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10472F5A" w:rsidR="00F110CD" w:rsidRPr="006D6A1B"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t>
      </w:r>
      <w:r w:rsidR="00BA1872" w:rsidRPr="00D13B97">
        <w:rPr>
          <w:bCs/>
          <w:noProof w:val="0"/>
          <w:sz w:val="24"/>
          <w:szCs w:val="24"/>
        </w:rPr>
        <w:t xml:space="preserve">WG1 </w:t>
      </w:r>
      <w:r w:rsidR="00B65452" w:rsidRPr="00D13B97">
        <w:rPr>
          <w:bCs/>
          <w:noProof w:val="0"/>
          <w:sz w:val="24"/>
          <w:szCs w:val="24"/>
        </w:rPr>
        <w:t>#</w:t>
      </w:r>
      <w:r w:rsidR="003B2246">
        <w:rPr>
          <w:bCs/>
          <w:noProof w:val="0"/>
          <w:sz w:val="24"/>
          <w:szCs w:val="24"/>
        </w:rPr>
        <w:t>11</w:t>
      </w:r>
      <w:r w:rsidR="00F52AFD">
        <w:rPr>
          <w:bCs/>
          <w:noProof w:val="0"/>
          <w:sz w:val="24"/>
          <w:szCs w:val="24"/>
        </w:rPr>
        <w:t>4</w:t>
      </w:r>
      <w:r w:rsidR="001348FE" w:rsidRPr="0086185A">
        <w:rPr>
          <w:bCs/>
          <w:noProof w:val="0"/>
          <w:sz w:val="24"/>
          <w:szCs w:val="24"/>
        </w:rPr>
        <w:tab/>
      </w:r>
      <w:r w:rsidR="008E4EE5" w:rsidRPr="008E4EE5">
        <w:rPr>
          <w:bCs/>
          <w:noProof w:val="0"/>
          <w:sz w:val="24"/>
          <w:szCs w:val="24"/>
        </w:rPr>
        <w:t>R1-2307605</w:t>
      </w:r>
    </w:p>
    <w:p w14:paraId="30E02940" w14:textId="3E54CEBF" w:rsidR="00CA26CE" w:rsidRDefault="00F52AFD" w:rsidP="00CA26CE">
      <w:pPr>
        <w:pStyle w:val="Header"/>
        <w:rPr>
          <w:bCs/>
          <w:noProof w:val="0"/>
          <w:sz w:val="24"/>
          <w:szCs w:val="24"/>
        </w:rPr>
      </w:pPr>
      <w:r w:rsidRPr="002F2A0C">
        <w:rPr>
          <w:bCs/>
          <w:sz w:val="24"/>
          <w:szCs w:val="24"/>
        </w:rPr>
        <w:t>Toulouse, France, August 21-25</w:t>
      </w:r>
      <w:r w:rsidR="00D93614" w:rsidRPr="00C51FD9">
        <w:rPr>
          <w:bCs/>
          <w:sz w:val="24"/>
          <w:szCs w:val="24"/>
        </w:rPr>
        <w:t>, 2023</w:t>
      </w:r>
    </w:p>
    <w:bookmarkEnd w:id="0"/>
    <w:p w14:paraId="2CFE1919" w14:textId="77777777" w:rsidR="00850D96" w:rsidRPr="00850D96" w:rsidRDefault="00850D96" w:rsidP="00CA26CE">
      <w:pPr>
        <w:pStyle w:val="Header"/>
        <w:rPr>
          <w:bCs/>
          <w:noProof w:val="0"/>
          <w:sz w:val="24"/>
          <w:lang w:val="en-GB" w:eastAsia="ja-JP"/>
        </w:rPr>
      </w:pPr>
    </w:p>
    <w:p w14:paraId="30E02941" w14:textId="389A703C"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F1211F">
        <w:rPr>
          <w:rFonts w:cs="Arial"/>
          <w:b/>
          <w:bCs/>
          <w:sz w:val="24"/>
          <w:szCs w:val="24"/>
        </w:rPr>
        <w:t>9.1.1.1</w:t>
      </w:r>
    </w:p>
    <w:p w14:paraId="30E02942" w14:textId="11CBDC88" w:rsidR="00E128F2" w:rsidRPr="002F2A0C" w:rsidRDefault="0034111C" w:rsidP="16512788">
      <w:pPr>
        <w:tabs>
          <w:tab w:val="left" w:pos="1985"/>
        </w:tabs>
        <w:spacing w:after="120"/>
        <w:ind w:left="1985" w:hanging="1985"/>
        <w:rPr>
          <w:rFonts w:ascii="Arial" w:hAnsi="Arial" w:cs="Arial"/>
          <w:b/>
          <w:sz w:val="24"/>
          <w:szCs w:val="24"/>
          <w:lang w:val="en-GB"/>
        </w:rPr>
      </w:pPr>
      <w:r w:rsidRPr="002F2A0C">
        <w:rPr>
          <w:rFonts w:ascii="Arial" w:hAnsi="Arial" w:cs="Arial"/>
          <w:b/>
          <w:sz w:val="24"/>
          <w:szCs w:val="24"/>
          <w:lang w:val="en-GB"/>
        </w:rPr>
        <w:t>Source:</w:t>
      </w:r>
      <w:r w:rsidRPr="002F2A0C">
        <w:rPr>
          <w:rFonts w:ascii="Arial" w:hAnsi="Arial" w:cs="Arial"/>
          <w:b/>
          <w:sz w:val="24"/>
          <w:lang w:val="en-GB"/>
        </w:rPr>
        <w:tab/>
      </w:r>
      <w:r w:rsidR="00013455" w:rsidRPr="002F2A0C">
        <w:rPr>
          <w:rFonts w:ascii="Arial" w:hAnsi="Arial" w:cs="Arial"/>
          <w:b/>
          <w:sz w:val="24"/>
          <w:szCs w:val="24"/>
          <w:lang w:val="en-GB"/>
        </w:rPr>
        <w:t xml:space="preserve">Nokia, </w:t>
      </w:r>
      <w:r w:rsidR="00E67802" w:rsidRPr="002F2A0C">
        <w:rPr>
          <w:rFonts w:ascii="Arial" w:hAnsi="Arial" w:cs="Arial"/>
          <w:b/>
          <w:sz w:val="24"/>
          <w:szCs w:val="24"/>
          <w:lang w:val="en-GB"/>
        </w:rPr>
        <w:t>Nokia</w:t>
      </w:r>
      <w:r w:rsidR="00013455" w:rsidRPr="002F2A0C">
        <w:rPr>
          <w:rFonts w:ascii="Arial" w:hAnsi="Arial" w:cs="Arial"/>
          <w:b/>
          <w:sz w:val="24"/>
          <w:szCs w:val="24"/>
          <w:lang w:val="en-GB"/>
        </w:rPr>
        <w:t xml:space="preserve"> Shanghai Bell</w:t>
      </w:r>
    </w:p>
    <w:p w14:paraId="30E02943" w14:textId="17D06E2A" w:rsidR="0034111C" w:rsidRPr="002F2A0C" w:rsidRDefault="0034111C" w:rsidP="16512788">
      <w:pPr>
        <w:ind w:left="1985" w:hanging="1985"/>
        <w:rPr>
          <w:rFonts w:ascii="Arial" w:hAnsi="Arial" w:cs="Arial"/>
          <w:b/>
          <w:sz w:val="24"/>
          <w:szCs w:val="24"/>
          <w:lang w:val="en-GB"/>
        </w:rPr>
      </w:pPr>
      <w:r w:rsidRPr="002F2A0C">
        <w:rPr>
          <w:rFonts w:ascii="Arial" w:hAnsi="Arial" w:cs="Arial"/>
          <w:b/>
          <w:sz w:val="24"/>
          <w:szCs w:val="24"/>
          <w:lang w:val="en-GB"/>
        </w:rPr>
        <w:t>Title:</w:t>
      </w:r>
      <w:r w:rsidRPr="002F2A0C">
        <w:rPr>
          <w:rFonts w:ascii="Arial" w:hAnsi="Arial" w:cs="Arial"/>
          <w:b/>
          <w:sz w:val="24"/>
          <w:lang w:val="en-GB"/>
        </w:rPr>
        <w:tab/>
      </w:r>
      <w:r w:rsidR="00F1211F" w:rsidRPr="002F2A0C">
        <w:rPr>
          <w:rFonts w:ascii="Arial" w:hAnsi="Arial" w:cs="Arial"/>
          <w:b/>
          <w:sz w:val="24"/>
          <w:lang w:val="en-GB"/>
        </w:rPr>
        <w:t>Unified TCI framework extension for multi-TRP</w:t>
      </w:r>
    </w:p>
    <w:p w14:paraId="30E02944" w14:textId="60B6B0C7" w:rsidR="0034111C" w:rsidRPr="004B4671" w:rsidRDefault="0034111C" w:rsidP="16512788">
      <w:pPr>
        <w:rPr>
          <w:rFonts w:ascii="Arial" w:hAnsi="Arial" w:cs="Arial"/>
          <w:b/>
          <w:sz w:val="24"/>
          <w:szCs w:val="24"/>
        </w:rPr>
      </w:pPr>
      <w:r w:rsidRPr="004B4671">
        <w:rPr>
          <w:rFonts w:ascii="Arial" w:hAnsi="Arial" w:cs="Arial"/>
          <w:b/>
          <w:sz w:val="24"/>
          <w:szCs w:val="24"/>
        </w:rPr>
        <w:t xml:space="preserve">Document </w:t>
      </w:r>
      <w:r w:rsidR="3E61DC49" w:rsidRPr="004B4671">
        <w:rPr>
          <w:rFonts w:ascii="Arial" w:hAnsi="Arial" w:cs="Arial"/>
          <w:b/>
          <w:sz w:val="24"/>
          <w:szCs w:val="24"/>
        </w:rPr>
        <w:t>for:</w:t>
      </w:r>
      <w:r w:rsidRPr="004B4671">
        <w:rPr>
          <w:rFonts w:ascii="Arial" w:hAnsi="Arial" w:cs="Arial"/>
          <w:b/>
          <w:sz w:val="24"/>
        </w:rPr>
        <w:tab/>
      </w:r>
      <w:r w:rsidR="00220615" w:rsidRPr="004B4671">
        <w:rPr>
          <w:rFonts w:ascii="Arial" w:hAnsi="Arial" w:cs="Arial"/>
          <w:b/>
          <w:sz w:val="24"/>
        </w:rPr>
        <w:tab/>
      </w:r>
      <w:r w:rsidRPr="004B4671">
        <w:rPr>
          <w:rFonts w:ascii="Arial" w:hAnsi="Arial" w:cs="Arial"/>
          <w:b/>
          <w:sz w:val="24"/>
          <w:szCs w:val="24"/>
        </w:rPr>
        <w:t>Discussion and Decision</w:t>
      </w:r>
    </w:p>
    <w:p w14:paraId="7CF7938E" w14:textId="054281A8" w:rsidR="00ED1327" w:rsidRPr="004B4671" w:rsidRDefault="00EE7FA7" w:rsidP="00614FE9">
      <w:pPr>
        <w:pStyle w:val="Heading1"/>
        <w:numPr>
          <w:ilvl w:val="0"/>
          <w:numId w:val="26"/>
        </w:numPr>
        <w:rPr>
          <w:lang w:val="en-GB"/>
        </w:rPr>
      </w:pPr>
      <w:r w:rsidRPr="004B4671">
        <w:rPr>
          <w:lang w:val="en-GB"/>
        </w:rPr>
        <w:t>Introduction</w:t>
      </w:r>
    </w:p>
    <w:p w14:paraId="399107D1" w14:textId="0B41D20B" w:rsidR="0099307C" w:rsidRPr="002F2A0C" w:rsidRDefault="006D766E" w:rsidP="00286927">
      <w:pPr>
        <w:jc w:val="both"/>
        <w:rPr>
          <w:rFonts w:ascii="Times New Roman" w:hAnsi="Times New Roman" w:cs="Times New Roman"/>
          <w:lang w:val="en-GB"/>
        </w:rPr>
      </w:pPr>
      <w:r w:rsidRPr="002F2A0C">
        <w:rPr>
          <w:rFonts w:ascii="Times New Roman" w:hAnsi="Times New Roman" w:cs="Times New Roman"/>
          <w:lang w:val="en-GB"/>
        </w:rPr>
        <w:t xml:space="preserve">Work Item for Rel18 MIMO evolution was </w:t>
      </w:r>
      <w:r w:rsidR="00C76097">
        <w:rPr>
          <w:rFonts w:ascii="Times New Roman" w:hAnsi="Times New Roman" w:cs="Times New Roman"/>
          <w:lang w:val="en-GB"/>
        </w:rPr>
        <w:t>updated</w:t>
      </w:r>
      <w:r w:rsidR="00C76097" w:rsidRPr="002F2A0C">
        <w:rPr>
          <w:rFonts w:ascii="Times New Roman" w:hAnsi="Times New Roman" w:cs="Times New Roman"/>
          <w:lang w:val="en-GB"/>
        </w:rPr>
        <w:t xml:space="preserve"> </w:t>
      </w:r>
      <w:r w:rsidRPr="002F2A0C">
        <w:rPr>
          <w:rFonts w:ascii="Times New Roman" w:hAnsi="Times New Roman" w:cs="Times New Roman"/>
          <w:lang w:val="en-GB"/>
        </w:rPr>
        <w:t>in RAN#</w:t>
      </w:r>
      <w:r w:rsidR="00A1388C">
        <w:rPr>
          <w:rFonts w:ascii="Times New Roman" w:hAnsi="Times New Roman" w:cs="Times New Roman"/>
          <w:lang w:val="en-GB"/>
        </w:rPr>
        <w:t>98</w:t>
      </w:r>
      <w:r w:rsidRPr="002F2A0C">
        <w:rPr>
          <w:rFonts w:ascii="Times New Roman" w:hAnsi="Times New Roman" w:cs="Times New Roman"/>
          <w:lang w:val="en-GB"/>
        </w:rPr>
        <w:t>e</w:t>
      </w:r>
      <w:r w:rsidR="00044CE0" w:rsidRPr="002F2A0C">
        <w:rPr>
          <w:rFonts w:ascii="Times New Roman" w:hAnsi="Times New Roman" w:cs="Times New Roman"/>
          <w:lang w:val="en-GB"/>
        </w:rPr>
        <w:t xml:space="preserve"> [1].</w:t>
      </w:r>
      <w:r w:rsidR="00D26582" w:rsidRPr="002F2A0C">
        <w:rPr>
          <w:rFonts w:ascii="Times New Roman" w:hAnsi="Times New Roman" w:cs="Times New Roman"/>
          <w:lang w:val="en-GB"/>
        </w:rPr>
        <w:t xml:space="preserve"> The unified TCI framework was introduced in Rel-17 which facilitates a streamlined multi-beam operation targeting FR2. As Rel-17 focuses on single-TRP use cases, extension of unified TCI framework that focuses on multi-TRP use cases is seen beneficial and is targeted in Rel-18. Further, with the introduction of features for fast UL panel and beam selection in Rel-17, advanced UEs (</w:t>
      </w:r>
      <w:proofErr w:type="gramStart"/>
      <w:r w:rsidR="00D26582" w:rsidRPr="002F2A0C">
        <w:rPr>
          <w:rFonts w:ascii="Times New Roman" w:hAnsi="Times New Roman" w:cs="Times New Roman"/>
          <w:lang w:val="en-GB"/>
        </w:rPr>
        <w:t>e.g.</w:t>
      </w:r>
      <w:proofErr w:type="gramEnd"/>
      <w:r w:rsidR="00D26582" w:rsidRPr="002F2A0C">
        <w:rPr>
          <w:rFonts w:ascii="Times New Roman" w:hAnsi="Times New Roman" w:cs="Times New Roman"/>
          <w:lang w:val="en-GB"/>
        </w:rPr>
        <w:t xml:space="preserve"> CPE, FWA, vehicle, industrial devices) can benefit from higher UL coverage and average throughput with simultaneous UL multi-panel transmission. In addition, further enhancements to facilitate UL multi-TRP deployments via enhanced UL power control can offer additional UL performance improvement. These aspects are being discussed in this contribution</w:t>
      </w:r>
      <w:r w:rsidR="0018099F" w:rsidRPr="002F2A0C">
        <w:rPr>
          <w:rFonts w:ascii="Times New Roman" w:hAnsi="Times New Roman" w:cs="Times New Roman"/>
          <w:lang w:val="en-GB"/>
        </w:rPr>
        <w:t xml:space="preserve"> following the related WI description as follows [1]:</w:t>
      </w:r>
    </w:p>
    <w:tbl>
      <w:tblPr>
        <w:tblStyle w:val="TableGrid"/>
        <w:tblW w:w="0" w:type="auto"/>
        <w:tblLook w:val="04A0" w:firstRow="1" w:lastRow="0" w:firstColumn="1" w:lastColumn="0" w:noHBand="0" w:noVBand="1"/>
      </w:tblPr>
      <w:tblGrid>
        <w:gridCol w:w="9561"/>
      </w:tblGrid>
      <w:tr w:rsidR="0045792F" w:rsidRPr="002F2A0C" w14:paraId="637156F7" w14:textId="77777777" w:rsidTr="00286927">
        <w:trPr>
          <w:trHeight w:val="4464"/>
        </w:trPr>
        <w:tc>
          <w:tcPr>
            <w:tcW w:w="9561" w:type="dxa"/>
          </w:tcPr>
          <w:p w14:paraId="016A219C" w14:textId="77777777" w:rsidR="007873CA" w:rsidRPr="002F2A0C" w:rsidRDefault="007873CA" w:rsidP="00E165FF">
            <w:pPr>
              <w:snapToGrid w:val="0"/>
              <w:spacing w:beforeLines="50" w:before="120" w:after="0"/>
              <w:jc w:val="both"/>
              <w:rPr>
                <w:rFonts w:ascii="Times New Roman" w:hAnsi="Times New Roman" w:cs="Times New Roman"/>
                <w:sz w:val="18"/>
                <w:szCs w:val="18"/>
                <w:lang w:val="en-GB"/>
              </w:rPr>
            </w:pPr>
            <w:bookmarkStart w:id="1" w:name="_Hlk510705081"/>
            <w:r w:rsidRPr="002F2A0C">
              <w:rPr>
                <w:rFonts w:ascii="Times New Roman" w:hAnsi="Times New Roman" w:cs="Times New Roman"/>
                <w:sz w:val="18"/>
                <w:szCs w:val="18"/>
                <w:lang w:val="en-GB"/>
              </w:rPr>
              <w:t xml:space="preserve">    …</w:t>
            </w:r>
          </w:p>
          <w:p w14:paraId="5F980F33" w14:textId="77777777" w:rsidR="007873CA" w:rsidRPr="002F2A0C" w:rsidRDefault="007873CA" w:rsidP="007873CA">
            <w:pPr>
              <w:snapToGrid w:val="0"/>
              <w:spacing w:beforeLines="50" w:before="120" w:after="0"/>
              <w:ind w:left="420"/>
              <w:jc w:val="both"/>
              <w:rPr>
                <w:rFonts w:ascii="Times New Roman" w:hAnsi="Times New Roman" w:cs="Times New Roman"/>
                <w:sz w:val="18"/>
                <w:szCs w:val="18"/>
                <w:lang w:val="en-GB"/>
              </w:rPr>
            </w:pPr>
            <w:r w:rsidRPr="002F2A0C">
              <w:rPr>
                <w:rFonts w:ascii="Times New Roman" w:hAnsi="Times New Roman" w:cs="Times New Roman"/>
                <w:sz w:val="18"/>
                <w:szCs w:val="18"/>
                <w:lang w:val="en-GB"/>
              </w:rPr>
              <w:t xml:space="preserve">2. </w:t>
            </w:r>
            <w:r w:rsidR="00EB0939" w:rsidRPr="002F2A0C">
              <w:rPr>
                <w:rFonts w:ascii="Times New Roman" w:hAnsi="Times New Roman" w:cs="Times New Roman"/>
                <w:sz w:val="18"/>
                <w:szCs w:val="18"/>
                <w:lang w:val="en-GB"/>
              </w:rPr>
              <w:t xml:space="preserve"> </w:t>
            </w:r>
            <w:r w:rsidRPr="002F2A0C">
              <w:rPr>
                <w:rFonts w:ascii="Times New Roman" w:hAnsi="Times New Roman" w:cs="Times New Roman"/>
                <w:sz w:val="18"/>
                <w:szCs w:val="18"/>
                <w:lang w:val="en-GB"/>
              </w:rPr>
              <w:t xml:space="preserve">Specify extension of Rel-17 Unified TCI framework for indication of multiple DL and UL TCI states focusing </w:t>
            </w:r>
            <w:r w:rsidR="00EB0939" w:rsidRPr="002F2A0C">
              <w:rPr>
                <w:rFonts w:ascii="Times New Roman" w:hAnsi="Times New Roman" w:cs="Times New Roman"/>
                <w:sz w:val="18"/>
                <w:szCs w:val="18"/>
                <w:lang w:val="en-GB"/>
              </w:rPr>
              <w:t xml:space="preserve">  </w:t>
            </w:r>
            <w:r w:rsidRPr="002F2A0C">
              <w:rPr>
                <w:rFonts w:ascii="Times New Roman" w:hAnsi="Times New Roman" w:cs="Times New Roman"/>
                <w:sz w:val="18"/>
                <w:szCs w:val="18"/>
                <w:lang w:val="en-GB"/>
              </w:rPr>
              <w:t>on multi-TRP use case, using Rel-17 unified TCI framework.</w:t>
            </w:r>
          </w:p>
          <w:p w14:paraId="678BF3D7" w14:textId="77777777" w:rsidR="00EB0939" w:rsidRPr="002F2A0C" w:rsidRDefault="00EB0939" w:rsidP="00E165FF">
            <w:pPr>
              <w:snapToGrid w:val="0"/>
              <w:spacing w:beforeLines="50" w:before="120" w:after="0"/>
              <w:ind w:left="420"/>
              <w:jc w:val="both"/>
              <w:rPr>
                <w:rFonts w:ascii="Times New Roman" w:hAnsi="Times New Roman" w:cs="Times New Roman"/>
                <w:sz w:val="18"/>
                <w:szCs w:val="18"/>
                <w:lang w:val="en-GB"/>
              </w:rPr>
            </w:pPr>
            <w:r w:rsidRPr="002F2A0C">
              <w:rPr>
                <w:rFonts w:ascii="Times New Roman" w:hAnsi="Times New Roman" w:cs="Times New Roman"/>
                <w:sz w:val="18"/>
                <w:szCs w:val="18"/>
                <w:lang w:val="en-GB"/>
              </w:rPr>
              <w:t>…</w:t>
            </w:r>
          </w:p>
          <w:p w14:paraId="7F165C03" w14:textId="77777777" w:rsidR="007873CA" w:rsidRPr="002F2A0C" w:rsidRDefault="007873CA" w:rsidP="00E165FF">
            <w:pPr>
              <w:snapToGrid w:val="0"/>
              <w:spacing w:beforeLines="50" w:before="120" w:after="0"/>
              <w:ind w:left="420"/>
              <w:jc w:val="both"/>
              <w:rPr>
                <w:rFonts w:ascii="Times New Roman" w:hAnsi="Times New Roman" w:cs="Times New Roman"/>
                <w:sz w:val="18"/>
                <w:szCs w:val="18"/>
                <w:lang w:val="en-GB"/>
              </w:rPr>
            </w:pPr>
            <w:r w:rsidRPr="002F2A0C">
              <w:rPr>
                <w:rFonts w:ascii="Times New Roman" w:hAnsi="Times New Roman" w:cs="Times New Roman"/>
                <w:sz w:val="18"/>
                <w:szCs w:val="18"/>
                <w:lang w:val="en-GB"/>
              </w:rPr>
              <w:t xml:space="preserve">6. </w:t>
            </w:r>
            <w:r w:rsidR="00EB0939" w:rsidRPr="002F2A0C">
              <w:rPr>
                <w:rFonts w:ascii="Times New Roman" w:hAnsi="Times New Roman" w:cs="Times New Roman"/>
                <w:sz w:val="18"/>
                <w:szCs w:val="18"/>
                <w:lang w:val="en-GB"/>
              </w:rPr>
              <w:t xml:space="preserve"> </w:t>
            </w:r>
            <w:r w:rsidRPr="002F2A0C">
              <w:rPr>
                <w:rFonts w:ascii="Times New Roman" w:hAnsi="Times New Roman" w:cs="Times New Roman"/>
                <w:sz w:val="18"/>
                <w:szCs w:val="18"/>
                <w:lang w:val="en-GB"/>
              </w:rPr>
              <w:t xml:space="preserve">Study, and if needed, specify the following items to facilitate simultaneous multi-panel UL transmission for </w:t>
            </w:r>
            <w:r w:rsidR="00EB0939" w:rsidRPr="002F2A0C">
              <w:rPr>
                <w:rFonts w:ascii="Times New Roman" w:hAnsi="Times New Roman" w:cs="Times New Roman"/>
                <w:sz w:val="18"/>
                <w:szCs w:val="18"/>
                <w:lang w:val="en-GB"/>
              </w:rPr>
              <w:t xml:space="preserve">   </w:t>
            </w:r>
            <w:r w:rsidRPr="002F2A0C">
              <w:rPr>
                <w:rFonts w:ascii="Times New Roman" w:hAnsi="Times New Roman" w:cs="Times New Roman"/>
                <w:sz w:val="18"/>
                <w:szCs w:val="18"/>
                <w:lang w:val="en-GB"/>
              </w:rPr>
              <w:t>higher UL throughput/reliability, focusing on FR2 and multi-TRP, assuming up to 2 TRPs and up to 2 panels, targeting CPE/FWA/vehicle/industrial devices (if applicable)</w:t>
            </w:r>
          </w:p>
          <w:p w14:paraId="17D4E849" w14:textId="77777777" w:rsidR="007873CA" w:rsidRPr="002F2A0C" w:rsidRDefault="007873CA" w:rsidP="00614FE9">
            <w:pPr>
              <w:numPr>
                <w:ilvl w:val="1"/>
                <w:numId w:val="5"/>
              </w:numPr>
              <w:snapToGrid w:val="0"/>
              <w:spacing w:beforeLines="50" w:before="120" w:after="0"/>
              <w:jc w:val="both"/>
              <w:rPr>
                <w:rFonts w:ascii="Times New Roman" w:hAnsi="Times New Roman" w:cs="Times New Roman"/>
                <w:sz w:val="18"/>
                <w:szCs w:val="18"/>
                <w:lang w:val="en-US"/>
              </w:rPr>
            </w:pPr>
            <w:r w:rsidRPr="002F2A0C">
              <w:rPr>
                <w:rFonts w:ascii="Times New Roman" w:hAnsi="Times New Roman" w:cs="Times New Roman"/>
                <w:sz w:val="18"/>
                <w:szCs w:val="18"/>
                <w:lang w:val="en-US"/>
              </w:rPr>
              <w:t xml:space="preserve">UL precoding indication for PUSCH, where no new codebook is introduced for multi-panel simultaneous </w:t>
            </w:r>
            <w:proofErr w:type="gramStart"/>
            <w:r w:rsidRPr="002F2A0C">
              <w:rPr>
                <w:rFonts w:ascii="Times New Roman" w:hAnsi="Times New Roman" w:cs="Times New Roman"/>
                <w:sz w:val="18"/>
                <w:szCs w:val="18"/>
                <w:lang w:val="en-US"/>
              </w:rPr>
              <w:t>transmission</w:t>
            </w:r>
            <w:proofErr w:type="gramEnd"/>
          </w:p>
          <w:p w14:paraId="5DE00279" w14:textId="77777777" w:rsidR="007873CA" w:rsidRPr="002F2A0C" w:rsidRDefault="007873CA" w:rsidP="00614FE9">
            <w:pPr>
              <w:numPr>
                <w:ilvl w:val="2"/>
                <w:numId w:val="6"/>
              </w:numPr>
              <w:tabs>
                <w:tab w:val="left" w:pos="1418"/>
              </w:tabs>
              <w:snapToGrid w:val="0"/>
              <w:spacing w:beforeLines="50" w:before="120" w:after="0"/>
              <w:jc w:val="both"/>
              <w:rPr>
                <w:rFonts w:ascii="Times New Roman" w:hAnsi="Times New Roman" w:cs="Times New Roman"/>
                <w:sz w:val="18"/>
                <w:szCs w:val="18"/>
                <w:lang w:val="en-US"/>
              </w:rPr>
            </w:pPr>
            <w:r w:rsidRPr="002F2A0C">
              <w:rPr>
                <w:rFonts w:ascii="Times New Roman" w:hAnsi="Times New Roman" w:cs="Times New Roman"/>
                <w:sz w:val="18"/>
                <w:szCs w:val="18"/>
                <w:lang w:val="en-US"/>
              </w:rPr>
              <w:t>The total number of layers is up to four across all panels and total number of codewords is up to two across all panels, considering single DCI and multi-DCI based multi-TRP operation.</w:t>
            </w:r>
          </w:p>
          <w:p w14:paraId="75CBC082" w14:textId="77777777" w:rsidR="007873CA" w:rsidRPr="002F2A0C" w:rsidRDefault="007873CA" w:rsidP="00614FE9">
            <w:pPr>
              <w:numPr>
                <w:ilvl w:val="1"/>
                <w:numId w:val="7"/>
              </w:numPr>
              <w:snapToGrid w:val="0"/>
              <w:spacing w:beforeLines="50" w:before="120" w:after="0"/>
              <w:ind w:left="1260"/>
              <w:jc w:val="both"/>
              <w:rPr>
                <w:rFonts w:ascii="Times New Roman" w:hAnsi="Times New Roman" w:cs="Times New Roman"/>
                <w:sz w:val="18"/>
                <w:szCs w:val="18"/>
                <w:lang w:val="en-US"/>
              </w:rPr>
            </w:pPr>
            <w:r w:rsidRPr="002F2A0C">
              <w:rPr>
                <w:rFonts w:ascii="Times New Roman" w:hAnsi="Times New Roman" w:cs="Times New Roman"/>
                <w:sz w:val="18"/>
                <w:szCs w:val="18"/>
                <w:lang w:val="en-US"/>
              </w:rPr>
              <w:t xml:space="preserve">UL beam indication for PUCCH/PUSCH, where unified TCI framework extension in objective 2 is assumed, considering single DCI and multi-DCI based multi-TRP </w:t>
            </w:r>
            <w:proofErr w:type="gramStart"/>
            <w:r w:rsidRPr="002F2A0C">
              <w:rPr>
                <w:rFonts w:ascii="Times New Roman" w:hAnsi="Times New Roman" w:cs="Times New Roman"/>
                <w:sz w:val="18"/>
                <w:szCs w:val="18"/>
                <w:lang w:val="en-US"/>
              </w:rPr>
              <w:t>operation</w:t>
            </w:r>
            <w:proofErr w:type="gramEnd"/>
          </w:p>
          <w:p w14:paraId="24A5324A" w14:textId="77777777" w:rsidR="007873CA" w:rsidRPr="002F2A0C" w:rsidRDefault="007873CA" w:rsidP="00614FE9">
            <w:pPr>
              <w:numPr>
                <w:ilvl w:val="2"/>
                <w:numId w:val="8"/>
              </w:numPr>
              <w:snapToGrid w:val="0"/>
              <w:spacing w:beforeLines="50" w:before="120" w:after="0"/>
              <w:jc w:val="both"/>
              <w:rPr>
                <w:rFonts w:ascii="Times New Roman" w:hAnsi="Times New Roman" w:cs="Times New Roman"/>
                <w:sz w:val="18"/>
                <w:szCs w:val="18"/>
                <w:lang w:val="en-US"/>
              </w:rPr>
            </w:pPr>
            <w:r w:rsidRPr="002F2A0C">
              <w:rPr>
                <w:rFonts w:ascii="Times New Roman" w:hAnsi="Times New Roman" w:cs="Times New Roman"/>
                <w:sz w:val="18"/>
                <w:szCs w:val="18"/>
                <w:lang w:val="en-US"/>
              </w:rPr>
              <w:t>For the case of multi-DCI based multi-TRP operation, only PUSCH+PUSCH, or PUCCH+PUCCH is transmitted across two panels in a same CC.</w:t>
            </w:r>
          </w:p>
          <w:p w14:paraId="70870C7C" w14:textId="77777777" w:rsidR="00EB0939" w:rsidRPr="002F2A0C" w:rsidRDefault="00EB0939" w:rsidP="00E165FF">
            <w:pPr>
              <w:snapToGrid w:val="0"/>
              <w:spacing w:beforeLines="50" w:before="120" w:after="0"/>
              <w:jc w:val="both"/>
              <w:rPr>
                <w:rFonts w:ascii="Times New Roman" w:hAnsi="Times New Roman" w:cs="Times New Roman"/>
                <w:sz w:val="18"/>
                <w:szCs w:val="18"/>
                <w:lang w:val="en-GB"/>
              </w:rPr>
            </w:pPr>
            <w:r w:rsidRPr="002F2A0C">
              <w:rPr>
                <w:rFonts w:ascii="Times New Roman" w:hAnsi="Times New Roman" w:cs="Times New Roman"/>
                <w:sz w:val="18"/>
                <w:szCs w:val="18"/>
                <w:lang w:val="en-US"/>
              </w:rPr>
              <w:t xml:space="preserve">    </w:t>
            </w:r>
            <w:r w:rsidRPr="002F2A0C">
              <w:rPr>
                <w:rFonts w:ascii="Times New Roman" w:hAnsi="Times New Roman" w:cs="Times New Roman"/>
                <w:sz w:val="18"/>
                <w:szCs w:val="18"/>
                <w:lang w:val="en-GB"/>
              </w:rPr>
              <w:t>…</w:t>
            </w:r>
          </w:p>
          <w:p w14:paraId="07F6D574" w14:textId="77777777" w:rsidR="007873CA" w:rsidRPr="002F2A0C" w:rsidRDefault="007873CA" w:rsidP="00E165FF">
            <w:pPr>
              <w:snapToGrid w:val="0"/>
              <w:spacing w:beforeLines="50" w:before="120" w:after="0"/>
              <w:ind w:left="420"/>
              <w:jc w:val="both"/>
              <w:rPr>
                <w:rFonts w:ascii="Times New Roman" w:hAnsi="Times New Roman" w:cs="Times New Roman"/>
                <w:sz w:val="18"/>
                <w:szCs w:val="18"/>
                <w:lang w:val="en-GB"/>
              </w:rPr>
            </w:pPr>
            <w:r w:rsidRPr="002F2A0C">
              <w:rPr>
                <w:rFonts w:ascii="Times New Roman" w:hAnsi="Times New Roman" w:cs="Times New Roman"/>
                <w:sz w:val="18"/>
                <w:szCs w:val="18"/>
                <w:lang w:val="en-GB"/>
              </w:rPr>
              <w:t xml:space="preserve">7. </w:t>
            </w:r>
            <w:r w:rsidR="00EB0939" w:rsidRPr="002F2A0C">
              <w:rPr>
                <w:rFonts w:ascii="Times New Roman" w:hAnsi="Times New Roman" w:cs="Times New Roman"/>
                <w:sz w:val="18"/>
                <w:szCs w:val="18"/>
                <w:lang w:val="en-GB"/>
              </w:rPr>
              <w:t xml:space="preserve"> </w:t>
            </w:r>
            <w:r w:rsidRPr="002F2A0C">
              <w:rPr>
                <w:rFonts w:ascii="Times New Roman" w:hAnsi="Times New Roman" w:cs="Times New Roman"/>
                <w:sz w:val="18"/>
                <w:szCs w:val="18"/>
                <w:lang w:val="en-GB"/>
              </w:rPr>
              <w:t xml:space="preserve">Study, and if justified, specify the following </w:t>
            </w:r>
          </w:p>
          <w:p w14:paraId="236785E7" w14:textId="77777777" w:rsidR="007873CA" w:rsidRPr="002F2A0C" w:rsidRDefault="007873CA" w:rsidP="00614FE9">
            <w:pPr>
              <w:numPr>
                <w:ilvl w:val="1"/>
                <w:numId w:val="4"/>
              </w:numPr>
              <w:snapToGrid w:val="0"/>
              <w:spacing w:beforeLines="50" w:before="120" w:after="0"/>
              <w:ind w:left="840" w:hanging="420"/>
              <w:jc w:val="both"/>
              <w:rPr>
                <w:rFonts w:ascii="Times New Roman" w:hAnsi="Times New Roman" w:cs="Times New Roman"/>
                <w:sz w:val="18"/>
                <w:szCs w:val="18"/>
                <w:lang w:val="en-GB"/>
              </w:rPr>
            </w:pPr>
            <w:r w:rsidRPr="002F2A0C">
              <w:rPr>
                <w:rFonts w:ascii="Times New Roman" w:hAnsi="Times New Roman" w:cs="Times New Roman"/>
                <w:sz w:val="18"/>
                <w:szCs w:val="18"/>
                <w:lang w:val="en-GB"/>
              </w:rPr>
              <w:t xml:space="preserve">Two TAs for UL multi-DCI for multi-TRP operation </w:t>
            </w:r>
          </w:p>
          <w:p w14:paraId="5588C2B0" w14:textId="77777777" w:rsidR="007873CA" w:rsidRPr="002F2A0C" w:rsidRDefault="007873CA" w:rsidP="00614FE9">
            <w:pPr>
              <w:numPr>
                <w:ilvl w:val="1"/>
                <w:numId w:val="4"/>
              </w:numPr>
              <w:snapToGrid w:val="0"/>
              <w:spacing w:beforeLines="50" w:before="120" w:after="0"/>
              <w:ind w:left="840" w:hanging="420"/>
              <w:jc w:val="both"/>
              <w:rPr>
                <w:rFonts w:ascii="Times New Roman" w:hAnsi="Times New Roman" w:cs="Times New Roman"/>
                <w:sz w:val="18"/>
                <w:szCs w:val="18"/>
                <w:lang w:val="en-GB"/>
              </w:rPr>
            </w:pPr>
            <w:r w:rsidRPr="002F2A0C">
              <w:rPr>
                <w:rFonts w:ascii="Times New Roman" w:hAnsi="Times New Roman" w:cs="Times New Roman"/>
                <w:sz w:val="18"/>
                <w:szCs w:val="18"/>
                <w:lang w:val="en-GB"/>
              </w:rPr>
              <w:t>Power control for UL single DCI for multi-TRP operation where unified TCI framework extension in objective 2 is assumed.</w:t>
            </w:r>
          </w:p>
          <w:p w14:paraId="7AA1B69F" w14:textId="77777777" w:rsidR="007873CA" w:rsidRPr="002F2A0C" w:rsidRDefault="007873CA" w:rsidP="007873CA">
            <w:pPr>
              <w:snapToGrid w:val="0"/>
              <w:spacing w:beforeLines="50" w:before="120" w:after="0"/>
              <w:ind w:left="840"/>
              <w:jc w:val="both"/>
              <w:rPr>
                <w:rFonts w:ascii="Times New Roman" w:hAnsi="Times New Roman" w:cs="Times New Roman"/>
                <w:sz w:val="18"/>
                <w:szCs w:val="18"/>
                <w:lang w:val="en-GB"/>
              </w:rPr>
            </w:pPr>
            <w:r w:rsidRPr="002F2A0C">
              <w:rPr>
                <w:rFonts w:ascii="Times New Roman" w:hAnsi="Times New Roman" w:cs="Times New Roman"/>
                <w:sz w:val="18"/>
                <w:szCs w:val="18"/>
                <w:lang w:val="en-GB"/>
              </w:rPr>
              <w:t>For the case of simultaneous UL transmission from multiple panels, the operation will only be limited to the objective 6 scenarios.</w:t>
            </w:r>
          </w:p>
          <w:p w14:paraId="28E7E60D" w14:textId="77777777" w:rsidR="0045792F" w:rsidRPr="002F2A0C" w:rsidRDefault="0045792F" w:rsidP="00E165FF">
            <w:pPr>
              <w:snapToGrid w:val="0"/>
              <w:spacing w:beforeLines="50" w:before="120" w:after="0"/>
              <w:jc w:val="both"/>
              <w:rPr>
                <w:rFonts w:ascii="Times New Roman" w:hAnsi="Times New Roman" w:cs="Times New Roman"/>
                <w:sz w:val="18"/>
                <w:szCs w:val="18"/>
                <w:lang w:val="en-GB"/>
              </w:rPr>
            </w:pPr>
          </w:p>
        </w:tc>
      </w:tr>
    </w:tbl>
    <w:p w14:paraId="7FE8CB5C" w14:textId="292DD88D" w:rsidR="003475EC" w:rsidRPr="002F2A0C" w:rsidRDefault="003475EC" w:rsidP="0099307C">
      <w:pPr>
        <w:rPr>
          <w:lang w:val="en-GB"/>
        </w:rPr>
      </w:pPr>
    </w:p>
    <w:p w14:paraId="17F1BAC0" w14:textId="77777777" w:rsidR="00DC37EA" w:rsidRPr="002F2A0C" w:rsidRDefault="00DC37EA" w:rsidP="0099307C">
      <w:pPr>
        <w:rPr>
          <w:lang w:val="en-GB"/>
        </w:rPr>
      </w:pPr>
    </w:p>
    <w:bookmarkEnd w:id="1"/>
    <w:p w14:paraId="10445A01" w14:textId="15012C73" w:rsidR="00885580" w:rsidRDefault="002B609D" w:rsidP="00D405A7">
      <w:pPr>
        <w:pStyle w:val="Heading1"/>
        <w:numPr>
          <w:ilvl w:val="0"/>
          <w:numId w:val="26"/>
        </w:numPr>
        <w:rPr>
          <w:lang w:val="en-GB"/>
        </w:rPr>
      </w:pPr>
      <w:r w:rsidRPr="004B4671">
        <w:rPr>
          <w:lang w:val="en-GB"/>
        </w:rPr>
        <w:lastRenderedPageBreak/>
        <w:t>Discussion</w:t>
      </w:r>
    </w:p>
    <w:p w14:paraId="2A99D588" w14:textId="47C0AF28" w:rsidR="006F2E74" w:rsidRDefault="006F2E74" w:rsidP="00C774CB">
      <w:pPr>
        <w:pStyle w:val="Heading2"/>
      </w:pPr>
      <w:r>
        <w:t>2.</w:t>
      </w:r>
      <w:r w:rsidR="00C774CB">
        <w:t>1</w:t>
      </w:r>
      <w:r>
        <w:tab/>
      </w:r>
      <w:r w:rsidR="00E54D9D">
        <w:t>Number of activated TCI codepoints in S-DCI based M-TRP</w:t>
      </w:r>
    </w:p>
    <w:p w14:paraId="5787145D" w14:textId="487517C9" w:rsidR="00474D90" w:rsidRPr="002F2A0C" w:rsidRDefault="00474D90" w:rsidP="004C08B9">
      <w:pPr>
        <w:jc w:val="both"/>
        <w:rPr>
          <w:rFonts w:ascii="Times New Roman" w:hAnsi="Times New Roman" w:cs="Times New Roman"/>
          <w:lang w:val="en-GB"/>
        </w:rPr>
      </w:pPr>
      <w:r w:rsidRPr="002F2A0C">
        <w:rPr>
          <w:rFonts w:ascii="Times New Roman" w:hAnsi="Times New Roman" w:cs="Times New Roman"/>
          <w:lang w:val="en-GB"/>
        </w:rPr>
        <w:t>The following related agreement was made in RAN1#111:</w:t>
      </w:r>
    </w:p>
    <w:tbl>
      <w:tblPr>
        <w:tblStyle w:val="TableGrid"/>
        <w:tblW w:w="0" w:type="auto"/>
        <w:tblLook w:val="04A0" w:firstRow="1" w:lastRow="0" w:firstColumn="1" w:lastColumn="0" w:noHBand="0" w:noVBand="1"/>
      </w:tblPr>
      <w:tblGrid>
        <w:gridCol w:w="9629"/>
      </w:tblGrid>
      <w:tr w:rsidR="00AD592C" w:rsidRPr="006316B9" w14:paraId="399A5B3E" w14:textId="77777777" w:rsidTr="00AD592C">
        <w:tc>
          <w:tcPr>
            <w:tcW w:w="9629" w:type="dxa"/>
          </w:tcPr>
          <w:p w14:paraId="33EE8540" w14:textId="77777777" w:rsidR="00DA564C" w:rsidRPr="002F2A0C" w:rsidRDefault="00DA564C" w:rsidP="00DA564C">
            <w:pPr>
              <w:spacing w:after="0" w:line="240" w:lineRule="auto"/>
              <w:jc w:val="both"/>
              <w:rPr>
                <w:rFonts w:ascii="Times" w:eastAsia="Batang" w:hAnsi="Times" w:cs="Times"/>
                <w:color w:val="000000"/>
                <w:sz w:val="20"/>
                <w:szCs w:val="20"/>
                <w:highlight w:val="green"/>
                <w:lang w:val="en-GB"/>
              </w:rPr>
            </w:pPr>
            <w:r w:rsidRPr="002F2A0C">
              <w:rPr>
                <w:rFonts w:ascii="Times" w:eastAsia="Batang" w:hAnsi="Times" w:cs="Times"/>
                <w:color w:val="000000"/>
                <w:sz w:val="20"/>
                <w:szCs w:val="20"/>
                <w:highlight w:val="green"/>
                <w:lang w:val="en-GB"/>
              </w:rPr>
              <w:t>Agreement</w:t>
            </w:r>
          </w:p>
          <w:p w14:paraId="607AB041" w14:textId="77777777" w:rsidR="00DA564C" w:rsidRPr="006316B9" w:rsidRDefault="00DA564C" w:rsidP="00DA564C">
            <w:pPr>
              <w:spacing w:after="0" w:line="240" w:lineRule="auto"/>
              <w:jc w:val="both"/>
              <w:rPr>
                <w:rFonts w:ascii="Times" w:eastAsia="Batang" w:hAnsi="Times" w:cs="Times"/>
                <w:color w:val="000000"/>
                <w:sz w:val="20"/>
                <w:szCs w:val="20"/>
                <w:lang w:val="en-US"/>
              </w:rPr>
            </w:pPr>
            <w:r w:rsidRPr="006316B9">
              <w:rPr>
                <w:rFonts w:ascii="Times" w:eastAsia="Batang" w:hAnsi="Times" w:cs="Times"/>
                <w:color w:val="000000"/>
                <w:sz w:val="20"/>
                <w:szCs w:val="20"/>
                <w:lang w:val="en-US"/>
              </w:rPr>
              <w:t xml:space="preserve">On unified TCI framework extension for S-DCI based MTRP, in one beam indication instance, the existing TCI field in DCI format 1_1/1_2 (with or without DL assignment) can indicate joint/DL/UL TCI state(s) for one or both of the two TRPs in a CC/BWP or a set of CCs/BWPs in a CC </w:t>
            </w:r>
            <w:proofErr w:type="gramStart"/>
            <w:r w:rsidRPr="006316B9">
              <w:rPr>
                <w:rFonts w:ascii="Times" w:eastAsia="Batang" w:hAnsi="Times" w:cs="Times"/>
                <w:color w:val="000000"/>
                <w:sz w:val="20"/>
                <w:szCs w:val="20"/>
                <w:lang w:val="en-US"/>
              </w:rPr>
              <w:t>list</w:t>
            </w:r>
            <w:proofErr w:type="gramEnd"/>
          </w:p>
          <w:p w14:paraId="5DC89CCE" w14:textId="77777777" w:rsidR="00DA564C" w:rsidRPr="006316B9" w:rsidRDefault="00DA564C" w:rsidP="00DA564C">
            <w:pPr>
              <w:numPr>
                <w:ilvl w:val="0"/>
                <w:numId w:val="64"/>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US" w:eastAsia="ja-JP"/>
              </w:rPr>
            </w:pPr>
            <w:r w:rsidRPr="006316B9">
              <w:rPr>
                <w:rFonts w:ascii="Times New Roman" w:eastAsia="SimSun" w:hAnsi="Times New Roman" w:cs="Times New Roman"/>
                <w:sz w:val="20"/>
                <w:szCs w:val="20"/>
                <w:lang w:val="en-US" w:eastAsia="ja-JP"/>
              </w:rPr>
              <w:t>FFS: Increase on the size of the TCI field</w:t>
            </w:r>
          </w:p>
          <w:p w14:paraId="45C1DF25" w14:textId="50A346E7" w:rsidR="00AD592C" w:rsidRPr="006316B9" w:rsidRDefault="00DA564C" w:rsidP="00F07A17">
            <w:pPr>
              <w:numPr>
                <w:ilvl w:val="0"/>
                <w:numId w:val="64"/>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US" w:eastAsia="ja-JP"/>
              </w:rPr>
            </w:pPr>
            <w:r w:rsidRPr="006316B9">
              <w:rPr>
                <w:rFonts w:ascii="Times New Roman" w:eastAsia="SimSun" w:hAnsi="Times New Roman" w:cs="Times New Roman"/>
                <w:sz w:val="20"/>
                <w:szCs w:val="20"/>
                <w:lang w:val="en-US" w:eastAsia="ja-JP"/>
              </w:rPr>
              <w:t>Note: The term TRP is used only for discussion purpose in RAN1 and whether/how to capture this is FFS</w:t>
            </w:r>
          </w:p>
        </w:tc>
      </w:tr>
    </w:tbl>
    <w:p w14:paraId="2E7FAC0E" w14:textId="77777777" w:rsidR="00474D90" w:rsidRPr="006316B9" w:rsidRDefault="00474D90" w:rsidP="004C08B9">
      <w:pPr>
        <w:jc w:val="both"/>
        <w:rPr>
          <w:rFonts w:ascii="Times New Roman" w:hAnsi="Times New Roman" w:cs="Times New Roman"/>
          <w:lang w:val="en-US"/>
        </w:rPr>
      </w:pPr>
    </w:p>
    <w:p w14:paraId="5684D9D0" w14:textId="0390728C" w:rsidR="00450CFD" w:rsidRPr="006316B9" w:rsidRDefault="00C10725" w:rsidP="004C08B9">
      <w:pPr>
        <w:jc w:val="both"/>
        <w:rPr>
          <w:rFonts w:ascii="Times New Roman" w:hAnsi="Times New Roman" w:cs="Times New Roman"/>
          <w:lang w:val="en-US"/>
        </w:rPr>
      </w:pPr>
      <w:r w:rsidRPr="006316B9">
        <w:rPr>
          <w:rFonts w:ascii="Times New Roman" w:hAnsi="Times New Roman" w:cs="Times New Roman"/>
          <w:lang w:val="en-US"/>
        </w:rPr>
        <w:t xml:space="preserve">In the case of S-DCI based M-TRP and </w:t>
      </w:r>
      <w:r w:rsidR="00440A99" w:rsidRPr="006316B9">
        <w:rPr>
          <w:rFonts w:ascii="Times New Roman" w:hAnsi="Times New Roman" w:cs="Times New Roman"/>
          <w:lang w:val="en-US"/>
        </w:rPr>
        <w:t>i</w:t>
      </w:r>
      <w:r w:rsidR="00450CFD" w:rsidRPr="006316B9">
        <w:rPr>
          <w:rFonts w:ascii="Times New Roman" w:hAnsi="Times New Roman" w:cs="Times New Roman"/>
          <w:lang w:val="en-US"/>
        </w:rPr>
        <w:t xml:space="preserve">n the case of separate DL and separate UL TCI states, one TCI codepoint may have up to 4 TCI states: 2 DL TCI and 2 UL TCI states. </w:t>
      </w:r>
      <w:r w:rsidR="007775E3" w:rsidRPr="006316B9">
        <w:rPr>
          <w:rFonts w:ascii="Times New Roman" w:hAnsi="Times New Roman" w:cs="Times New Roman"/>
          <w:lang w:val="en-US"/>
        </w:rPr>
        <w:t xml:space="preserve">We consider that for </w:t>
      </w:r>
      <w:r w:rsidR="00E776D6" w:rsidRPr="006316B9">
        <w:rPr>
          <w:rFonts w:ascii="Times New Roman" w:hAnsi="Times New Roman" w:cs="Times New Roman"/>
          <w:lang w:val="en-US"/>
        </w:rPr>
        <w:t xml:space="preserve">flexibility it should be possible </w:t>
      </w:r>
      <w:r w:rsidR="00304894" w:rsidRPr="006316B9">
        <w:rPr>
          <w:rFonts w:ascii="Times New Roman" w:hAnsi="Times New Roman" w:cs="Times New Roman"/>
          <w:lang w:val="en-US"/>
        </w:rPr>
        <w:t xml:space="preserve">to activate </w:t>
      </w:r>
      <w:r w:rsidR="00E73AF7" w:rsidRPr="006316B9">
        <w:rPr>
          <w:rFonts w:ascii="Times New Roman" w:hAnsi="Times New Roman" w:cs="Times New Roman"/>
          <w:lang w:val="en-US"/>
        </w:rPr>
        <w:t xml:space="preserve">two </w:t>
      </w:r>
      <w:r w:rsidR="005B364A" w:rsidRPr="006316B9">
        <w:rPr>
          <w:rFonts w:ascii="Times New Roman" w:hAnsi="Times New Roman" w:cs="Times New Roman"/>
          <w:lang w:val="en-US"/>
        </w:rPr>
        <w:t>DL and two UL TCI state</w:t>
      </w:r>
      <w:r w:rsidR="00FC42E3" w:rsidRPr="006316B9">
        <w:rPr>
          <w:rFonts w:ascii="Times New Roman" w:hAnsi="Times New Roman" w:cs="Times New Roman"/>
          <w:lang w:val="en-US"/>
        </w:rPr>
        <w:t xml:space="preserve">s per TRP. That would require </w:t>
      </w:r>
      <w:r w:rsidR="00450CFD" w:rsidRPr="006316B9">
        <w:rPr>
          <w:rFonts w:ascii="Times New Roman" w:hAnsi="Times New Roman" w:cs="Times New Roman"/>
          <w:lang w:val="en-US"/>
        </w:rPr>
        <w:t>16 different codepoints</w:t>
      </w:r>
      <w:r w:rsidR="00FC42E3" w:rsidRPr="006316B9">
        <w:rPr>
          <w:rFonts w:ascii="Times New Roman" w:hAnsi="Times New Roman" w:cs="Times New Roman"/>
          <w:lang w:val="en-US"/>
        </w:rPr>
        <w:t xml:space="preserve"> to be supported</w:t>
      </w:r>
      <w:r w:rsidR="00450CFD" w:rsidRPr="006316B9">
        <w:rPr>
          <w:rFonts w:ascii="Times New Roman" w:hAnsi="Times New Roman" w:cs="Times New Roman"/>
          <w:lang w:val="en-US"/>
        </w:rPr>
        <w:t xml:space="preserve">. </w:t>
      </w:r>
      <w:r w:rsidR="00FC42E3" w:rsidRPr="006316B9">
        <w:rPr>
          <w:rFonts w:ascii="Times New Roman" w:hAnsi="Times New Roman" w:cs="Times New Roman"/>
          <w:lang w:val="en-US"/>
        </w:rPr>
        <w:t>Thus</w:t>
      </w:r>
      <w:r w:rsidR="004C08B9" w:rsidRPr="006316B9">
        <w:rPr>
          <w:rFonts w:ascii="Times New Roman" w:hAnsi="Times New Roman" w:cs="Times New Roman"/>
          <w:lang w:val="en-US"/>
        </w:rPr>
        <w:t>,</w:t>
      </w:r>
      <w:r w:rsidR="00450CFD" w:rsidRPr="006316B9">
        <w:rPr>
          <w:rFonts w:ascii="Times New Roman" w:hAnsi="Times New Roman" w:cs="Times New Roman"/>
          <w:lang w:val="en-US"/>
        </w:rPr>
        <w:t xml:space="preserve"> </w:t>
      </w:r>
      <w:r w:rsidR="00FC42E3" w:rsidRPr="006316B9">
        <w:rPr>
          <w:rFonts w:ascii="Times New Roman" w:hAnsi="Times New Roman" w:cs="Times New Roman"/>
          <w:lang w:val="en-US"/>
        </w:rPr>
        <w:t xml:space="preserve">we think that </w:t>
      </w:r>
      <w:r w:rsidR="00450CFD" w:rsidRPr="006316B9">
        <w:rPr>
          <w:rFonts w:ascii="Times New Roman" w:hAnsi="Times New Roman" w:cs="Times New Roman"/>
          <w:lang w:val="en-US"/>
        </w:rPr>
        <w:t>it would make sense to increase the max number of MAC CE activated TCI codepoints e.g</w:t>
      </w:r>
      <w:r w:rsidR="00DB570B" w:rsidRPr="006316B9">
        <w:rPr>
          <w:rFonts w:ascii="Times New Roman" w:hAnsi="Times New Roman" w:cs="Times New Roman"/>
          <w:lang w:val="en-US"/>
        </w:rPr>
        <w:t>.,</w:t>
      </w:r>
      <w:r w:rsidR="00450CFD" w:rsidRPr="006316B9">
        <w:rPr>
          <w:rFonts w:ascii="Times New Roman" w:hAnsi="Times New Roman" w:cs="Times New Roman"/>
          <w:lang w:val="en-US"/>
        </w:rPr>
        <w:t xml:space="preserve"> up to 16.</w:t>
      </w:r>
    </w:p>
    <w:p w14:paraId="106B1068" w14:textId="786F2AFD" w:rsidR="003239FB" w:rsidRPr="006316B9" w:rsidRDefault="001F38BC" w:rsidP="002F2A0C">
      <w:pPr>
        <w:rPr>
          <w:rFonts w:ascii="Times New Roman" w:hAnsi="Times New Roman" w:cs="Times New Roman"/>
          <w:bCs/>
          <w:lang w:val="en-US"/>
        </w:rPr>
      </w:pPr>
      <w:r w:rsidRPr="002F2A0C">
        <w:rPr>
          <w:rFonts w:ascii="Times New Roman" w:hAnsi="Times New Roman" w:cs="Times New Roman"/>
          <w:b/>
          <w:bCs/>
          <w:lang w:val="en-GB"/>
        </w:rPr>
        <w:t>Proposal 1:</w:t>
      </w:r>
      <w:r w:rsidR="00D87167" w:rsidRPr="002F2A0C">
        <w:rPr>
          <w:rFonts w:ascii="Times New Roman" w:hAnsi="Times New Roman" w:cs="Times New Roman"/>
          <w:b/>
          <w:bCs/>
          <w:lang w:val="en-US"/>
        </w:rPr>
        <w:t xml:space="preserve"> In S-DCI based MTRP s</w:t>
      </w:r>
      <w:r w:rsidR="00D87167" w:rsidRPr="006316B9">
        <w:rPr>
          <w:rFonts w:ascii="Times New Roman" w:hAnsi="Times New Roman" w:cs="Times New Roman"/>
          <w:b/>
          <w:bCs/>
          <w:lang w:val="en-US"/>
        </w:rPr>
        <w:t>upport the max number of MAC CE activated TCI codepoints being 16.</w:t>
      </w:r>
    </w:p>
    <w:p w14:paraId="7ADAE7E6" w14:textId="21112238" w:rsidR="00D645D5" w:rsidRPr="006316B9" w:rsidRDefault="001F38BC" w:rsidP="001F38BC">
      <w:pPr>
        <w:rPr>
          <w:lang w:val="en-US"/>
        </w:rPr>
      </w:pPr>
      <w:r w:rsidRPr="002F2A0C">
        <w:rPr>
          <w:rFonts w:ascii="Times New Roman" w:hAnsi="Times New Roman" w:cs="Times New Roman"/>
          <w:b/>
          <w:bCs/>
          <w:lang w:val="en-GB"/>
        </w:rPr>
        <w:t>Proposal 2</w:t>
      </w:r>
      <w:r w:rsidR="003239FB" w:rsidRPr="002F2A0C">
        <w:rPr>
          <w:rFonts w:ascii="Times New Roman" w:hAnsi="Times New Roman" w:cs="Times New Roman"/>
          <w:b/>
          <w:bCs/>
          <w:lang w:val="en-US"/>
        </w:rPr>
        <w:t xml:space="preserve">: </w:t>
      </w:r>
      <w:bookmarkStart w:id="2" w:name="_Ref115444423"/>
      <w:r w:rsidR="00D56871" w:rsidRPr="002F2A0C">
        <w:rPr>
          <w:rFonts w:ascii="Times New Roman" w:hAnsi="Times New Roman" w:cs="Times New Roman"/>
          <w:b/>
          <w:bCs/>
          <w:lang w:val="en-US"/>
        </w:rPr>
        <w:t>In S-DCI based MTRP</w:t>
      </w:r>
      <w:r w:rsidR="00450CFD" w:rsidRPr="002F2A0C">
        <w:rPr>
          <w:rFonts w:ascii="Times New Roman" w:hAnsi="Times New Roman" w:cs="Times New Roman"/>
          <w:b/>
          <w:bCs/>
          <w:lang w:val="en-US"/>
        </w:rPr>
        <w:t xml:space="preserve"> </w:t>
      </w:r>
      <w:r w:rsidR="00D56871" w:rsidRPr="002F2A0C">
        <w:rPr>
          <w:rFonts w:ascii="Times New Roman" w:hAnsi="Times New Roman" w:cs="Times New Roman"/>
          <w:b/>
          <w:bCs/>
          <w:lang w:val="en-US"/>
        </w:rPr>
        <w:t>s</w:t>
      </w:r>
      <w:r w:rsidR="00D56871" w:rsidRPr="006316B9">
        <w:rPr>
          <w:rFonts w:ascii="Times New Roman" w:hAnsi="Times New Roman" w:cs="Times New Roman"/>
          <w:b/>
          <w:bCs/>
          <w:lang w:val="en-US"/>
        </w:rPr>
        <w:t xml:space="preserve">upport </w:t>
      </w:r>
      <w:r w:rsidR="00450CFD" w:rsidRPr="006316B9">
        <w:rPr>
          <w:rFonts w:ascii="Times New Roman" w:hAnsi="Times New Roman" w:cs="Times New Roman"/>
          <w:b/>
          <w:bCs/>
          <w:lang w:val="en-US"/>
        </w:rPr>
        <w:t>up to four-bit TCI field in DCI.</w:t>
      </w:r>
      <w:bookmarkEnd w:id="2"/>
    </w:p>
    <w:p w14:paraId="31E200B3" w14:textId="68C21E41" w:rsidR="0087680F" w:rsidRPr="006316B9" w:rsidRDefault="0087680F" w:rsidP="001F38BC">
      <w:pPr>
        <w:rPr>
          <w:lang w:val="en-US"/>
        </w:rPr>
      </w:pPr>
    </w:p>
    <w:p w14:paraId="2A5399B2" w14:textId="63F24BEA" w:rsidR="00942F9F" w:rsidRDefault="00942F9F" w:rsidP="002F2A0C">
      <w:pPr>
        <w:pStyle w:val="Heading2"/>
        <w:numPr>
          <w:ilvl w:val="1"/>
          <w:numId w:val="26"/>
        </w:numPr>
      </w:pPr>
      <w:r>
        <w:t xml:space="preserve">UL </w:t>
      </w:r>
      <w:r w:rsidR="00386D23">
        <w:t>PC for UL MTRP</w:t>
      </w:r>
    </w:p>
    <w:p w14:paraId="643C138F" w14:textId="77777777" w:rsidR="00942F9F" w:rsidRPr="002F2A0C" w:rsidRDefault="00942F9F" w:rsidP="00942F9F">
      <w:pPr>
        <w:rPr>
          <w:rFonts w:ascii="Times New Roman" w:hAnsi="Times New Roman" w:cs="Times New Roman"/>
          <w:lang w:val="en-GB"/>
        </w:rPr>
      </w:pPr>
      <w:r w:rsidRPr="002F2A0C">
        <w:rPr>
          <w:rFonts w:ascii="Times New Roman" w:hAnsi="Times New Roman" w:cs="Times New Roman"/>
          <w:lang w:val="en-GB"/>
        </w:rPr>
        <w:t xml:space="preserve">In this section, we discuss potential UL power control enhancements for UL single-DCI for multi-TRP operation considering unified TCI framework, as captured in the Rel-18 objective below: </w:t>
      </w:r>
    </w:p>
    <w:tbl>
      <w:tblPr>
        <w:tblStyle w:val="TableGrid"/>
        <w:tblW w:w="0" w:type="auto"/>
        <w:tblLook w:val="04A0" w:firstRow="1" w:lastRow="0" w:firstColumn="1" w:lastColumn="0" w:noHBand="0" w:noVBand="1"/>
      </w:tblPr>
      <w:tblGrid>
        <w:gridCol w:w="9629"/>
      </w:tblGrid>
      <w:tr w:rsidR="00942F9F" w:rsidRPr="006316B9" w14:paraId="33D0DD3D" w14:textId="77777777" w:rsidTr="00C8573F">
        <w:tc>
          <w:tcPr>
            <w:tcW w:w="9629" w:type="dxa"/>
          </w:tcPr>
          <w:p w14:paraId="6FC7433E" w14:textId="77777777" w:rsidR="00942F9F" w:rsidRPr="006316B9" w:rsidRDefault="00942F9F" w:rsidP="00C8573F">
            <w:pPr>
              <w:pStyle w:val="ListParagraph"/>
              <w:numPr>
                <w:ilvl w:val="0"/>
                <w:numId w:val="9"/>
              </w:numPr>
              <w:snapToGrid w:val="0"/>
              <w:spacing w:beforeLines="50" w:before="120"/>
              <w:jc w:val="both"/>
              <w:rPr>
                <w:rFonts w:ascii="Times New Roman" w:hAnsi="Times New Roman" w:cs="Times New Roman"/>
                <w:sz w:val="22"/>
                <w:szCs w:val="22"/>
                <w:lang w:val="en-US"/>
              </w:rPr>
            </w:pPr>
            <w:r w:rsidRPr="006316B9">
              <w:rPr>
                <w:rFonts w:ascii="Times New Roman" w:hAnsi="Times New Roman" w:cs="Times New Roman"/>
                <w:sz w:val="22"/>
                <w:szCs w:val="22"/>
                <w:lang w:val="en-US"/>
              </w:rPr>
              <w:t xml:space="preserve">Study, and if justified, specify the </w:t>
            </w:r>
            <w:proofErr w:type="gramStart"/>
            <w:r w:rsidRPr="006316B9">
              <w:rPr>
                <w:rFonts w:ascii="Times New Roman" w:hAnsi="Times New Roman" w:cs="Times New Roman"/>
                <w:sz w:val="22"/>
                <w:szCs w:val="22"/>
                <w:lang w:val="en-US"/>
              </w:rPr>
              <w:t>following</w:t>
            </w:r>
            <w:proofErr w:type="gramEnd"/>
            <w:r w:rsidRPr="006316B9">
              <w:rPr>
                <w:rFonts w:ascii="Times New Roman" w:hAnsi="Times New Roman" w:cs="Times New Roman"/>
                <w:sz w:val="22"/>
                <w:szCs w:val="22"/>
                <w:lang w:val="en-US"/>
              </w:rPr>
              <w:t xml:space="preserve"> </w:t>
            </w:r>
          </w:p>
          <w:p w14:paraId="4A6B89C0" w14:textId="77777777" w:rsidR="00942F9F" w:rsidRPr="002F2A0C" w:rsidRDefault="00942F9F" w:rsidP="00C8573F">
            <w:pPr>
              <w:numPr>
                <w:ilvl w:val="1"/>
                <w:numId w:val="9"/>
              </w:numPr>
              <w:snapToGrid w:val="0"/>
              <w:spacing w:beforeLines="50" w:before="120" w:after="0"/>
              <w:jc w:val="both"/>
              <w:rPr>
                <w:rFonts w:ascii="Times New Roman" w:hAnsi="Times New Roman" w:cs="Times New Roman"/>
                <w:color w:val="BFBFBF" w:themeColor="background1" w:themeShade="BF"/>
                <w:lang w:val="en-GB"/>
              </w:rPr>
            </w:pPr>
            <w:r w:rsidRPr="002F2A0C">
              <w:rPr>
                <w:rFonts w:ascii="Times New Roman" w:hAnsi="Times New Roman" w:cs="Times New Roman"/>
                <w:color w:val="BFBFBF" w:themeColor="background1" w:themeShade="BF"/>
                <w:lang w:val="en-GB"/>
              </w:rPr>
              <w:t xml:space="preserve">Two TAs for UL multi-DCI for multi-TRP operation </w:t>
            </w:r>
          </w:p>
          <w:p w14:paraId="1A9057B4" w14:textId="77777777" w:rsidR="00942F9F" w:rsidRPr="002F2A0C" w:rsidRDefault="00942F9F" w:rsidP="00C8573F">
            <w:pPr>
              <w:numPr>
                <w:ilvl w:val="1"/>
                <w:numId w:val="9"/>
              </w:numPr>
              <w:snapToGrid w:val="0"/>
              <w:spacing w:beforeLines="50" w:before="120" w:after="0"/>
              <w:jc w:val="both"/>
              <w:rPr>
                <w:rFonts w:ascii="Times New Roman" w:hAnsi="Times New Roman" w:cs="Times New Roman"/>
                <w:lang w:val="en-GB"/>
              </w:rPr>
            </w:pPr>
            <w:r w:rsidRPr="002F2A0C">
              <w:rPr>
                <w:rFonts w:ascii="Times New Roman" w:hAnsi="Times New Roman" w:cs="Times New Roman"/>
                <w:lang w:val="en-GB"/>
              </w:rPr>
              <w:t>Power control for UL single DCI for multi-TRP operation where unified TCI framework extension in objective 2 is assumed.</w:t>
            </w:r>
          </w:p>
          <w:p w14:paraId="2E815CC6" w14:textId="77777777" w:rsidR="00942F9F" w:rsidRPr="002F2A0C" w:rsidRDefault="00942F9F" w:rsidP="00C8573F">
            <w:pPr>
              <w:snapToGrid w:val="0"/>
              <w:spacing w:beforeLines="50" w:before="120" w:after="0"/>
              <w:ind w:left="840"/>
              <w:jc w:val="both"/>
              <w:rPr>
                <w:rFonts w:ascii="Times New Roman" w:hAnsi="Times New Roman" w:cs="Times New Roman"/>
                <w:lang w:val="en-GB"/>
              </w:rPr>
            </w:pPr>
            <w:r w:rsidRPr="002F2A0C">
              <w:rPr>
                <w:rFonts w:ascii="Times New Roman" w:hAnsi="Times New Roman" w:cs="Times New Roman"/>
                <w:lang w:val="en-GB"/>
              </w:rPr>
              <w:t>For the case of simultaneous UL transmission from multiple panels, the operation will only be limited to the objective 6 scenarios.</w:t>
            </w:r>
          </w:p>
        </w:tc>
      </w:tr>
    </w:tbl>
    <w:p w14:paraId="6EC447AC" w14:textId="77777777" w:rsidR="00942F9F" w:rsidRPr="002F2A0C" w:rsidRDefault="00942F9F" w:rsidP="00942F9F">
      <w:pPr>
        <w:spacing w:after="0"/>
        <w:rPr>
          <w:lang w:val="en-GB"/>
        </w:rPr>
      </w:pPr>
    </w:p>
    <w:p w14:paraId="06D71F9E" w14:textId="4B042F20" w:rsidR="00B9466C" w:rsidRPr="00D92F11" w:rsidRDefault="00B9466C" w:rsidP="00D92F11">
      <w:pPr>
        <w:pStyle w:val="Heading3"/>
        <w:ind w:left="0" w:firstLine="0"/>
        <w:rPr>
          <w:rFonts w:eastAsia="Calibri"/>
        </w:rPr>
      </w:pPr>
      <w:r>
        <w:t>2.</w:t>
      </w:r>
      <w:r w:rsidR="00F02FD3">
        <w:t>2</w:t>
      </w:r>
      <w:r>
        <w:t>.1</w:t>
      </w:r>
      <w:r w:rsidRPr="00D35F64">
        <w:tab/>
      </w:r>
      <w:r w:rsidRPr="00552D81">
        <w:t>General power control enhancements</w:t>
      </w:r>
    </w:p>
    <w:p w14:paraId="0FD504F8" w14:textId="3DD3F126" w:rsidR="00942F9F" w:rsidRPr="002F2A0C" w:rsidRDefault="00942F9F" w:rsidP="00942F9F">
      <w:pPr>
        <w:spacing w:after="0"/>
        <w:jc w:val="both"/>
        <w:rPr>
          <w:rFonts w:ascii="Times New Roman" w:eastAsia="Calibri" w:hAnsi="Times New Roman" w:cs="Times New Roman"/>
          <w:lang w:val="en-GB"/>
        </w:rPr>
      </w:pPr>
      <w:r w:rsidRPr="002F2A0C">
        <w:rPr>
          <w:rFonts w:ascii="Times New Roman" w:eastAsia="Calibri" w:hAnsi="Times New Roman" w:cs="Times New Roman"/>
          <w:lang w:val="en-GB"/>
        </w:rPr>
        <w:t>In RAN1#109-e, the support of the extension of the Rel-17 unified TCI framework in terms of power control for PUCCH/PUSCH was agreed as follows:</w:t>
      </w:r>
    </w:p>
    <w:p w14:paraId="7A2C505E" w14:textId="77777777" w:rsidR="00942F9F" w:rsidRPr="002F2A0C" w:rsidRDefault="00942F9F" w:rsidP="00942F9F">
      <w:pPr>
        <w:spacing w:after="0"/>
        <w:jc w:val="both"/>
        <w:rPr>
          <w:rFonts w:eastAsia="Calibri"/>
          <w:lang w:val="en-GB"/>
        </w:rPr>
      </w:pPr>
    </w:p>
    <w:tbl>
      <w:tblPr>
        <w:tblStyle w:val="TableGrid"/>
        <w:tblW w:w="0" w:type="auto"/>
        <w:tblLook w:val="04A0" w:firstRow="1" w:lastRow="0" w:firstColumn="1" w:lastColumn="0" w:noHBand="0" w:noVBand="1"/>
      </w:tblPr>
      <w:tblGrid>
        <w:gridCol w:w="9629"/>
      </w:tblGrid>
      <w:tr w:rsidR="00942F9F" w:rsidRPr="006316B9" w14:paraId="1790A36E" w14:textId="77777777" w:rsidTr="00C8573F">
        <w:tc>
          <w:tcPr>
            <w:tcW w:w="9629" w:type="dxa"/>
          </w:tcPr>
          <w:p w14:paraId="111421C9" w14:textId="77777777" w:rsidR="00942F9F" w:rsidRPr="002F2A0C" w:rsidRDefault="00942F9F" w:rsidP="00C8573F">
            <w:pPr>
              <w:spacing w:after="0" w:line="240" w:lineRule="auto"/>
              <w:rPr>
                <w:rFonts w:ascii="Times New Roman" w:eastAsia="Times New Roman" w:hAnsi="Times New Roman" w:cs="Times New Roman"/>
                <w:color w:val="000000" w:themeColor="text1"/>
                <w:sz w:val="24"/>
                <w:szCs w:val="24"/>
                <w:lang w:val="en-GB" w:eastAsia="fr-FR"/>
              </w:rPr>
            </w:pPr>
            <w:r w:rsidRPr="002F2A0C">
              <w:rPr>
                <w:rFonts w:ascii="Times" w:eastAsia="Batang" w:hAnsi="Times" w:cs="Times New Roman"/>
                <w:b/>
                <w:color w:val="000000" w:themeColor="text1"/>
                <w:kern w:val="24"/>
                <w:sz w:val="20"/>
                <w:szCs w:val="20"/>
                <w:highlight w:val="green"/>
                <w:lang w:val="en-GB" w:eastAsia="fr-FR"/>
              </w:rPr>
              <w:t>Agreement</w:t>
            </w:r>
          </w:p>
          <w:p w14:paraId="4C60C468" w14:textId="77777777" w:rsidR="00942F9F" w:rsidRPr="002F2A0C" w:rsidRDefault="00942F9F" w:rsidP="00C8573F">
            <w:pPr>
              <w:spacing w:after="0" w:line="240" w:lineRule="auto"/>
              <w:rPr>
                <w:rFonts w:ascii="Times New Roman" w:eastAsia="Times New Roman" w:hAnsi="Times New Roman" w:cs="Times New Roman"/>
                <w:color w:val="000000" w:themeColor="text1"/>
                <w:sz w:val="24"/>
                <w:szCs w:val="24"/>
                <w:lang w:val="en-GB" w:eastAsia="fr-FR"/>
              </w:rPr>
            </w:pPr>
            <w:r w:rsidRPr="002F2A0C">
              <w:rPr>
                <w:rFonts w:ascii="Times" w:eastAsia="Batang" w:hAnsi="Times" w:cs="Times"/>
                <w:color w:val="000000" w:themeColor="text1"/>
                <w:kern w:val="24"/>
                <w:sz w:val="20"/>
                <w:szCs w:val="20"/>
                <w:lang w:val="en-GB" w:eastAsia="fr-FR"/>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 and closed loop index) and a PL-RS, the UE should apply the UL PC parameter setting and the PL-RS for the PUSCH /PUCCH transmission occasion.</w:t>
            </w:r>
          </w:p>
          <w:p w14:paraId="375B9FF3" w14:textId="77777777" w:rsidR="00942F9F" w:rsidRPr="002F2A0C" w:rsidRDefault="00942F9F" w:rsidP="00C8573F">
            <w:pPr>
              <w:numPr>
                <w:ilvl w:val="0"/>
                <w:numId w:val="19"/>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val="en-GB" w:eastAsia="fr-FR"/>
              </w:rPr>
            </w:pPr>
            <w:r w:rsidRPr="002F2A0C">
              <w:rPr>
                <w:rFonts w:ascii="Times" w:eastAsia="Times New Roman" w:hAnsi="Times" w:cs="Times"/>
                <w:color w:val="000000" w:themeColor="text1"/>
                <w:kern w:val="24"/>
                <w:sz w:val="20"/>
                <w:szCs w:val="20"/>
                <w:lang w:val="en-GB" w:eastAsia="fr-FR"/>
              </w:rPr>
              <w:t xml:space="preserve">FFS: How to extend to other Rel-18 MTRP scheme(s) with </w:t>
            </w:r>
            <w:proofErr w:type="spellStart"/>
            <w:r w:rsidRPr="002F2A0C">
              <w:rPr>
                <w:rFonts w:ascii="Times" w:eastAsia="Times New Roman" w:hAnsi="Times" w:cs="Times"/>
                <w:color w:val="000000" w:themeColor="text1"/>
                <w:kern w:val="24"/>
                <w:sz w:val="20"/>
                <w:szCs w:val="20"/>
                <w:lang w:val="en-GB" w:eastAsia="fr-FR"/>
              </w:rPr>
              <w:t>STxMP</w:t>
            </w:r>
            <w:proofErr w:type="spellEnd"/>
            <w:r w:rsidRPr="002F2A0C">
              <w:rPr>
                <w:rFonts w:ascii="Times" w:eastAsia="Times New Roman" w:hAnsi="Times" w:cs="Times"/>
                <w:color w:val="000000" w:themeColor="text1"/>
                <w:kern w:val="24"/>
                <w:sz w:val="20"/>
                <w:szCs w:val="20"/>
                <w:lang w:val="en-GB" w:eastAsia="fr-FR"/>
              </w:rPr>
              <w:t>, if supported</w:t>
            </w:r>
            <w:r w:rsidRPr="002F2A0C">
              <w:rPr>
                <w:rFonts w:ascii="Times" w:eastAsia="Times New Roman" w:hAnsi="Times" w:cs="Times New Roman"/>
                <w:color w:val="000000" w:themeColor="text1"/>
                <w:kern w:val="24"/>
                <w:sz w:val="20"/>
                <w:szCs w:val="20"/>
                <w:lang w:val="en-GB" w:eastAsia="fr-FR"/>
              </w:rPr>
              <w:t> </w:t>
            </w:r>
          </w:p>
          <w:p w14:paraId="511402C5" w14:textId="77777777" w:rsidR="00942F9F" w:rsidRPr="002F2A0C" w:rsidRDefault="00942F9F" w:rsidP="00C8573F">
            <w:pPr>
              <w:numPr>
                <w:ilvl w:val="0"/>
                <w:numId w:val="19"/>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val="en-GB" w:eastAsia="fr-FR"/>
              </w:rPr>
            </w:pPr>
            <w:r w:rsidRPr="002F2A0C">
              <w:rPr>
                <w:rFonts w:ascii="Times" w:eastAsia="Times New Roman" w:hAnsi="Times" w:cs="Times"/>
                <w:color w:val="000000" w:themeColor="text1"/>
                <w:kern w:val="24"/>
                <w:sz w:val="20"/>
                <w:szCs w:val="20"/>
                <w:lang w:val="en-GB" w:eastAsia="fr-FR"/>
              </w:rPr>
              <w:t>FFS: UL PC enhancement for CB and non-CB SRS in above case</w:t>
            </w:r>
          </w:p>
          <w:p w14:paraId="07BB2313" w14:textId="77777777" w:rsidR="00942F9F" w:rsidRPr="002F2A0C" w:rsidRDefault="00942F9F" w:rsidP="00C8573F">
            <w:pPr>
              <w:spacing w:after="0" w:line="240" w:lineRule="auto"/>
              <w:rPr>
                <w:rFonts w:ascii="Times New Roman" w:eastAsia="Times New Roman" w:hAnsi="Times New Roman" w:cs="Times New Roman"/>
                <w:color w:val="000000" w:themeColor="text1"/>
                <w:sz w:val="24"/>
                <w:szCs w:val="24"/>
                <w:lang w:val="en-GB" w:eastAsia="fr-FR"/>
              </w:rPr>
            </w:pPr>
            <w:r w:rsidRPr="002F2A0C">
              <w:rPr>
                <w:rFonts w:ascii="Times" w:eastAsia="Batang" w:hAnsi="Times" w:cs="Times"/>
                <w:color w:val="000000" w:themeColor="text1"/>
                <w:kern w:val="24"/>
                <w:sz w:val="20"/>
                <w:szCs w:val="20"/>
                <w:lang w:val="en-GB" w:eastAsia="fr-FR"/>
              </w:rPr>
              <w:t xml:space="preserve">FFS: The applied UL PC parameter setting if one or both indicated joint or UL TCI state(s) is not associated with an UL PC parameter setting (including P0, alpha for PUSCH, and closed loop index) for PUCCH/PUSCH </w:t>
            </w:r>
          </w:p>
          <w:p w14:paraId="313D4BC5" w14:textId="77777777" w:rsidR="00942F9F" w:rsidRPr="002F2A0C" w:rsidRDefault="00942F9F" w:rsidP="00C8573F">
            <w:pPr>
              <w:spacing w:after="0"/>
              <w:jc w:val="both"/>
              <w:rPr>
                <w:rFonts w:eastAsia="Calibri"/>
                <w:lang w:val="en-GB"/>
              </w:rPr>
            </w:pPr>
          </w:p>
        </w:tc>
      </w:tr>
    </w:tbl>
    <w:p w14:paraId="22DA64CA" w14:textId="77777777" w:rsidR="00942F9F" w:rsidRPr="002F2A0C" w:rsidRDefault="00942F9F" w:rsidP="00942F9F">
      <w:pPr>
        <w:spacing w:after="0"/>
        <w:jc w:val="both"/>
        <w:rPr>
          <w:rFonts w:eastAsia="Calibri"/>
          <w:lang w:val="en-GB"/>
        </w:rPr>
      </w:pPr>
    </w:p>
    <w:p w14:paraId="7928FEF2" w14:textId="77777777" w:rsidR="003264F2" w:rsidRPr="002F2A0C" w:rsidRDefault="003264F2" w:rsidP="003264F2">
      <w:pPr>
        <w:spacing w:after="0"/>
        <w:jc w:val="both"/>
        <w:rPr>
          <w:rFonts w:ascii="Times New Roman" w:eastAsia="Calibri" w:hAnsi="Times New Roman" w:cs="Times New Roman"/>
          <w:lang w:val="en-GB"/>
        </w:rPr>
      </w:pPr>
      <w:r w:rsidRPr="002F2A0C">
        <w:rPr>
          <w:rFonts w:ascii="Times New Roman" w:eastAsia="Calibri" w:hAnsi="Times New Roman" w:cs="Times New Roman"/>
          <w:lang w:val="en-GB"/>
        </w:rPr>
        <w:t>In RAN1#112, the following agreement was made:</w:t>
      </w:r>
    </w:p>
    <w:p w14:paraId="34C98326" w14:textId="77777777" w:rsidR="003264F2" w:rsidRPr="002F2A0C" w:rsidRDefault="003264F2" w:rsidP="003264F2">
      <w:pPr>
        <w:spacing w:after="0"/>
        <w:jc w:val="both"/>
        <w:rPr>
          <w:rFonts w:ascii="Times New Roman" w:eastAsia="Calibri" w:hAnsi="Times New Roman" w:cs="Times New Roman"/>
          <w:lang w:val="en-GB"/>
        </w:rPr>
      </w:pPr>
    </w:p>
    <w:tbl>
      <w:tblPr>
        <w:tblStyle w:val="TableGrid"/>
        <w:tblW w:w="0" w:type="auto"/>
        <w:tblLook w:val="04A0" w:firstRow="1" w:lastRow="0" w:firstColumn="1" w:lastColumn="0" w:noHBand="0" w:noVBand="1"/>
      </w:tblPr>
      <w:tblGrid>
        <w:gridCol w:w="9629"/>
      </w:tblGrid>
      <w:tr w:rsidR="003264F2" w:rsidRPr="006316B9" w14:paraId="7BDE3B37" w14:textId="77777777" w:rsidTr="004072EB">
        <w:tc>
          <w:tcPr>
            <w:tcW w:w="9629" w:type="dxa"/>
          </w:tcPr>
          <w:p w14:paraId="31B91EC0" w14:textId="77777777" w:rsidR="003264F2" w:rsidRPr="002F2A0C" w:rsidRDefault="003264F2" w:rsidP="004072EB">
            <w:pPr>
              <w:spacing w:after="0" w:line="240" w:lineRule="auto"/>
              <w:jc w:val="both"/>
              <w:rPr>
                <w:rFonts w:ascii="Times New Roman" w:eastAsia="Times New Roman" w:hAnsi="Times New Roman" w:cs="Times New Roman"/>
                <w:color w:val="000000" w:themeColor="text1"/>
                <w:sz w:val="24"/>
                <w:szCs w:val="24"/>
                <w:lang w:val="en-GB" w:eastAsia="fr-FR"/>
              </w:rPr>
            </w:pPr>
            <w:r w:rsidRPr="002F2A0C">
              <w:rPr>
                <w:rFonts w:ascii="Times" w:eastAsia="Batang" w:hAnsi="Times" w:cs="Times"/>
                <w:b/>
                <w:color w:val="000000" w:themeColor="text1"/>
                <w:kern w:val="24"/>
                <w:sz w:val="20"/>
                <w:szCs w:val="20"/>
                <w:highlight w:val="green"/>
                <w:lang w:val="en-GB" w:eastAsia="fr-FR"/>
              </w:rPr>
              <w:t>Agreement</w:t>
            </w:r>
          </w:p>
          <w:p w14:paraId="25DD6C57" w14:textId="77777777" w:rsidR="003264F2" w:rsidRPr="002F2A0C" w:rsidRDefault="003264F2" w:rsidP="004072EB">
            <w:pPr>
              <w:spacing w:after="0" w:line="240" w:lineRule="auto"/>
              <w:jc w:val="both"/>
              <w:rPr>
                <w:rFonts w:ascii="Times New Roman" w:eastAsia="Times New Roman" w:hAnsi="Times New Roman" w:cs="Times New Roman"/>
                <w:color w:val="000000" w:themeColor="text1"/>
                <w:sz w:val="24"/>
                <w:szCs w:val="24"/>
                <w:lang w:val="en-GB" w:eastAsia="fr-FR"/>
              </w:rPr>
            </w:pPr>
            <w:r w:rsidRPr="002F2A0C">
              <w:rPr>
                <w:rFonts w:ascii="Times" w:eastAsia="Batang" w:hAnsi="Times" w:cs="Times"/>
                <w:color w:val="000000" w:themeColor="text1"/>
                <w:kern w:val="24"/>
                <w:sz w:val="20"/>
                <w:szCs w:val="20"/>
                <w:lang w:val="en-GB" w:eastAsia="fr-FR"/>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3A920F1C" w14:textId="77777777" w:rsidR="003264F2" w:rsidRPr="002F2A0C" w:rsidRDefault="0035422F" w:rsidP="004072EB">
            <w:pPr>
              <w:numPr>
                <w:ilvl w:val="0"/>
                <w:numId w:val="68"/>
              </w:numPr>
              <w:spacing w:after="0" w:line="240" w:lineRule="auto"/>
              <w:ind w:left="1267"/>
              <w:contextualSpacing/>
              <w:rPr>
                <w:rFonts w:ascii="Times New Roman" w:eastAsia="Times New Roman" w:hAnsi="Times New Roman" w:cs="Times New Roman"/>
                <w:color w:val="000000" w:themeColor="text1"/>
                <w:sz w:val="20"/>
                <w:szCs w:val="24"/>
                <w:lang w:val="en-GB" w:eastAsia="fr-FR"/>
              </w:rPr>
            </w:pPr>
            <w:r w:rsidRPr="002F2A0C">
              <w:rPr>
                <w:rFonts w:ascii="Times" w:eastAsia="SimSun" w:hAnsi="Times" w:cs="Times"/>
                <w:color w:val="000000" w:themeColor="text1"/>
                <w:kern w:val="24"/>
                <w:sz w:val="20"/>
                <w:szCs w:val="20"/>
                <w:lang w:val="en-GB" w:eastAsia="fr-FR"/>
              </w:rPr>
              <w:t xml:space="preserve">FFS: For </w:t>
            </w:r>
            <w:proofErr w:type="spellStart"/>
            <w:r w:rsidRPr="002F2A0C">
              <w:rPr>
                <w:rFonts w:ascii="Times" w:eastAsia="SimSun" w:hAnsi="Times" w:cs="Times"/>
                <w:color w:val="000000" w:themeColor="text1"/>
                <w:kern w:val="24"/>
                <w:sz w:val="20"/>
                <w:szCs w:val="20"/>
                <w:lang w:val="en-GB" w:eastAsia="fr-FR"/>
              </w:rPr>
              <w:t>STxMP</w:t>
            </w:r>
            <w:proofErr w:type="spellEnd"/>
            <w:r w:rsidRPr="002F2A0C">
              <w:rPr>
                <w:rFonts w:ascii="Times" w:eastAsia="SimSun" w:hAnsi="Times" w:cs="Times"/>
                <w:color w:val="000000" w:themeColor="text1"/>
                <w:kern w:val="24"/>
                <w:sz w:val="20"/>
                <w:szCs w:val="20"/>
                <w:lang w:val="en-GB" w:eastAsia="fr-FR"/>
              </w:rPr>
              <w:t xml:space="preserve">, the maximum Tx power when the UE determines UL Tx power for the PUSCH/PUCCH transmission occasion(s) or antenna port(s) (discussed </w:t>
            </w:r>
            <w:r w:rsidRPr="002F2A0C">
              <w:rPr>
                <w:rFonts w:ascii="Times" w:eastAsia="Malgun Gothic" w:hAnsi="Times" w:cs="Times"/>
                <w:color w:val="000000" w:themeColor="text1"/>
                <w:kern w:val="24"/>
                <w:sz w:val="20"/>
                <w:szCs w:val="20"/>
                <w:lang w:val="en-GB" w:eastAsia="fr-FR"/>
              </w:rPr>
              <w:t xml:space="preserve">after receiving RAN4 reply on UE power limitation for </w:t>
            </w:r>
            <w:proofErr w:type="spellStart"/>
            <w:r w:rsidRPr="002F2A0C">
              <w:rPr>
                <w:rFonts w:ascii="Times" w:eastAsia="Malgun Gothic" w:hAnsi="Times" w:cs="Times"/>
                <w:color w:val="000000" w:themeColor="text1"/>
                <w:kern w:val="24"/>
                <w:sz w:val="20"/>
                <w:szCs w:val="20"/>
                <w:lang w:val="en-GB" w:eastAsia="fr-FR"/>
              </w:rPr>
              <w:t>STxMP</w:t>
            </w:r>
            <w:proofErr w:type="spellEnd"/>
            <w:r w:rsidRPr="002F2A0C">
              <w:rPr>
                <w:rFonts w:ascii="Times" w:eastAsia="Malgun Gothic" w:hAnsi="Times" w:cs="Times"/>
                <w:color w:val="000000" w:themeColor="text1"/>
                <w:kern w:val="24"/>
                <w:sz w:val="20"/>
                <w:szCs w:val="20"/>
                <w:lang w:val="en-GB" w:eastAsia="fr-FR"/>
              </w:rPr>
              <w:t xml:space="preserve"> in FR2</w:t>
            </w:r>
            <w:r w:rsidRPr="002F2A0C">
              <w:rPr>
                <w:rFonts w:ascii="Times" w:eastAsia="SimSun" w:hAnsi="Times" w:cs="Times"/>
                <w:color w:val="000000" w:themeColor="text1"/>
                <w:kern w:val="24"/>
                <w:sz w:val="20"/>
                <w:szCs w:val="20"/>
                <w:lang w:val="en-GB" w:eastAsia="fr-FR"/>
              </w:rPr>
              <w:t>)</w:t>
            </w:r>
          </w:p>
          <w:p w14:paraId="105A8648" w14:textId="77777777" w:rsidR="003264F2" w:rsidRPr="002F2A0C" w:rsidRDefault="0035422F" w:rsidP="0086185A">
            <w:pPr>
              <w:numPr>
                <w:ilvl w:val="0"/>
                <w:numId w:val="68"/>
              </w:numPr>
              <w:spacing w:after="0" w:line="240" w:lineRule="auto"/>
              <w:ind w:left="1267"/>
              <w:contextualSpacing/>
              <w:rPr>
                <w:rFonts w:ascii="Times New Roman" w:eastAsia="Times New Roman" w:hAnsi="Times New Roman" w:cs="Times New Roman"/>
                <w:sz w:val="20"/>
                <w:szCs w:val="24"/>
                <w:lang w:val="en-GB" w:eastAsia="fr-FR"/>
              </w:rPr>
            </w:pPr>
            <w:r w:rsidRPr="002F2A0C">
              <w:rPr>
                <w:rFonts w:ascii="Times" w:eastAsia="SimSun" w:hAnsi="Times" w:cs="Times"/>
                <w:color w:val="000000" w:themeColor="text1"/>
                <w:kern w:val="24"/>
                <w:sz w:val="20"/>
                <w:szCs w:val="20"/>
                <w:lang w:val="en-GB" w:eastAsia="fr-FR"/>
              </w:rPr>
              <w:t>FFS: Default UL PC parameter setting(s) if one or both of indicated joint/UL TCI states applied to PUSCH/PUCCH/SRS transmission occasion(s) or antenna port(s) does/do not include the UL PC parameter setting(s) for PUCCH/PUSCH/SRS</w:t>
            </w:r>
          </w:p>
        </w:tc>
      </w:tr>
    </w:tbl>
    <w:p w14:paraId="523C55B0" w14:textId="77777777" w:rsidR="0035422F" w:rsidRPr="002F2A0C" w:rsidRDefault="0035422F" w:rsidP="00942F9F">
      <w:pPr>
        <w:spacing w:after="0"/>
        <w:jc w:val="both"/>
        <w:rPr>
          <w:rFonts w:ascii="Times New Roman" w:eastAsia="Calibri" w:hAnsi="Times New Roman" w:cs="Times New Roman"/>
          <w:lang w:val="en-GB"/>
        </w:rPr>
      </w:pPr>
    </w:p>
    <w:p w14:paraId="0A39D755" w14:textId="77777777" w:rsidR="00942F9F" w:rsidRPr="002F2A0C" w:rsidRDefault="00942F9F" w:rsidP="00942F9F">
      <w:pPr>
        <w:spacing w:after="0"/>
        <w:jc w:val="both"/>
        <w:rPr>
          <w:rFonts w:ascii="Times New Roman" w:eastAsia="Calibri" w:hAnsi="Times New Roman" w:cs="Times New Roman"/>
          <w:lang w:val="en-GB"/>
        </w:rPr>
      </w:pPr>
      <w:r w:rsidRPr="002F2A0C">
        <w:rPr>
          <w:rFonts w:ascii="Times New Roman" w:eastAsia="Calibri" w:hAnsi="Times New Roman" w:cs="Times New Roman"/>
          <w:lang w:val="en-GB"/>
        </w:rPr>
        <w:t>On the other hand, it’s worth recalling that Rel-17 introduced some power control enhancements for multi-TRP PUCCH/PUSCH operations, such as:</w:t>
      </w:r>
    </w:p>
    <w:p w14:paraId="68067E04" w14:textId="77777777" w:rsidR="00942F9F" w:rsidRPr="002F2A0C" w:rsidRDefault="00942F9F" w:rsidP="00942F9F">
      <w:pPr>
        <w:numPr>
          <w:ilvl w:val="0"/>
          <w:numId w:val="11"/>
        </w:numPr>
        <w:spacing w:after="0"/>
        <w:jc w:val="both"/>
        <w:rPr>
          <w:rFonts w:ascii="Times New Roman" w:eastAsia="Calibri" w:hAnsi="Times New Roman" w:cs="Times New Roman"/>
          <w:lang w:val="en-GB"/>
        </w:rPr>
      </w:pPr>
      <w:r w:rsidRPr="002F2A0C">
        <w:rPr>
          <w:rFonts w:ascii="Times New Roman" w:eastAsia="Calibri" w:hAnsi="Times New Roman" w:cs="Times New Roman"/>
          <w:lang w:val="en-GB"/>
        </w:rPr>
        <w:t xml:space="preserve">the possibility for the </w:t>
      </w:r>
      <w:proofErr w:type="spellStart"/>
      <w:r w:rsidRPr="002F2A0C">
        <w:rPr>
          <w:rFonts w:ascii="Times New Roman" w:eastAsia="Calibri" w:hAnsi="Times New Roman" w:cs="Times New Roman"/>
          <w:lang w:val="en-GB"/>
        </w:rPr>
        <w:t>gNB</w:t>
      </w:r>
      <w:proofErr w:type="spellEnd"/>
      <w:r w:rsidRPr="002F2A0C">
        <w:rPr>
          <w:rFonts w:ascii="Times New Roman" w:eastAsia="Calibri" w:hAnsi="Times New Roman" w:cs="Times New Roman"/>
          <w:lang w:val="en-GB"/>
        </w:rPr>
        <w:t xml:space="preserve"> to configure a second TPC command field in DCI (formats 1_1/1_2 and 0_1/0_2) for both multi-TRP PUCCH and PUSCH operations,</w:t>
      </w:r>
    </w:p>
    <w:p w14:paraId="5C1D4AC0" w14:textId="77777777" w:rsidR="00942F9F" w:rsidRPr="006316B9" w:rsidRDefault="00942F9F" w:rsidP="00942F9F">
      <w:pPr>
        <w:numPr>
          <w:ilvl w:val="0"/>
          <w:numId w:val="11"/>
        </w:numPr>
        <w:spacing w:after="0"/>
        <w:jc w:val="both"/>
        <w:rPr>
          <w:rFonts w:ascii="Times New Roman" w:eastAsia="Calibri" w:hAnsi="Times New Roman" w:cs="Times New Roman"/>
          <w:lang w:val="en-US"/>
        </w:rPr>
      </w:pPr>
      <w:r w:rsidRPr="006316B9">
        <w:rPr>
          <w:rFonts w:ascii="Times New Roman" w:eastAsia="Calibri" w:hAnsi="Times New Roman" w:cs="Times New Roman"/>
          <w:lang w:val="en-US"/>
        </w:rPr>
        <w:t xml:space="preserve">the possibility to indicate two open-loop power control parameter P0 values for M-TRP PUSCH </w:t>
      </w:r>
      <w:proofErr w:type="gramStart"/>
      <w:r w:rsidRPr="006316B9">
        <w:rPr>
          <w:rFonts w:ascii="Times New Roman" w:eastAsia="Calibri" w:hAnsi="Times New Roman" w:cs="Times New Roman"/>
          <w:lang w:val="en-US"/>
        </w:rPr>
        <w:t>operation, in case</w:t>
      </w:r>
      <w:proofErr w:type="gramEnd"/>
      <w:r w:rsidRPr="006316B9">
        <w:rPr>
          <w:rFonts w:ascii="Times New Roman" w:eastAsia="Calibri" w:hAnsi="Times New Roman" w:cs="Times New Roman"/>
          <w:lang w:val="en-US"/>
        </w:rPr>
        <w:t xml:space="preserve"> there is no SRI field in DCI (format 0_1 and 0_2).</w:t>
      </w:r>
    </w:p>
    <w:p w14:paraId="6AC985C8" w14:textId="77777777" w:rsidR="00942F9F" w:rsidRPr="006316B9" w:rsidRDefault="00942F9F" w:rsidP="00942F9F">
      <w:pPr>
        <w:spacing w:after="0"/>
        <w:jc w:val="both"/>
        <w:rPr>
          <w:rFonts w:eastAsia="Calibri"/>
          <w:lang w:val="en-US"/>
        </w:rPr>
      </w:pPr>
      <w:r w:rsidRPr="006316B9">
        <w:rPr>
          <w:rFonts w:eastAsia="Calibri"/>
          <w:lang w:val="en-US"/>
        </w:rPr>
        <w:t xml:space="preserve"> </w:t>
      </w:r>
    </w:p>
    <w:p w14:paraId="501E4849" w14:textId="77777777" w:rsidR="00942F9F" w:rsidRPr="006316B9" w:rsidRDefault="00942F9F" w:rsidP="00942F9F">
      <w:pPr>
        <w:spacing w:after="0"/>
        <w:jc w:val="both"/>
        <w:rPr>
          <w:rFonts w:ascii="Times New Roman" w:hAnsi="Times New Roman" w:cs="Times New Roman"/>
          <w:lang w:val="en-US"/>
        </w:rPr>
      </w:pPr>
      <w:r w:rsidRPr="006316B9">
        <w:rPr>
          <w:rFonts w:ascii="Times New Roman" w:hAnsi="Times New Roman" w:cs="Times New Roman"/>
          <w:lang w:val="en-US"/>
        </w:rPr>
        <w:t>Considering the extension of the Rel-17 unified TCI framework to multi-TRP use cases in Rel-18, the following can be observed on the Rel-17 M-TRP power control enhancements (for single-DCI mode):</w:t>
      </w:r>
    </w:p>
    <w:p w14:paraId="34C7F176" w14:textId="77777777" w:rsidR="00942F9F" w:rsidRPr="002F2A0C" w:rsidRDefault="00942F9F" w:rsidP="00942F9F">
      <w:pPr>
        <w:pStyle w:val="ListParagraph"/>
        <w:numPr>
          <w:ilvl w:val="0"/>
          <w:numId w:val="12"/>
        </w:numPr>
        <w:jc w:val="both"/>
        <w:rPr>
          <w:rFonts w:ascii="Times New Roman" w:hAnsi="Times New Roman" w:cs="Times New Roman"/>
          <w:sz w:val="22"/>
          <w:szCs w:val="22"/>
          <w:lang w:val="en-GB"/>
        </w:rPr>
      </w:pPr>
      <w:r w:rsidRPr="002F2A0C">
        <w:rPr>
          <w:rFonts w:ascii="Times New Roman" w:hAnsi="Times New Roman" w:cs="Times New Roman"/>
          <w:sz w:val="22"/>
          <w:szCs w:val="22"/>
          <w:lang w:val="en-GB"/>
        </w:rPr>
        <w:t>The Rel-17 enhancements on introducing a second TPC command field in DCI for both multi-TRP PUCCH and PUSCH operations could be used in Rel-18. Specifically, a second TPC command field can be configured in DCI, and for a multi-TRP PUSCH/PUCCH operation considering two indicated TCI states (each associated with a different closed-loop index), first and second indicated TPC commands would apply to UL transmissions/repetitions mapped to a first and second TCI states, respectively; this assumes that these two TCI states are associated to different closed-loop indexes.</w:t>
      </w:r>
    </w:p>
    <w:p w14:paraId="758706A5" w14:textId="77777777" w:rsidR="00942F9F" w:rsidRPr="002F2A0C" w:rsidRDefault="00942F9F" w:rsidP="00942F9F">
      <w:pPr>
        <w:pStyle w:val="ListParagraph"/>
        <w:numPr>
          <w:ilvl w:val="1"/>
          <w:numId w:val="12"/>
        </w:numPr>
        <w:jc w:val="both"/>
        <w:rPr>
          <w:rFonts w:ascii="Times New Roman" w:hAnsi="Times New Roman" w:cs="Times New Roman"/>
          <w:sz w:val="22"/>
          <w:szCs w:val="22"/>
          <w:lang w:val="en-GB"/>
        </w:rPr>
      </w:pPr>
      <w:r w:rsidRPr="002F2A0C">
        <w:rPr>
          <w:rFonts w:ascii="Times New Roman" w:hAnsi="Times New Roman" w:cs="Times New Roman"/>
          <w:sz w:val="22"/>
          <w:szCs w:val="22"/>
          <w:lang w:val="en-GB"/>
        </w:rPr>
        <w:t>If the second TPC field is not configured, indicated TPC command applies to UL transmissions/repetitions mapped to both first and second TCI states.</w:t>
      </w:r>
    </w:p>
    <w:p w14:paraId="5816CC6B" w14:textId="77777777" w:rsidR="00942F9F" w:rsidRPr="002F2A0C" w:rsidRDefault="00942F9F" w:rsidP="00942F9F">
      <w:pPr>
        <w:pStyle w:val="ListParagraph"/>
        <w:numPr>
          <w:ilvl w:val="0"/>
          <w:numId w:val="12"/>
        </w:numPr>
        <w:jc w:val="both"/>
        <w:rPr>
          <w:rFonts w:ascii="Times New Roman" w:hAnsi="Times New Roman" w:cs="Times New Roman"/>
          <w:sz w:val="22"/>
          <w:szCs w:val="22"/>
          <w:lang w:val="en-GB"/>
        </w:rPr>
      </w:pPr>
      <w:r w:rsidRPr="002F2A0C">
        <w:rPr>
          <w:rFonts w:ascii="Times New Roman" w:hAnsi="Times New Roman" w:cs="Times New Roman"/>
          <w:sz w:val="22"/>
          <w:szCs w:val="22"/>
          <w:lang w:val="en-GB"/>
        </w:rPr>
        <w:t xml:space="preserve">Note that the Rel-17 enhancement to indicate two open-loop power control parameter P0 values for M-TRP PUSCH operation is inherited in the Rel-17 unified TCI framework design, since P0 is associated with an UL or joint TCI state. And the extension of this feature to M-TRP has been agreed in RAN1#109-e, as shown earlier.    </w:t>
      </w:r>
    </w:p>
    <w:p w14:paraId="7DAD1509" w14:textId="77777777" w:rsidR="00942F9F" w:rsidRPr="002F2A0C" w:rsidRDefault="00942F9F" w:rsidP="00942F9F">
      <w:pPr>
        <w:spacing w:after="0"/>
        <w:jc w:val="both"/>
        <w:rPr>
          <w:rFonts w:eastAsia="Calibri"/>
          <w:lang w:val="en-GB"/>
        </w:rPr>
      </w:pPr>
    </w:p>
    <w:p w14:paraId="740CF73F" w14:textId="7A90ADD2" w:rsidR="00942F9F" w:rsidRPr="002F2A0C" w:rsidRDefault="00942F9F" w:rsidP="00942F9F">
      <w:pPr>
        <w:pStyle w:val="Caption"/>
        <w:spacing w:before="0" w:after="0"/>
        <w:jc w:val="both"/>
        <w:rPr>
          <w:rFonts w:ascii="Times New Roman" w:hAnsi="Times New Roman" w:cs="Times New Roman"/>
          <w:lang w:val="en-GB"/>
        </w:rPr>
      </w:pPr>
      <w:bookmarkStart w:id="3" w:name="_Ref111225933"/>
      <w:r w:rsidRPr="002F2A0C">
        <w:rPr>
          <w:rFonts w:ascii="Times New Roman" w:hAnsi="Times New Roman" w:cs="Times New Roman"/>
          <w:lang w:val="en-GB"/>
        </w:rPr>
        <w:t>Proposal</w:t>
      </w:r>
      <w:r w:rsidR="00896E3A" w:rsidRPr="002F2A0C">
        <w:rPr>
          <w:rFonts w:ascii="Times New Roman" w:hAnsi="Times New Roman" w:cs="Times New Roman"/>
          <w:lang w:val="en-GB"/>
        </w:rPr>
        <w:t xml:space="preserve"> </w:t>
      </w:r>
      <w:r w:rsidR="00AA126F">
        <w:rPr>
          <w:rFonts w:ascii="Times New Roman" w:hAnsi="Times New Roman" w:cs="Times New Roman"/>
          <w:lang w:val="en-GB"/>
        </w:rPr>
        <w:t>3</w:t>
      </w:r>
      <w:r w:rsidR="00990FF6" w:rsidRPr="002F2A0C">
        <w:rPr>
          <w:rFonts w:ascii="Times New Roman" w:hAnsi="Times New Roman" w:cs="Times New Roman"/>
          <w:lang w:val="en-GB"/>
        </w:rPr>
        <w:t>:</w:t>
      </w:r>
      <w:r w:rsidRPr="002F2A0C">
        <w:rPr>
          <w:rFonts w:ascii="Times New Roman" w:hAnsi="Times New Roman" w:cs="Times New Roman"/>
          <w:lang w:val="en-GB"/>
        </w:rPr>
        <w:t xml:space="preserve"> For Rel-18 multi-TRP PUSCH/PUCCH operations under unified TCI framework, reuse the Rel-17 multi-TRP power control enhancement as follows:</w:t>
      </w:r>
      <w:bookmarkEnd w:id="3"/>
    </w:p>
    <w:p w14:paraId="30762B31" w14:textId="77777777" w:rsidR="00942F9F" w:rsidRPr="006316B9" w:rsidRDefault="00942F9F" w:rsidP="00942F9F">
      <w:pPr>
        <w:pStyle w:val="ListParagraph"/>
        <w:numPr>
          <w:ilvl w:val="0"/>
          <w:numId w:val="15"/>
        </w:numPr>
        <w:jc w:val="both"/>
        <w:rPr>
          <w:rFonts w:ascii="Times New Roman" w:hAnsi="Times New Roman" w:cs="Times New Roman"/>
          <w:b/>
          <w:sz w:val="22"/>
          <w:szCs w:val="22"/>
          <w:lang w:val="en-US"/>
        </w:rPr>
      </w:pPr>
      <w:r w:rsidRPr="006316B9">
        <w:rPr>
          <w:rFonts w:ascii="Times New Roman" w:hAnsi="Times New Roman" w:cs="Times New Roman"/>
          <w:b/>
          <w:sz w:val="22"/>
          <w:szCs w:val="22"/>
          <w:lang w:val="en-US"/>
        </w:rPr>
        <w:t xml:space="preserve">a second TPC field can be configured in DCI formats 1_1/1_2 and 0_1/0_2 to support per-TRP closed-loop power control. Specifically, first and second indicated TPC commands would apply to UL transmissions/repetitions mapped to first and second indicated TCI states, </w:t>
      </w:r>
      <w:proofErr w:type="gramStart"/>
      <w:r w:rsidRPr="006316B9">
        <w:rPr>
          <w:rFonts w:ascii="Times New Roman" w:hAnsi="Times New Roman" w:cs="Times New Roman"/>
          <w:b/>
          <w:sz w:val="22"/>
          <w:szCs w:val="22"/>
          <w:lang w:val="en-US"/>
        </w:rPr>
        <w:t>respectively;</w:t>
      </w:r>
      <w:proofErr w:type="gramEnd"/>
    </w:p>
    <w:p w14:paraId="4063C1A8" w14:textId="77777777" w:rsidR="00942F9F" w:rsidRPr="002F2A0C" w:rsidRDefault="00942F9F" w:rsidP="00942F9F">
      <w:pPr>
        <w:pStyle w:val="ListParagraph"/>
        <w:numPr>
          <w:ilvl w:val="0"/>
          <w:numId w:val="15"/>
        </w:numPr>
        <w:jc w:val="both"/>
        <w:rPr>
          <w:rFonts w:ascii="Times New Roman" w:hAnsi="Times New Roman" w:cs="Times New Roman"/>
          <w:b/>
          <w:sz w:val="22"/>
          <w:szCs w:val="22"/>
          <w:lang w:val="en-GB"/>
        </w:rPr>
      </w:pPr>
      <w:r w:rsidRPr="002F2A0C">
        <w:rPr>
          <w:rFonts w:ascii="Times New Roman" w:hAnsi="Times New Roman" w:cs="Times New Roman"/>
          <w:b/>
          <w:sz w:val="22"/>
          <w:szCs w:val="22"/>
          <w:lang w:val="en-GB"/>
        </w:rPr>
        <w:t>if the second TPC field is not configured, indicated TPC command applies to UL transmissions/repetitions mapped to both first and second indicated TCI states.</w:t>
      </w:r>
    </w:p>
    <w:p w14:paraId="4E090F1D" w14:textId="77777777" w:rsidR="00942F9F" w:rsidRPr="002F2A0C" w:rsidRDefault="00942F9F" w:rsidP="00942F9F">
      <w:pPr>
        <w:jc w:val="both"/>
        <w:rPr>
          <w:lang w:val="en-GB"/>
        </w:rPr>
      </w:pPr>
    </w:p>
    <w:p w14:paraId="4C95B782" w14:textId="71599248" w:rsidR="00942F9F" w:rsidRPr="002F2A0C" w:rsidRDefault="00942F9F" w:rsidP="00942F9F">
      <w:pPr>
        <w:jc w:val="both"/>
        <w:rPr>
          <w:rFonts w:ascii="Times New Roman" w:hAnsi="Times New Roman" w:cs="Times New Roman"/>
          <w:lang w:val="en-GB"/>
        </w:rPr>
      </w:pPr>
      <w:r w:rsidRPr="002F2A0C">
        <w:rPr>
          <w:rFonts w:ascii="Times New Roman" w:hAnsi="Times New Roman" w:cs="Times New Roman"/>
          <w:lang w:val="en-GB"/>
        </w:rPr>
        <w:t xml:space="preserve">Further, </w:t>
      </w:r>
      <w:r w:rsidR="003264F2" w:rsidRPr="002F2A0C">
        <w:rPr>
          <w:rFonts w:ascii="Times New Roman" w:hAnsi="Times New Roman" w:cs="Times New Roman"/>
          <w:lang w:val="en-GB"/>
        </w:rPr>
        <w:t xml:space="preserve">regarding the second FFS in the above agreement, </w:t>
      </w:r>
      <w:r w:rsidRPr="002F2A0C">
        <w:rPr>
          <w:rFonts w:ascii="Times New Roman" w:hAnsi="Times New Roman" w:cs="Times New Roman"/>
          <w:lang w:val="en-GB"/>
        </w:rPr>
        <w:t>for the cases where at least one of the indicated joint/UL TCI states would not be associated to UL PC parameter setting, the following proposal has been proposed in RAN1#110</w:t>
      </w:r>
      <w:r w:rsidR="00BC4091" w:rsidRPr="002F2A0C">
        <w:rPr>
          <w:rFonts w:ascii="Times New Roman" w:hAnsi="Times New Roman" w:cs="Times New Roman"/>
          <w:lang w:val="en-GB"/>
        </w:rPr>
        <w:t>bis-e</w:t>
      </w:r>
      <w:r w:rsidR="00AA7169" w:rsidRPr="002F2A0C">
        <w:rPr>
          <w:rFonts w:ascii="Times New Roman" w:hAnsi="Times New Roman" w:cs="Times New Roman"/>
          <w:lang w:val="en-GB"/>
        </w:rPr>
        <w:t xml:space="preserve"> (based on the related RAN1#110 proposal listing alternatives)</w:t>
      </w:r>
      <w:r w:rsidRPr="002F2A0C">
        <w:rPr>
          <w:rFonts w:ascii="Times New Roman" w:hAnsi="Times New Roman" w:cs="Times New Roman"/>
          <w:lang w:val="en-GB"/>
        </w:rPr>
        <w:t>:</w:t>
      </w:r>
    </w:p>
    <w:tbl>
      <w:tblPr>
        <w:tblStyle w:val="TableGrid"/>
        <w:tblW w:w="0" w:type="auto"/>
        <w:tblLook w:val="04A0" w:firstRow="1" w:lastRow="0" w:firstColumn="1" w:lastColumn="0" w:noHBand="0" w:noVBand="1"/>
      </w:tblPr>
      <w:tblGrid>
        <w:gridCol w:w="9629"/>
      </w:tblGrid>
      <w:tr w:rsidR="00942F9F" w:rsidRPr="006316B9" w14:paraId="5DD8A7EE" w14:textId="77777777" w:rsidTr="00C8573F">
        <w:tc>
          <w:tcPr>
            <w:tcW w:w="9629" w:type="dxa"/>
          </w:tcPr>
          <w:p w14:paraId="27C07469" w14:textId="77777777" w:rsidR="0008082E" w:rsidRPr="002F2A0C" w:rsidRDefault="0008082E" w:rsidP="0008082E">
            <w:pPr>
              <w:spacing w:before="240" w:line="256" w:lineRule="auto"/>
              <w:jc w:val="both"/>
              <w:rPr>
                <w:rFonts w:ascii="Times New Roman" w:eastAsia="Times New Roman" w:hAnsi="Times New Roman" w:cs="Times New Roman"/>
                <w:sz w:val="20"/>
                <w:szCs w:val="20"/>
                <w:lang w:val="en-GB" w:eastAsia="fr-FR"/>
              </w:rPr>
            </w:pPr>
            <w:r w:rsidRPr="002F2A0C">
              <w:rPr>
                <w:rFonts w:ascii="Times New Roman" w:eastAsia="Batang" w:hAnsi="Times New Roman" w:cs="Times New Roman"/>
                <w:b/>
                <w:color w:val="000000"/>
                <w:kern w:val="24"/>
                <w:sz w:val="20"/>
                <w:szCs w:val="20"/>
                <w:lang w:val="en-GB" w:eastAsia="fr-FR"/>
              </w:rPr>
              <w:t xml:space="preserve">Proposal 4.A: </w:t>
            </w:r>
            <w:r w:rsidRPr="002F2A0C">
              <w:rPr>
                <w:rFonts w:ascii="Times New Roman" w:eastAsia="PMingLiU" w:hAnsi="Times New Roman" w:cs="Times New Roman"/>
                <w:color w:val="000000"/>
                <w:kern w:val="24"/>
                <w:sz w:val="20"/>
                <w:szCs w:val="20"/>
                <w:lang w:val="en-GB" w:eastAsia="fr-FR"/>
              </w:rPr>
              <w:t xml:space="preserve">On unified TCI framework extension, if one or both of indicated joint/UL TCI states applying to PUSCH/PUCCH transmission occasions in an UL BWP at least for S-DCI based PUSCH/PUCCH repetition with </w:t>
            </w:r>
            <w:r w:rsidRPr="002F2A0C">
              <w:rPr>
                <w:rFonts w:ascii="Times New Roman" w:eastAsia="PMingLiU" w:hAnsi="Times New Roman" w:cs="Times New Roman"/>
                <w:color w:val="000000"/>
                <w:kern w:val="24"/>
                <w:sz w:val="20"/>
                <w:szCs w:val="20"/>
                <w:lang w:val="en-GB" w:eastAsia="fr-FR"/>
              </w:rPr>
              <w:lastRenderedPageBreak/>
              <w:t>TDM is/are not associated with UL PC parameter setting (including P0, alpha for PUSCH, and closed loop index) for PUCCH/PUSCH, down-selection one alternative from the followings:</w:t>
            </w:r>
          </w:p>
          <w:p w14:paraId="1D3E98F1" w14:textId="77777777" w:rsidR="0008082E" w:rsidRPr="002F2A0C" w:rsidRDefault="0008082E" w:rsidP="0008082E">
            <w:pPr>
              <w:numPr>
                <w:ilvl w:val="0"/>
                <w:numId w:val="48"/>
              </w:numPr>
              <w:spacing w:after="0" w:line="256" w:lineRule="auto"/>
              <w:ind w:left="1267"/>
              <w:contextualSpacing/>
              <w:rPr>
                <w:rFonts w:ascii="Times New Roman" w:eastAsia="Times New Roman" w:hAnsi="Times New Roman" w:cs="Times New Roman"/>
                <w:sz w:val="20"/>
                <w:szCs w:val="20"/>
                <w:lang w:val="en-GB" w:eastAsia="fr-FR"/>
              </w:rPr>
            </w:pPr>
            <w:r w:rsidRPr="002F2A0C">
              <w:rPr>
                <w:rFonts w:ascii="Times New Roman" w:eastAsia="Batang" w:hAnsi="Times New Roman" w:cs="Times New Roman"/>
                <w:color w:val="000000"/>
                <w:kern w:val="24"/>
                <w:sz w:val="20"/>
                <w:szCs w:val="20"/>
                <w:lang w:val="en-GB" w:eastAsia="fr-FR"/>
              </w:rPr>
              <w:t xml:space="preserve">Alt1: Support two default UL PC parameter settings configured in </w:t>
            </w:r>
            <w:r w:rsidRPr="002F2A0C">
              <w:rPr>
                <w:rFonts w:ascii="Times New Roman" w:eastAsia="Batang" w:hAnsi="Times New Roman" w:cs="Times New Roman"/>
                <w:i/>
                <w:color w:val="000000"/>
                <w:kern w:val="24"/>
                <w:sz w:val="20"/>
                <w:szCs w:val="20"/>
                <w:lang w:val="en-GB" w:eastAsia="fr-FR"/>
              </w:rPr>
              <w:t>BWP-</w:t>
            </w:r>
            <w:proofErr w:type="spellStart"/>
            <w:r w:rsidRPr="002F2A0C">
              <w:rPr>
                <w:rFonts w:ascii="Times New Roman" w:eastAsia="Batang" w:hAnsi="Times New Roman" w:cs="Times New Roman"/>
                <w:i/>
                <w:color w:val="000000"/>
                <w:kern w:val="24"/>
                <w:sz w:val="20"/>
                <w:szCs w:val="20"/>
                <w:lang w:val="en-GB" w:eastAsia="fr-FR"/>
              </w:rPr>
              <w:t>UplinkDedicated</w:t>
            </w:r>
            <w:proofErr w:type="spellEnd"/>
            <w:r w:rsidRPr="002F2A0C">
              <w:rPr>
                <w:rFonts w:ascii="Times New Roman" w:eastAsia="Batang" w:hAnsi="Times New Roman" w:cs="Times New Roman"/>
                <w:color w:val="000000"/>
                <w:kern w:val="24"/>
                <w:sz w:val="20"/>
                <w:szCs w:val="20"/>
                <w:lang w:val="en-GB" w:eastAsia="fr-FR"/>
              </w:rPr>
              <w:t>, and the UE should apply the one or two default UL PC parameter settings configured in the corresponding UL BWP</w:t>
            </w:r>
          </w:p>
          <w:p w14:paraId="057E2341" w14:textId="77777777" w:rsidR="0008082E" w:rsidRPr="002F2A0C" w:rsidRDefault="0008082E" w:rsidP="0008082E">
            <w:pPr>
              <w:numPr>
                <w:ilvl w:val="1"/>
                <w:numId w:val="48"/>
              </w:numPr>
              <w:spacing w:after="0" w:line="256" w:lineRule="auto"/>
              <w:ind w:left="2606"/>
              <w:contextualSpacing/>
              <w:rPr>
                <w:rFonts w:ascii="Times New Roman" w:eastAsia="Times New Roman" w:hAnsi="Times New Roman" w:cs="Times New Roman"/>
                <w:sz w:val="20"/>
                <w:szCs w:val="20"/>
                <w:lang w:val="en-GB" w:eastAsia="fr-FR"/>
              </w:rPr>
            </w:pPr>
            <w:r w:rsidRPr="002F2A0C">
              <w:rPr>
                <w:rFonts w:ascii="Times New Roman" w:eastAsia="PMingLiU" w:hAnsi="Times New Roman" w:cs="Times New Roman"/>
                <w:color w:val="000000"/>
                <w:kern w:val="24"/>
                <w:sz w:val="20"/>
                <w:szCs w:val="20"/>
                <w:lang w:val="en-GB" w:eastAsia="fr-FR"/>
              </w:rPr>
              <w:t>FFS: 1-to-1 association between an indicated joint/UL TCI state and a default UL PC parameter setting</w:t>
            </w:r>
          </w:p>
          <w:p w14:paraId="531B35F3" w14:textId="77777777" w:rsidR="0008082E" w:rsidRPr="002F2A0C" w:rsidRDefault="0008082E" w:rsidP="0008082E">
            <w:pPr>
              <w:numPr>
                <w:ilvl w:val="0"/>
                <w:numId w:val="48"/>
              </w:numPr>
              <w:spacing w:line="256" w:lineRule="auto"/>
              <w:ind w:left="1267"/>
              <w:contextualSpacing/>
              <w:rPr>
                <w:rFonts w:ascii="Times New Roman" w:eastAsia="Times New Roman" w:hAnsi="Times New Roman" w:cs="Times New Roman"/>
                <w:sz w:val="20"/>
                <w:szCs w:val="20"/>
                <w:lang w:val="en-GB" w:eastAsia="fr-FR"/>
              </w:rPr>
            </w:pPr>
            <w:r w:rsidRPr="002F2A0C">
              <w:rPr>
                <w:rFonts w:ascii="Times New Roman" w:eastAsia="PMingLiU" w:hAnsi="Times New Roman" w:cs="Times New Roman"/>
                <w:color w:val="000000"/>
                <w:kern w:val="24"/>
                <w:sz w:val="20"/>
                <w:szCs w:val="20"/>
                <w:lang w:val="en-GB" w:eastAsia="fr-FR"/>
              </w:rPr>
              <w:t>Alt2: No change from Rel-17 unified TCI framework</w:t>
            </w:r>
          </w:p>
          <w:p w14:paraId="61498DFA" w14:textId="7045D237" w:rsidR="00942F9F" w:rsidRPr="002F2A0C" w:rsidRDefault="00942F9F" w:rsidP="0008082E">
            <w:pPr>
              <w:kinsoku w:val="0"/>
              <w:overflowPunct w:val="0"/>
              <w:spacing w:after="0" w:line="240" w:lineRule="auto"/>
              <w:contextualSpacing/>
              <w:textAlignment w:val="baseline"/>
              <w:rPr>
                <w:rFonts w:ascii="Times New Roman" w:eastAsia="Times New Roman" w:hAnsi="Times New Roman" w:cs="Times New Roman"/>
                <w:sz w:val="20"/>
                <w:szCs w:val="20"/>
                <w:lang w:val="en-GB" w:eastAsia="fr-FR"/>
              </w:rPr>
            </w:pPr>
          </w:p>
        </w:tc>
      </w:tr>
    </w:tbl>
    <w:p w14:paraId="5BAF35D1" w14:textId="77777777" w:rsidR="00942F9F" w:rsidRPr="002F2A0C" w:rsidRDefault="00942F9F" w:rsidP="00942F9F">
      <w:pPr>
        <w:spacing w:after="0"/>
        <w:jc w:val="both"/>
        <w:rPr>
          <w:rFonts w:ascii="Times New Roman" w:hAnsi="Times New Roman" w:cs="Times New Roman"/>
          <w:lang w:val="en-GB"/>
        </w:rPr>
      </w:pPr>
    </w:p>
    <w:p w14:paraId="6BB08364" w14:textId="55D6A1F4" w:rsidR="00942F9F" w:rsidRPr="002F2A0C" w:rsidRDefault="00942F9F" w:rsidP="00942F9F">
      <w:pPr>
        <w:spacing w:after="0"/>
        <w:jc w:val="both"/>
        <w:rPr>
          <w:rFonts w:ascii="Times New Roman" w:hAnsi="Times New Roman" w:cs="Times New Roman"/>
          <w:lang w:val="en-GB"/>
        </w:rPr>
      </w:pPr>
      <w:r w:rsidRPr="002F2A0C">
        <w:rPr>
          <w:rFonts w:ascii="Times New Roman" w:hAnsi="Times New Roman" w:cs="Times New Roman"/>
          <w:lang w:val="en-GB"/>
        </w:rPr>
        <w:t>Overall, we support this proposal and are in principle fine with Alt.1 and Alt.2, with a slight preference towards Alt.1. It’s worth noting that, under Rel-17 M-TRP UL enhancements, two default power control parameter sets are considered. And this is more in line with Alt.1.</w:t>
      </w:r>
    </w:p>
    <w:p w14:paraId="6DAD85D1" w14:textId="77777777" w:rsidR="00942F9F" w:rsidRPr="002F2A0C" w:rsidRDefault="00942F9F" w:rsidP="00942F9F">
      <w:pPr>
        <w:spacing w:after="0"/>
        <w:jc w:val="both"/>
        <w:rPr>
          <w:rFonts w:ascii="Times New Roman" w:hAnsi="Times New Roman" w:cs="Times New Roman"/>
          <w:lang w:val="en-GB"/>
        </w:rPr>
      </w:pPr>
    </w:p>
    <w:p w14:paraId="34F391BF" w14:textId="2FDB5274" w:rsidR="00942F9F" w:rsidRPr="002F2A0C" w:rsidRDefault="00942F9F" w:rsidP="00942F9F">
      <w:pPr>
        <w:pStyle w:val="Caption"/>
        <w:spacing w:before="0" w:after="0"/>
        <w:jc w:val="both"/>
        <w:rPr>
          <w:rFonts w:ascii="Times New Roman" w:hAnsi="Times New Roman" w:cs="Times New Roman"/>
          <w:lang w:val="en-GB"/>
        </w:rPr>
      </w:pPr>
      <w:bookmarkStart w:id="4" w:name="_Ref115445360"/>
      <w:r w:rsidRPr="002F2A0C">
        <w:rPr>
          <w:rFonts w:ascii="Times New Roman" w:hAnsi="Times New Roman" w:cs="Times New Roman"/>
          <w:lang w:val="en-GB"/>
        </w:rPr>
        <w:t>Proposal</w:t>
      </w:r>
      <w:r w:rsidR="00896E3A" w:rsidRPr="002F2A0C">
        <w:rPr>
          <w:rFonts w:ascii="Times New Roman" w:hAnsi="Times New Roman" w:cs="Times New Roman"/>
          <w:lang w:val="en-GB"/>
        </w:rPr>
        <w:t xml:space="preserve"> </w:t>
      </w:r>
      <w:r w:rsidR="00AA126F">
        <w:rPr>
          <w:rFonts w:ascii="Times New Roman" w:hAnsi="Times New Roman" w:cs="Times New Roman"/>
          <w:lang w:val="en-GB"/>
        </w:rPr>
        <w:t>4</w:t>
      </w:r>
      <w:r w:rsidR="00C933F3" w:rsidRPr="002F2A0C">
        <w:rPr>
          <w:rFonts w:ascii="Times New Roman" w:hAnsi="Times New Roman" w:cs="Times New Roman"/>
          <w:lang w:val="en-GB"/>
        </w:rPr>
        <w:t>:</w:t>
      </w:r>
      <w:r w:rsidRPr="002F2A0C">
        <w:rPr>
          <w:rFonts w:ascii="Times New Roman" w:hAnsi="Times New Roman" w:cs="Times New Roman"/>
          <w:lang w:val="en-GB"/>
        </w:rPr>
        <w:t xml:space="preserve"> On unified TCI framework extension, if one or both of indicated joint/UL TCI states applying to PUSCH/PUCCH transmission occasions in an UL BWP at least for S-DCI based PUSCH/PUCCH repetition with TDM is/are not associated with UL PC parameter setting (including P0, alpha for PUSCH, and closed loop index) for PUCCH/PUSCH, select </w:t>
      </w:r>
      <w:r w:rsidR="00B70E40" w:rsidRPr="002F2A0C">
        <w:rPr>
          <w:rFonts w:ascii="Times New Roman" w:hAnsi="Times New Roman" w:cs="Times New Roman"/>
          <w:lang w:val="en-GB"/>
        </w:rPr>
        <w:t xml:space="preserve">any of </w:t>
      </w:r>
      <w:r w:rsidRPr="002F2A0C">
        <w:rPr>
          <w:rFonts w:ascii="Times New Roman" w:hAnsi="Times New Roman" w:cs="Times New Roman"/>
          <w:lang w:val="en-GB"/>
        </w:rPr>
        <w:t xml:space="preserve">Alt1 </w:t>
      </w:r>
      <w:r w:rsidR="00B70E40" w:rsidRPr="002F2A0C">
        <w:rPr>
          <w:rFonts w:ascii="Times New Roman" w:hAnsi="Times New Roman" w:cs="Times New Roman"/>
          <w:lang w:val="en-GB"/>
        </w:rPr>
        <w:t>and</w:t>
      </w:r>
      <w:r w:rsidRPr="002F2A0C">
        <w:rPr>
          <w:rFonts w:ascii="Times New Roman" w:hAnsi="Times New Roman" w:cs="Times New Roman"/>
          <w:lang w:val="en-GB"/>
        </w:rPr>
        <w:t xml:space="preserve"> Alt2:</w:t>
      </w:r>
      <w:bookmarkEnd w:id="4"/>
    </w:p>
    <w:p w14:paraId="7F2B18BC" w14:textId="77777777" w:rsidR="00942F9F" w:rsidRPr="002F2A0C" w:rsidRDefault="00942F9F" w:rsidP="00942F9F">
      <w:pPr>
        <w:pStyle w:val="Caption"/>
        <w:numPr>
          <w:ilvl w:val="0"/>
          <w:numId w:val="36"/>
        </w:numPr>
        <w:spacing w:before="0" w:after="0"/>
        <w:jc w:val="both"/>
        <w:rPr>
          <w:rFonts w:ascii="Times New Roman" w:hAnsi="Times New Roman" w:cs="Times New Roman"/>
          <w:lang w:val="en-GB"/>
        </w:rPr>
      </w:pPr>
      <w:r w:rsidRPr="002F2A0C">
        <w:rPr>
          <w:rFonts w:ascii="Times New Roman" w:hAnsi="Times New Roman" w:cs="Times New Roman"/>
          <w:lang w:val="en-GB"/>
        </w:rPr>
        <w:t xml:space="preserve">Alt1: Support two default UL PC parameter settings configured in </w:t>
      </w:r>
      <w:r w:rsidRPr="002F2A0C">
        <w:rPr>
          <w:rFonts w:ascii="Times New Roman" w:hAnsi="Times New Roman" w:cs="Times New Roman"/>
          <w:i/>
          <w:lang w:val="en-GB"/>
        </w:rPr>
        <w:t>BWP-</w:t>
      </w:r>
      <w:proofErr w:type="spellStart"/>
      <w:r w:rsidRPr="002F2A0C">
        <w:rPr>
          <w:rFonts w:ascii="Times New Roman" w:hAnsi="Times New Roman" w:cs="Times New Roman"/>
          <w:i/>
          <w:lang w:val="en-GB"/>
        </w:rPr>
        <w:t>UplinkDedicated</w:t>
      </w:r>
      <w:proofErr w:type="spellEnd"/>
      <w:r w:rsidRPr="002F2A0C">
        <w:rPr>
          <w:rFonts w:ascii="Times New Roman" w:hAnsi="Times New Roman" w:cs="Times New Roman"/>
          <w:lang w:val="en-GB"/>
        </w:rPr>
        <w:t>, and the UE should apply the one or two default UL PC parameter settings configured in the corresponding UL BWP</w:t>
      </w:r>
    </w:p>
    <w:p w14:paraId="3360E806" w14:textId="77777777" w:rsidR="00942F9F" w:rsidRPr="002F2A0C" w:rsidRDefault="00942F9F" w:rsidP="00942F9F">
      <w:pPr>
        <w:pStyle w:val="Caption"/>
        <w:numPr>
          <w:ilvl w:val="1"/>
          <w:numId w:val="35"/>
        </w:numPr>
        <w:spacing w:before="0" w:after="0"/>
        <w:ind w:hanging="357"/>
        <w:jc w:val="both"/>
        <w:rPr>
          <w:rFonts w:ascii="Times New Roman" w:hAnsi="Times New Roman" w:cs="Times New Roman"/>
          <w:lang w:val="en-GB"/>
        </w:rPr>
      </w:pPr>
      <w:r w:rsidRPr="002F2A0C">
        <w:rPr>
          <w:rFonts w:ascii="Times New Roman" w:hAnsi="Times New Roman" w:cs="Times New Roman"/>
          <w:lang w:val="en-GB"/>
        </w:rPr>
        <w:t>FFS: 1-to-1 association between an indicated joint/UL TCI state and a default UL PC parameter setting</w:t>
      </w:r>
    </w:p>
    <w:p w14:paraId="27B1EE3F" w14:textId="77777777" w:rsidR="00942F9F" w:rsidRPr="002F2A0C" w:rsidRDefault="00942F9F" w:rsidP="00942F9F">
      <w:pPr>
        <w:pStyle w:val="Caption"/>
        <w:numPr>
          <w:ilvl w:val="0"/>
          <w:numId w:val="35"/>
        </w:numPr>
        <w:spacing w:before="0" w:after="0"/>
        <w:jc w:val="both"/>
        <w:rPr>
          <w:rFonts w:ascii="Times New Roman" w:hAnsi="Times New Roman" w:cs="Times New Roman"/>
          <w:lang w:val="en-GB"/>
        </w:rPr>
      </w:pPr>
      <w:r w:rsidRPr="002F2A0C">
        <w:rPr>
          <w:rFonts w:ascii="Times New Roman" w:hAnsi="Times New Roman" w:cs="Times New Roman"/>
          <w:lang w:val="en-GB"/>
        </w:rPr>
        <w:t>Alt2: No change from Rel-17 unified TCI framework, i.e., the UE should apply the one single default UL PC parameter setting configured in the corresponding UL BWP regardless the UL PC parameter setting is absent from one or both of indicated joint/UL TCI states.</w:t>
      </w:r>
    </w:p>
    <w:p w14:paraId="700DA5F9" w14:textId="77777777" w:rsidR="00942F9F" w:rsidRPr="002F2A0C" w:rsidRDefault="00942F9F" w:rsidP="00942F9F">
      <w:pPr>
        <w:spacing w:after="0"/>
        <w:jc w:val="both"/>
        <w:rPr>
          <w:lang w:val="en-GB"/>
        </w:rPr>
      </w:pPr>
    </w:p>
    <w:p w14:paraId="56A53F69" w14:textId="77777777" w:rsidR="00942F9F" w:rsidRPr="002F2A0C" w:rsidRDefault="00942F9F" w:rsidP="00942F9F">
      <w:pPr>
        <w:jc w:val="both"/>
        <w:rPr>
          <w:lang w:val="en-GB"/>
        </w:rPr>
      </w:pPr>
    </w:p>
    <w:p w14:paraId="36FA2EE8" w14:textId="163DBFE8" w:rsidR="00942F9F" w:rsidRPr="00526D59" w:rsidRDefault="000F7C7F" w:rsidP="000F7C7F">
      <w:pPr>
        <w:pStyle w:val="Heading3"/>
        <w:ind w:left="0" w:firstLine="0"/>
        <w:rPr>
          <w:rFonts w:eastAsia="Calibri"/>
        </w:rPr>
      </w:pPr>
      <w:r>
        <w:t>2.4.2</w:t>
      </w:r>
      <w:r w:rsidRPr="00D35F64">
        <w:tab/>
      </w:r>
      <w:r w:rsidR="00942F9F">
        <w:t xml:space="preserve">Power control related enhancements considering multi-panel UE and simultaneous UL </w:t>
      </w:r>
      <w:proofErr w:type="gramStart"/>
      <w:r w:rsidR="00942F9F">
        <w:t>transmissions</w:t>
      </w:r>
      <w:proofErr w:type="gramEnd"/>
    </w:p>
    <w:p w14:paraId="3CE856B7" w14:textId="7CEACC4D" w:rsidR="00942F9F" w:rsidRPr="002F2A0C" w:rsidRDefault="00942F9F" w:rsidP="00942F9F">
      <w:pPr>
        <w:jc w:val="both"/>
        <w:rPr>
          <w:rFonts w:ascii="Times New Roman" w:hAnsi="Times New Roman" w:cs="Times New Roman"/>
          <w:lang w:val="en-GB"/>
        </w:rPr>
      </w:pPr>
      <w:r w:rsidRPr="006316B9">
        <w:rPr>
          <w:rFonts w:ascii="Times New Roman" w:hAnsi="Times New Roman" w:cs="Times New Roman"/>
          <w:lang w:val="en-US"/>
        </w:rPr>
        <w:t xml:space="preserve">In legacy operations, </w:t>
      </w:r>
      <w:proofErr w:type="spellStart"/>
      <w:proofErr w:type="gramStart"/>
      <w:r w:rsidRPr="006316B9">
        <w:rPr>
          <w:rFonts w:ascii="Times New Roman" w:hAnsi="Times New Roman" w:cs="Times New Roman"/>
          <w:lang w:val="en-US"/>
        </w:rPr>
        <w:t>P</w:t>
      </w:r>
      <w:r w:rsidRPr="006316B9">
        <w:rPr>
          <w:rFonts w:ascii="Times New Roman" w:hAnsi="Times New Roman" w:cs="Times New Roman"/>
          <w:vertAlign w:val="subscript"/>
          <w:lang w:val="en-US"/>
        </w:rPr>
        <w:t>CMAX,f</w:t>
      </w:r>
      <w:proofErr w:type="gramEnd"/>
      <w:r w:rsidRPr="006316B9">
        <w:rPr>
          <w:rFonts w:ascii="Times New Roman" w:hAnsi="Times New Roman" w:cs="Times New Roman"/>
          <w:vertAlign w:val="subscript"/>
          <w:lang w:val="en-US"/>
        </w:rPr>
        <w:t>,c</w:t>
      </w:r>
      <w:proofErr w:type="spellEnd"/>
      <w:r w:rsidRPr="006316B9">
        <w:rPr>
          <w:rFonts w:ascii="Times New Roman" w:hAnsi="Times New Roman" w:cs="Times New Roman"/>
          <w:lang w:val="en-US"/>
        </w:rPr>
        <w:t xml:space="preserve">, which basically represents the maximum allowed power for a UE for its UL transmissions, is defined per carrier for a serving cell. </w:t>
      </w:r>
      <w:r w:rsidRPr="002F2A0C">
        <w:rPr>
          <w:rFonts w:ascii="Times New Roman" w:hAnsi="Times New Roman" w:cs="Times New Roman"/>
          <w:lang w:val="en-GB"/>
        </w:rPr>
        <w:t>For simultaneous UL transmissions, where two PUSCHs or two PUCCHs that overlap in time would be (simultaneously) transmitted on the same carrier, and more generally for multi-panel UE, one important point to discuss and decide is whether to keep P</w:t>
      </w:r>
      <w:r w:rsidRPr="002F2A0C">
        <w:rPr>
          <w:rFonts w:ascii="Times New Roman" w:hAnsi="Times New Roman" w:cs="Times New Roman"/>
          <w:vertAlign w:val="subscript"/>
          <w:lang w:val="en-GB"/>
        </w:rPr>
        <w:t>CMAX</w:t>
      </w:r>
      <w:r w:rsidRPr="002F2A0C">
        <w:rPr>
          <w:rFonts w:ascii="Times New Roman" w:hAnsi="Times New Roman" w:cs="Times New Roman"/>
          <w:lang w:val="en-GB"/>
        </w:rPr>
        <w:t xml:space="preserve"> per carrier or whether to define panel specific P</w:t>
      </w:r>
      <w:r w:rsidRPr="002F2A0C">
        <w:rPr>
          <w:rFonts w:ascii="Times New Roman" w:hAnsi="Times New Roman" w:cs="Times New Roman"/>
          <w:vertAlign w:val="subscript"/>
          <w:lang w:val="en-GB"/>
        </w:rPr>
        <w:t>CMAX</w:t>
      </w:r>
      <w:r w:rsidRPr="002F2A0C">
        <w:rPr>
          <w:rFonts w:ascii="Times New Roman" w:hAnsi="Times New Roman" w:cs="Times New Roman"/>
          <w:lang w:val="en-GB"/>
        </w:rPr>
        <w:t>. Panel specific P</w:t>
      </w:r>
      <w:r w:rsidRPr="002F2A0C">
        <w:rPr>
          <w:rFonts w:ascii="Times New Roman" w:hAnsi="Times New Roman" w:cs="Times New Roman"/>
          <w:vertAlign w:val="subscript"/>
          <w:lang w:val="en-GB"/>
        </w:rPr>
        <w:t>CMAX</w:t>
      </w:r>
      <w:r w:rsidRPr="002F2A0C">
        <w:rPr>
          <w:rFonts w:ascii="Times New Roman" w:hAnsi="Times New Roman" w:cs="Times New Roman"/>
          <w:lang w:val="en-GB"/>
        </w:rPr>
        <w:t xml:space="preserve"> may be needed, when, for example, panel-specific UE power class (e.g., due to different PA characteristics for each panel) is introduced, or panel specific MPR related considerations are assumed, etc.</w:t>
      </w:r>
    </w:p>
    <w:p w14:paraId="38538FB6" w14:textId="77777777" w:rsidR="00942F9F" w:rsidRPr="006316B9" w:rsidRDefault="00942F9F" w:rsidP="00942F9F">
      <w:pPr>
        <w:jc w:val="both"/>
        <w:rPr>
          <w:rFonts w:ascii="Times New Roman" w:hAnsi="Times New Roman" w:cs="Times New Roman"/>
          <w:lang w:val="en-US"/>
        </w:rPr>
      </w:pPr>
      <w:r w:rsidRPr="006316B9">
        <w:rPr>
          <w:rFonts w:ascii="Times New Roman" w:hAnsi="Times New Roman" w:cs="Times New Roman"/>
          <w:lang w:val="en-US"/>
        </w:rPr>
        <w:t xml:space="preserve">A related discussion happened in RAN1#109-e, where it was agreed to send an LS to RAN4 </w:t>
      </w:r>
      <w:proofErr w:type="gramStart"/>
      <w:r w:rsidRPr="006316B9">
        <w:rPr>
          <w:rFonts w:ascii="Times New Roman" w:hAnsi="Times New Roman" w:cs="Times New Roman"/>
          <w:lang w:val="en-US"/>
        </w:rPr>
        <w:t>in order to</w:t>
      </w:r>
      <w:proofErr w:type="gramEnd"/>
      <w:r w:rsidRPr="006316B9">
        <w:rPr>
          <w:rFonts w:ascii="Times New Roman" w:hAnsi="Times New Roman" w:cs="Times New Roman"/>
          <w:lang w:val="en-US"/>
        </w:rPr>
        <w:t xml:space="preserve"> check some related aspects, such as whether it’s feasible to assume power limitation per panel or over all UE panels for </w:t>
      </w:r>
      <w:proofErr w:type="spellStart"/>
      <w:r w:rsidRPr="006316B9">
        <w:rPr>
          <w:rFonts w:ascii="Times New Roman" w:hAnsi="Times New Roman" w:cs="Times New Roman"/>
          <w:lang w:val="en-US"/>
        </w:rPr>
        <w:t>STxMP</w:t>
      </w:r>
      <w:proofErr w:type="spellEnd"/>
      <w:r w:rsidRPr="006316B9">
        <w:rPr>
          <w:rFonts w:ascii="Times New Roman" w:hAnsi="Times New Roman" w:cs="Times New Roman"/>
          <w:lang w:val="en-US"/>
        </w:rPr>
        <w:t xml:space="preserve">, as captured in the below agreement: </w:t>
      </w:r>
    </w:p>
    <w:tbl>
      <w:tblPr>
        <w:tblStyle w:val="TableGrid"/>
        <w:tblW w:w="0" w:type="auto"/>
        <w:tblLook w:val="04A0" w:firstRow="1" w:lastRow="0" w:firstColumn="1" w:lastColumn="0" w:noHBand="0" w:noVBand="1"/>
      </w:tblPr>
      <w:tblGrid>
        <w:gridCol w:w="9629"/>
      </w:tblGrid>
      <w:tr w:rsidR="00942F9F" w:rsidRPr="006316B9" w14:paraId="0709259D" w14:textId="77777777" w:rsidTr="00C8573F">
        <w:tc>
          <w:tcPr>
            <w:tcW w:w="9629" w:type="dxa"/>
          </w:tcPr>
          <w:p w14:paraId="78BCFBCD" w14:textId="77777777" w:rsidR="00942F9F" w:rsidRPr="002F2A0C" w:rsidRDefault="00942F9F" w:rsidP="00C8573F">
            <w:pPr>
              <w:spacing w:after="0" w:line="240" w:lineRule="auto"/>
              <w:rPr>
                <w:rFonts w:ascii="Times New Roman" w:eastAsia="Times New Roman" w:hAnsi="Times New Roman" w:cs="Times New Roman"/>
                <w:color w:val="000000" w:themeColor="text1"/>
                <w:sz w:val="24"/>
                <w:szCs w:val="24"/>
                <w:lang w:val="en-GB" w:eastAsia="fr-FR"/>
              </w:rPr>
            </w:pPr>
            <w:r w:rsidRPr="002F2A0C">
              <w:rPr>
                <w:rFonts w:ascii="Times" w:eastAsia="Batang" w:hAnsi="Times" w:cs="Times New Roman"/>
                <w:b/>
                <w:color w:val="000000" w:themeColor="text1"/>
                <w:kern w:val="24"/>
                <w:sz w:val="20"/>
                <w:szCs w:val="20"/>
                <w:highlight w:val="green"/>
                <w:lang w:val="en-GB" w:eastAsia="fr-FR"/>
              </w:rPr>
              <w:t>Agreement</w:t>
            </w:r>
          </w:p>
          <w:p w14:paraId="0514DAA4" w14:textId="77777777" w:rsidR="00942F9F" w:rsidRPr="002F2A0C" w:rsidRDefault="00942F9F" w:rsidP="00C8573F">
            <w:pPr>
              <w:spacing w:after="0" w:line="240" w:lineRule="auto"/>
              <w:jc w:val="both"/>
              <w:rPr>
                <w:rFonts w:ascii="Times New Roman" w:eastAsia="Times New Roman" w:hAnsi="Times New Roman" w:cs="Times New Roman"/>
                <w:color w:val="000000" w:themeColor="text1"/>
                <w:sz w:val="24"/>
                <w:szCs w:val="24"/>
                <w:lang w:val="en-GB" w:eastAsia="fr-FR"/>
              </w:rPr>
            </w:pPr>
            <w:r w:rsidRPr="002F2A0C">
              <w:rPr>
                <w:rFonts w:ascii="Times" w:eastAsia="Batang" w:hAnsi="Times" w:cs="Times"/>
                <w:color w:val="000000" w:themeColor="text1"/>
                <w:kern w:val="24"/>
                <w:sz w:val="20"/>
                <w:szCs w:val="20"/>
                <w:lang w:val="en-GB" w:eastAsia="fr-FR"/>
              </w:rPr>
              <w:t xml:space="preserve">On UE power limitation for </w:t>
            </w:r>
            <w:proofErr w:type="spellStart"/>
            <w:r w:rsidRPr="002F2A0C">
              <w:rPr>
                <w:rFonts w:ascii="Times" w:eastAsia="Batang" w:hAnsi="Times" w:cs="Times"/>
                <w:color w:val="000000" w:themeColor="text1"/>
                <w:kern w:val="24"/>
                <w:sz w:val="20"/>
                <w:szCs w:val="20"/>
                <w:lang w:val="en-GB" w:eastAsia="fr-FR"/>
              </w:rPr>
              <w:t>STxMP</w:t>
            </w:r>
            <w:proofErr w:type="spellEnd"/>
            <w:r w:rsidRPr="002F2A0C">
              <w:rPr>
                <w:rFonts w:ascii="Times" w:eastAsia="Batang" w:hAnsi="Times" w:cs="Times"/>
                <w:color w:val="000000" w:themeColor="text1"/>
                <w:kern w:val="24"/>
                <w:sz w:val="20"/>
                <w:szCs w:val="20"/>
                <w:lang w:val="en-GB" w:eastAsia="fr-FR"/>
              </w:rPr>
              <w:t xml:space="preserve"> for FR2, send LS to RAN4 to check the followings:</w:t>
            </w:r>
          </w:p>
          <w:p w14:paraId="0C14801A" w14:textId="77777777" w:rsidR="00942F9F" w:rsidRPr="002F2A0C" w:rsidRDefault="00942F9F" w:rsidP="00C8573F">
            <w:pPr>
              <w:numPr>
                <w:ilvl w:val="0"/>
                <w:numId w:val="20"/>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val="en-GB" w:eastAsia="fr-FR"/>
              </w:rPr>
            </w:pPr>
            <w:r w:rsidRPr="002F2A0C">
              <w:rPr>
                <w:rFonts w:ascii="Times" w:eastAsia="Times New Roman" w:hAnsi="Times" w:cs="Times"/>
                <w:color w:val="000000" w:themeColor="text1"/>
                <w:kern w:val="24"/>
                <w:sz w:val="20"/>
                <w:szCs w:val="20"/>
                <w:lang w:val="en-GB" w:eastAsia="fr-FR"/>
              </w:rPr>
              <w:t xml:space="preserve">Whether it is feasible to assume power limitation per panel for </w:t>
            </w:r>
            <w:proofErr w:type="spellStart"/>
            <w:r w:rsidRPr="002F2A0C">
              <w:rPr>
                <w:rFonts w:ascii="Times" w:eastAsia="Times New Roman" w:hAnsi="Times" w:cs="Times"/>
                <w:color w:val="000000" w:themeColor="text1"/>
                <w:kern w:val="24"/>
                <w:sz w:val="20"/>
                <w:szCs w:val="20"/>
                <w:lang w:val="en-GB" w:eastAsia="fr-FR"/>
              </w:rPr>
              <w:t>STxMP</w:t>
            </w:r>
            <w:proofErr w:type="spellEnd"/>
            <w:r w:rsidRPr="002F2A0C">
              <w:rPr>
                <w:rFonts w:ascii="Times" w:eastAsia="Times New Roman" w:hAnsi="Times" w:cs="Times"/>
                <w:color w:val="000000" w:themeColor="text1"/>
                <w:kern w:val="24"/>
                <w:sz w:val="20"/>
                <w:szCs w:val="20"/>
                <w:lang w:val="en-GB" w:eastAsia="fr-FR"/>
              </w:rPr>
              <w:t xml:space="preserve"> (Assumption 1)</w:t>
            </w:r>
          </w:p>
          <w:p w14:paraId="0983139B" w14:textId="77777777" w:rsidR="00942F9F" w:rsidRPr="002F2A0C" w:rsidRDefault="00942F9F" w:rsidP="00C8573F">
            <w:pPr>
              <w:numPr>
                <w:ilvl w:val="0"/>
                <w:numId w:val="20"/>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val="en-GB" w:eastAsia="fr-FR"/>
              </w:rPr>
            </w:pPr>
            <w:r w:rsidRPr="002F2A0C">
              <w:rPr>
                <w:rFonts w:ascii="Times" w:eastAsia="Times New Roman" w:hAnsi="Times" w:cs="Times"/>
                <w:color w:val="000000" w:themeColor="text1"/>
                <w:kern w:val="24"/>
                <w:sz w:val="20"/>
                <w:szCs w:val="20"/>
                <w:lang w:val="en-GB" w:eastAsia="fr-FR"/>
              </w:rPr>
              <w:t xml:space="preserve">Whether it is feasible to assume a total power limitation per UE over all UE panels used for </w:t>
            </w:r>
            <w:proofErr w:type="spellStart"/>
            <w:r w:rsidRPr="002F2A0C">
              <w:rPr>
                <w:rFonts w:ascii="Times" w:eastAsia="Times New Roman" w:hAnsi="Times" w:cs="Times"/>
                <w:color w:val="000000" w:themeColor="text1"/>
                <w:kern w:val="24"/>
                <w:sz w:val="20"/>
                <w:szCs w:val="20"/>
                <w:lang w:val="en-GB" w:eastAsia="fr-FR"/>
              </w:rPr>
              <w:t>STxMP</w:t>
            </w:r>
            <w:proofErr w:type="spellEnd"/>
            <w:r w:rsidRPr="002F2A0C">
              <w:rPr>
                <w:rFonts w:ascii="Times" w:eastAsia="Times New Roman" w:hAnsi="Times" w:cs="Times"/>
                <w:color w:val="000000" w:themeColor="text1"/>
                <w:kern w:val="24"/>
                <w:sz w:val="20"/>
                <w:szCs w:val="20"/>
                <w:lang w:val="en-GB" w:eastAsia="fr-FR"/>
              </w:rPr>
              <w:t xml:space="preserve"> (Assumption 2)</w:t>
            </w:r>
          </w:p>
          <w:p w14:paraId="0493D098" w14:textId="77777777" w:rsidR="00942F9F" w:rsidRPr="002F2A0C" w:rsidRDefault="00942F9F" w:rsidP="00C8573F">
            <w:pPr>
              <w:numPr>
                <w:ilvl w:val="0"/>
                <w:numId w:val="20"/>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val="en-GB" w:eastAsia="fr-FR"/>
              </w:rPr>
            </w:pPr>
            <w:r w:rsidRPr="002F2A0C">
              <w:rPr>
                <w:rFonts w:ascii="Times" w:eastAsia="Times New Roman" w:hAnsi="Times" w:cs="Times"/>
                <w:color w:val="000000" w:themeColor="text1"/>
                <w:kern w:val="24"/>
                <w:sz w:val="20"/>
                <w:szCs w:val="20"/>
                <w:lang w:val="en-GB" w:eastAsia="fr-FR"/>
              </w:rPr>
              <w:t>In either of Assumption1 or Assumption 2, whether the total power limitation</w:t>
            </w:r>
            <w:r w:rsidRPr="002F2A0C">
              <w:rPr>
                <w:rFonts w:ascii="Times" w:eastAsia="Times New Roman" w:hAnsi="Times" w:cs="Times New Roman"/>
                <w:color w:val="000000" w:themeColor="text1"/>
                <w:kern w:val="24"/>
                <w:sz w:val="20"/>
                <w:szCs w:val="20"/>
                <w:lang w:val="en-GB" w:eastAsia="fr-FR"/>
              </w:rPr>
              <w:t> </w:t>
            </w:r>
            <w:r w:rsidRPr="002F2A0C">
              <w:rPr>
                <w:rFonts w:ascii="Times" w:eastAsia="Times New Roman" w:hAnsi="Times" w:cs="Times"/>
                <w:color w:val="000000" w:themeColor="text1"/>
                <w:kern w:val="24"/>
                <w:sz w:val="20"/>
                <w:szCs w:val="20"/>
                <w:lang w:val="en-GB" w:eastAsia="fr-FR"/>
              </w:rPr>
              <w:t xml:space="preserve">per UE over all UE panels used for </w:t>
            </w:r>
            <w:proofErr w:type="spellStart"/>
            <w:r w:rsidRPr="002F2A0C">
              <w:rPr>
                <w:rFonts w:ascii="Times" w:eastAsia="Times New Roman" w:hAnsi="Times" w:cs="Times"/>
                <w:color w:val="000000" w:themeColor="text1"/>
                <w:kern w:val="24"/>
                <w:sz w:val="20"/>
                <w:szCs w:val="20"/>
                <w:lang w:val="en-GB" w:eastAsia="fr-FR"/>
              </w:rPr>
              <w:t>STxMP</w:t>
            </w:r>
            <w:proofErr w:type="spellEnd"/>
            <w:r w:rsidRPr="002F2A0C">
              <w:rPr>
                <w:rFonts w:ascii="Times" w:eastAsia="Times New Roman" w:hAnsi="Times" w:cs="Times"/>
                <w:color w:val="000000" w:themeColor="text1"/>
                <w:kern w:val="24"/>
                <w:sz w:val="20"/>
                <w:szCs w:val="20"/>
                <w:lang w:val="en-GB" w:eastAsia="fr-FR"/>
              </w:rPr>
              <w:t xml:space="preserve"> or the sum of per-panel power limitation for </w:t>
            </w:r>
            <w:proofErr w:type="spellStart"/>
            <w:r w:rsidRPr="002F2A0C">
              <w:rPr>
                <w:rFonts w:ascii="Times" w:eastAsia="Times New Roman" w:hAnsi="Times" w:cs="Times"/>
                <w:color w:val="000000" w:themeColor="text1"/>
                <w:kern w:val="24"/>
                <w:sz w:val="20"/>
                <w:szCs w:val="20"/>
                <w:lang w:val="en-GB" w:eastAsia="fr-FR"/>
              </w:rPr>
              <w:t>STxMP</w:t>
            </w:r>
            <w:proofErr w:type="spellEnd"/>
            <w:r w:rsidRPr="002F2A0C">
              <w:rPr>
                <w:rFonts w:ascii="Times" w:eastAsia="Times New Roman" w:hAnsi="Times" w:cs="Times"/>
                <w:color w:val="000000" w:themeColor="text1"/>
                <w:kern w:val="24"/>
                <w:sz w:val="20"/>
                <w:szCs w:val="20"/>
                <w:lang w:val="en-GB" w:eastAsia="fr-FR"/>
              </w:rPr>
              <w:t xml:space="preserve"> can be different from (greater than) the existing power limitation for a given power class?</w:t>
            </w:r>
          </w:p>
          <w:p w14:paraId="35B5FBEF" w14:textId="77777777" w:rsidR="00942F9F" w:rsidRPr="002F2A0C" w:rsidRDefault="00942F9F" w:rsidP="00C8573F">
            <w:pPr>
              <w:numPr>
                <w:ilvl w:val="0"/>
                <w:numId w:val="20"/>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val="en-GB" w:eastAsia="fr-FR"/>
              </w:rPr>
            </w:pPr>
            <w:r w:rsidRPr="002F2A0C">
              <w:rPr>
                <w:rFonts w:ascii="Times" w:eastAsia="Times New Roman" w:hAnsi="Times" w:cs="Times"/>
                <w:color w:val="000000" w:themeColor="text1"/>
                <w:kern w:val="24"/>
                <w:sz w:val="20"/>
                <w:szCs w:val="20"/>
                <w:lang w:val="en-GB" w:eastAsia="fr-FR"/>
              </w:rPr>
              <w:t xml:space="preserve">If both Assumption 1 and Assumption 2 are feasible, whether both assumptions can be applied to a same UE, and what is the relationship between the per-panel power limitation and total power </w:t>
            </w:r>
            <w:r w:rsidRPr="002F2A0C">
              <w:rPr>
                <w:rFonts w:ascii="Times" w:eastAsia="Times New Roman" w:hAnsi="Times" w:cs="Times"/>
                <w:color w:val="000000" w:themeColor="text1"/>
                <w:kern w:val="24"/>
                <w:sz w:val="20"/>
                <w:szCs w:val="20"/>
                <w:lang w:val="en-GB" w:eastAsia="fr-FR"/>
              </w:rPr>
              <w:lastRenderedPageBreak/>
              <w:t>limitation if both are applied (e.g., the sum of per-panel power limitation can be larger than the total power limitation per UE, or should be always the same)?</w:t>
            </w:r>
          </w:p>
          <w:p w14:paraId="218ED9D1" w14:textId="77777777" w:rsidR="00942F9F" w:rsidRPr="002F2A0C" w:rsidRDefault="00942F9F" w:rsidP="00C8573F">
            <w:pPr>
              <w:spacing w:after="0" w:line="240" w:lineRule="auto"/>
              <w:rPr>
                <w:rFonts w:ascii="Times New Roman" w:eastAsia="Times New Roman" w:hAnsi="Times New Roman" w:cs="Times New Roman"/>
                <w:color w:val="000000" w:themeColor="text1"/>
                <w:sz w:val="24"/>
                <w:szCs w:val="24"/>
                <w:lang w:val="en-GB" w:eastAsia="fr-FR"/>
              </w:rPr>
            </w:pPr>
            <w:r w:rsidRPr="002F2A0C">
              <w:rPr>
                <w:rFonts w:ascii="Times" w:eastAsia="Batang" w:hAnsi="Times" w:cs="Times"/>
                <w:color w:val="000000" w:themeColor="text1"/>
                <w:kern w:val="24"/>
                <w:sz w:val="20"/>
                <w:szCs w:val="20"/>
                <w:lang w:val="en-GB" w:eastAsia="fr-FR"/>
              </w:rPr>
              <w:t>FFS: Detail of exact LS if agreed</w:t>
            </w:r>
          </w:p>
          <w:p w14:paraId="0046E02D" w14:textId="77777777" w:rsidR="00942F9F" w:rsidRPr="002F2A0C" w:rsidRDefault="00942F9F" w:rsidP="00C8573F">
            <w:pPr>
              <w:spacing w:after="0" w:line="240" w:lineRule="auto"/>
              <w:rPr>
                <w:rFonts w:ascii="Times New Roman" w:eastAsia="Times New Roman" w:hAnsi="Times New Roman" w:cs="Times New Roman"/>
                <w:color w:val="000000" w:themeColor="text1"/>
                <w:sz w:val="24"/>
                <w:szCs w:val="24"/>
                <w:lang w:val="en-GB" w:eastAsia="fr-FR"/>
              </w:rPr>
            </w:pPr>
            <w:r w:rsidRPr="002F2A0C">
              <w:rPr>
                <w:rFonts w:ascii="Times" w:eastAsia="Batang" w:hAnsi="Times" w:cs="Times"/>
                <w:color w:val="000000" w:themeColor="text1"/>
                <w:kern w:val="24"/>
                <w:sz w:val="20"/>
                <w:szCs w:val="20"/>
                <w:lang w:val="en-GB" w:eastAsia="fr-FR"/>
              </w:rPr>
              <w:t>Note: Scenarios of above include at least single carrier scenario for FR2</w:t>
            </w:r>
          </w:p>
          <w:p w14:paraId="3A12C922" w14:textId="77777777" w:rsidR="00942F9F" w:rsidRPr="002F2A0C" w:rsidRDefault="00942F9F" w:rsidP="00C8573F">
            <w:pPr>
              <w:spacing w:after="0" w:line="240" w:lineRule="auto"/>
              <w:jc w:val="both"/>
              <w:rPr>
                <w:rFonts w:ascii="Times New Roman" w:eastAsia="Times New Roman" w:hAnsi="Times New Roman" w:cs="Times New Roman"/>
                <w:color w:val="000000" w:themeColor="text1"/>
                <w:sz w:val="24"/>
                <w:szCs w:val="24"/>
                <w:lang w:val="en-GB" w:eastAsia="fr-FR"/>
              </w:rPr>
            </w:pPr>
            <w:r w:rsidRPr="002F2A0C">
              <w:rPr>
                <w:rFonts w:ascii="Times" w:eastAsia="Batang" w:hAnsi="Times" w:cs="Times"/>
                <w:color w:val="000000" w:themeColor="text1"/>
                <w:kern w:val="24"/>
                <w:sz w:val="20"/>
                <w:szCs w:val="20"/>
                <w:lang w:val="en-GB" w:eastAsia="fr-FR"/>
              </w:rPr>
              <w:t>Note: Above power limitation includes both total radiated power and EIRP</w:t>
            </w:r>
          </w:p>
          <w:p w14:paraId="7DBAEC53" w14:textId="77777777" w:rsidR="00942F9F" w:rsidRPr="002F2A0C" w:rsidRDefault="00942F9F" w:rsidP="00C8573F">
            <w:pPr>
              <w:spacing w:after="0" w:line="240" w:lineRule="auto"/>
              <w:rPr>
                <w:rFonts w:ascii="Times New Roman" w:eastAsia="Times New Roman" w:hAnsi="Times New Roman" w:cs="Times New Roman"/>
                <w:sz w:val="24"/>
                <w:szCs w:val="24"/>
                <w:lang w:val="en-GB" w:eastAsia="fr-FR"/>
              </w:rPr>
            </w:pPr>
            <w:r w:rsidRPr="002F2A0C">
              <w:rPr>
                <w:rFonts w:ascii="Times" w:eastAsia="Batang" w:hAnsi="Times" w:cs="Times"/>
                <w:color w:val="000000" w:themeColor="text1"/>
                <w:kern w:val="24"/>
                <w:sz w:val="20"/>
                <w:szCs w:val="20"/>
                <w:lang w:val="en-GB" w:eastAsia="fr-FR"/>
              </w:rPr>
              <w:t xml:space="preserve">LS to RAN4 is </w:t>
            </w:r>
            <w:r w:rsidRPr="002F2A0C">
              <w:rPr>
                <w:rFonts w:ascii="Times" w:eastAsia="Batang" w:hAnsi="Times" w:cs="Times"/>
                <w:color w:val="000000" w:themeColor="text1"/>
                <w:kern w:val="24"/>
                <w:sz w:val="20"/>
                <w:szCs w:val="20"/>
                <w:highlight w:val="green"/>
                <w:lang w:val="en-GB" w:eastAsia="fr-FR"/>
              </w:rPr>
              <w:t xml:space="preserve">endorsed </w:t>
            </w:r>
            <w:r w:rsidRPr="002F2A0C">
              <w:rPr>
                <w:rFonts w:ascii="Times" w:eastAsia="Batang" w:hAnsi="Times" w:cs="Times"/>
                <w:color w:val="000000" w:themeColor="text1"/>
                <w:kern w:val="24"/>
                <w:sz w:val="20"/>
                <w:szCs w:val="20"/>
                <w:lang w:val="en-GB" w:eastAsia="fr-FR"/>
              </w:rPr>
              <w:t>in R1-2205639.</w:t>
            </w:r>
          </w:p>
        </w:tc>
      </w:tr>
    </w:tbl>
    <w:p w14:paraId="04F4BC73" w14:textId="77777777" w:rsidR="00942F9F" w:rsidRPr="002F2A0C" w:rsidRDefault="00942F9F" w:rsidP="00942F9F">
      <w:pPr>
        <w:spacing w:after="0"/>
        <w:jc w:val="both"/>
        <w:rPr>
          <w:lang w:val="en-GB"/>
        </w:rPr>
      </w:pPr>
    </w:p>
    <w:p w14:paraId="3BEE3509" w14:textId="77777777" w:rsidR="00942F9F" w:rsidRPr="002F2A0C" w:rsidRDefault="00942F9F" w:rsidP="00942F9F">
      <w:pPr>
        <w:spacing w:after="0"/>
        <w:jc w:val="both"/>
        <w:rPr>
          <w:rFonts w:ascii="Times New Roman" w:hAnsi="Times New Roman" w:cs="Times New Roman"/>
          <w:b/>
          <w:lang w:val="en-GB"/>
        </w:rPr>
      </w:pPr>
      <w:r w:rsidRPr="002F2A0C" w:rsidDel="00D70933">
        <w:rPr>
          <w:rFonts w:ascii="Times New Roman" w:hAnsi="Times New Roman" w:cs="Times New Roman"/>
          <w:lang w:val="en-GB"/>
        </w:rPr>
        <w:t xml:space="preserve">In FR2, typically UE devices are having a distributed PA architecture where the PA is part of the </w:t>
      </w:r>
      <w:proofErr w:type="spellStart"/>
      <w:r w:rsidRPr="002F2A0C" w:rsidDel="00D70933">
        <w:rPr>
          <w:rFonts w:ascii="Times New Roman" w:hAnsi="Times New Roman" w:cs="Times New Roman"/>
          <w:lang w:val="en-GB"/>
        </w:rPr>
        <w:t>mmW</w:t>
      </w:r>
      <w:proofErr w:type="spellEnd"/>
      <w:r w:rsidRPr="002F2A0C" w:rsidDel="00D70933">
        <w:rPr>
          <w:rFonts w:ascii="Times New Roman" w:hAnsi="Times New Roman" w:cs="Times New Roman"/>
          <w:lang w:val="en-GB"/>
        </w:rPr>
        <w:t xml:space="preserve"> module instead of a PA that can be switched to different antennas which is the typical architecture assumption in FR1. The distributed PA architecture means that there is a low power PA per antenna element or per small set of antenna elements within a panel. That means that antenna panels are having their own P</w:t>
      </w:r>
      <w:r w:rsidRPr="002F2A0C">
        <w:rPr>
          <w:rFonts w:ascii="Times New Roman" w:hAnsi="Times New Roman" w:cs="Times New Roman"/>
          <w:lang w:val="en-GB"/>
        </w:rPr>
        <w:t>A</w:t>
      </w:r>
      <w:r w:rsidRPr="002F2A0C" w:rsidDel="00D70933">
        <w:rPr>
          <w:rFonts w:ascii="Times New Roman" w:hAnsi="Times New Roman" w:cs="Times New Roman"/>
          <w:lang w:val="en-GB"/>
        </w:rPr>
        <w:t xml:space="preserve">s, in contrast to FR1 where multiple antennas may be switched to PA(s). </w:t>
      </w:r>
    </w:p>
    <w:p w14:paraId="3C756905" w14:textId="258AB7F9" w:rsidR="00942F9F" w:rsidRPr="002F2A0C" w:rsidDel="00D70933" w:rsidRDefault="00942F9F" w:rsidP="00942F9F">
      <w:pPr>
        <w:pStyle w:val="Caption"/>
        <w:rPr>
          <w:rFonts w:ascii="Times New Roman" w:hAnsi="Times New Roman" w:cs="Times New Roman"/>
          <w:lang w:val="en-GB"/>
        </w:rPr>
      </w:pPr>
      <w:bookmarkStart w:id="5" w:name="_Ref111225963"/>
      <w:r w:rsidRPr="002F2A0C">
        <w:rPr>
          <w:rFonts w:ascii="Times New Roman" w:hAnsi="Times New Roman" w:cs="Times New Roman"/>
          <w:lang w:val="en-GB"/>
        </w:rPr>
        <w:t>Observation</w:t>
      </w:r>
      <w:r w:rsidR="00D43AA7" w:rsidRPr="002F2A0C">
        <w:rPr>
          <w:rFonts w:ascii="Times New Roman" w:hAnsi="Times New Roman" w:cs="Times New Roman"/>
          <w:lang w:val="en-GB"/>
        </w:rPr>
        <w:t xml:space="preserve"> </w:t>
      </w:r>
      <w:r w:rsidR="00AA126F">
        <w:rPr>
          <w:rFonts w:ascii="Times New Roman" w:hAnsi="Times New Roman" w:cs="Times New Roman"/>
          <w:lang w:val="en-GB"/>
        </w:rPr>
        <w:t>1</w:t>
      </w:r>
      <w:r w:rsidR="00295713" w:rsidRPr="002F2A0C">
        <w:rPr>
          <w:rFonts w:ascii="Times New Roman" w:hAnsi="Times New Roman" w:cs="Times New Roman"/>
          <w:lang w:val="en-GB"/>
        </w:rPr>
        <w:t>:</w:t>
      </w:r>
      <w:r w:rsidRPr="002F2A0C" w:rsidDel="00D70933">
        <w:rPr>
          <w:rFonts w:ascii="Times New Roman" w:hAnsi="Times New Roman" w:cs="Times New Roman"/>
          <w:lang w:val="en-GB"/>
        </w:rPr>
        <w:t xml:space="preserve"> In FR2, typically devices are equipped with a distributed PA architecture where each antenna panel is having its own PA(s).</w:t>
      </w:r>
      <w:bookmarkEnd w:id="5"/>
    </w:p>
    <w:p w14:paraId="7F4ABAFB" w14:textId="6965739E" w:rsidR="00942F9F" w:rsidRPr="002F2A0C" w:rsidRDefault="00942F9F" w:rsidP="00942F9F">
      <w:pPr>
        <w:spacing w:after="0"/>
        <w:jc w:val="both"/>
        <w:rPr>
          <w:rFonts w:ascii="Times New Roman" w:hAnsi="Times New Roman" w:cs="Times New Roman"/>
          <w:lang w:val="en-GB"/>
        </w:rPr>
      </w:pPr>
      <w:r w:rsidRPr="002F2A0C" w:rsidDel="00D70933">
        <w:rPr>
          <w:rFonts w:ascii="Times New Roman" w:hAnsi="Times New Roman" w:cs="Times New Roman"/>
          <w:lang w:val="en-GB"/>
        </w:rPr>
        <w:t xml:space="preserve">That makes the Assumption1 (Power limitation per panel for </w:t>
      </w:r>
      <w:proofErr w:type="spellStart"/>
      <w:r w:rsidRPr="002F2A0C" w:rsidDel="00D70933">
        <w:rPr>
          <w:rFonts w:ascii="Times New Roman" w:hAnsi="Times New Roman" w:cs="Times New Roman"/>
          <w:lang w:val="en-GB"/>
        </w:rPr>
        <w:t>STxMP</w:t>
      </w:r>
      <w:proofErr w:type="spellEnd"/>
      <w:r w:rsidRPr="002F2A0C" w:rsidDel="00D70933">
        <w:rPr>
          <w:rFonts w:ascii="Times New Roman" w:hAnsi="Times New Roman" w:cs="Times New Roman"/>
          <w:lang w:val="en-GB"/>
        </w:rPr>
        <w:t>) more suitable for UEs to be adopted in FR2, especially for the high-power class UE devices as targeted in Rel</w:t>
      </w:r>
      <w:r w:rsidR="00BA55C9" w:rsidRPr="002F2A0C">
        <w:rPr>
          <w:rFonts w:ascii="Times New Roman" w:hAnsi="Times New Roman" w:cs="Times New Roman"/>
          <w:lang w:val="en-GB"/>
        </w:rPr>
        <w:t>-</w:t>
      </w:r>
      <w:r w:rsidRPr="002F2A0C" w:rsidDel="00D70933">
        <w:rPr>
          <w:rFonts w:ascii="Times New Roman" w:hAnsi="Times New Roman" w:cs="Times New Roman"/>
          <w:lang w:val="en-GB"/>
        </w:rPr>
        <w:t>18: FWA, CPE, Vehicular, etc. In addition, as uplink coverage is typically the bottleneck</w:t>
      </w:r>
      <w:r w:rsidR="000C79DE" w:rsidRPr="002F2A0C">
        <w:rPr>
          <w:rFonts w:ascii="Times New Roman" w:hAnsi="Times New Roman" w:cs="Times New Roman"/>
          <w:lang w:val="en-GB"/>
        </w:rPr>
        <w:t>,</w:t>
      </w:r>
      <w:r w:rsidRPr="002F2A0C" w:rsidDel="00D70933">
        <w:rPr>
          <w:rFonts w:ascii="Times New Roman" w:hAnsi="Times New Roman" w:cs="Times New Roman"/>
          <w:lang w:val="en-GB"/>
        </w:rPr>
        <w:t xml:space="preserve"> the higher total EIRP would be beneficial to alleviate uplink coverage issues.</w:t>
      </w:r>
    </w:p>
    <w:p w14:paraId="7AD5094A" w14:textId="77777777" w:rsidR="00C84362" w:rsidRPr="002F2A0C" w:rsidRDefault="00C84362" w:rsidP="00942F9F">
      <w:pPr>
        <w:spacing w:after="0"/>
        <w:jc w:val="both"/>
        <w:rPr>
          <w:rFonts w:ascii="Times New Roman" w:hAnsi="Times New Roman" w:cs="Times New Roman"/>
          <w:lang w:val="en-GB"/>
        </w:rPr>
      </w:pPr>
    </w:p>
    <w:p w14:paraId="5177BC23" w14:textId="0DCA9C8D" w:rsidR="00B9490C" w:rsidRPr="002F2A0C" w:rsidRDefault="00B9490C" w:rsidP="00B9490C">
      <w:pPr>
        <w:jc w:val="both"/>
        <w:rPr>
          <w:rFonts w:ascii="Times New Roman" w:hAnsi="Times New Roman" w:cs="Times New Roman"/>
          <w:lang w:val="en-GB"/>
        </w:rPr>
      </w:pPr>
      <w:r w:rsidRPr="002F2A0C">
        <w:rPr>
          <w:rFonts w:ascii="Times New Roman" w:hAnsi="Times New Roman" w:cs="Times New Roman"/>
          <w:lang w:val="en-GB"/>
        </w:rPr>
        <w:t xml:space="preserve">It’s worth noting that RAN4 agreed to define ‘per-panel’ configured transmitted power for </w:t>
      </w:r>
      <w:proofErr w:type="spellStart"/>
      <w:r w:rsidRPr="002F2A0C">
        <w:rPr>
          <w:rFonts w:ascii="Times New Roman" w:hAnsi="Times New Roman" w:cs="Times New Roman"/>
          <w:lang w:val="en-GB"/>
        </w:rPr>
        <w:t>STxMP</w:t>
      </w:r>
      <w:proofErr w:type="spellEnd"/>
      <w:r w:rsidRPr="002F2A0C">
        <w:rPr>
          <w:rFonts w:ascii="Times New Roman" w:hAnsi="Times New Roman" w:cs="Times New Roman"/>
          <w:lang w:val="en-GB"/>
        </w:rPr>
        <w:t xml:space="preserve"> power control, as can be seen in the related RAN4#107’s WF captured in R4-2310268.</w:t>
      </w:r>
    </w:p>
    <w:p w14:paraId="63CBC146" w14:textId="78AB609B" w:rsidR="00E311D4" w:rsidRPr="002F2A0C" w:rsidRDefault="00E311D4" w:rsidP="00B9490C">
      <w:pPr>
        <w:jc w:val="both"/>
        <w:rPr>
          <w:rFonts w:ascii="Times New Roman" w:hAnsi="Times New Roman" w:cs="Times New Roman"/>
          <w:b/>
          <w:lang w:val="en-GB"/>
        </w:rPr>
      </w:pPr>
      <w:r w:rsidRPr="002F2A0C">
        <w:rPr>
          <w:rFonts w:ascii="Times New Roman" w:hAnsi="Times New Roman" w:cs="Times New Roman"/>
          <w:b/>
          <w:lang w:val="en-GB"/>
        </w:rPr>
        <w:t xml:space="preserve">Observation </w:t>
      </w:r>
      <w:r w:rsidR="00AA126F">
        <w:rPr>
          <w:rFonts w:ascii="Times New Roman" w:hAnsi="Times New Roman" w:cs="Times New Roman"/>
          <w:b/>
          <w:lang w:val="en-GB"/>
        </w:rPr>
        <w:t>2</w:t>
      </w:r>
      <w:r w:rsidRPr="002F2A0C">
        <w:rPr>
          <w:rFonts w:ascii="Times New Roman" w:hAnsi="Times New Roman" w:cs="Times New Roman"/>
          <w:b/>
          <w:lang w:val="en-GB"/>
        </w:rPr>
        <w:t xml:space="preserve">: RAN4 agreed in RAN4#107 to define ‘per-panel’ configured transmitted power for </w:t>
      </w:r>
      <w:proofErr w:type="spellStart"/>
      <w:r w:rsidRPr="002F2A0C">
        <w:rPr>
          <w:rFonts w:ascii="Times New Roman" w:hAnsi="Times New Roman" w:cs="Times New Roman"/>
          <w:b/>
          <w:lang w:val="en-GB"/>
        </w:rPr>
        <w:t>STxMP</w:t>
      </w:r>
      <w:proofErr w:type="spellEnd"/>
      <w:r w:rsidRPr="002F2A0C">
        <w:rPr>
          <w:rFonts w:ascii="Times New Roman" w:hAnsi="Times New Roman" w:cs="Times New Roman"/>
          <w:b/>
          <w:lang w:val="en-GB"/>
        </w:rPr>
        <w:t xml:space="preserve"> power control.</w:t>
      </w:r>
    </w:p>
    <w:p w14:paraId="468D5E6F" w14:textId="5BB2BEF2" w:rsidR="00B9490C" w:rsidRPr="002F2A0C" w:rsidDel="00D70933" w:rsidRDefault="00B9490C" w:rsidP="00B9490C">
      <w:pPr>
        <w:jc w:val="both"/>
        <w:rPr>
          <w:rFonts w:ascii="Times New Roman" w:hAnsi="Times New Roman" w:cs="Times New Roman"/>
          <w:lang w:val="en-GB"/>
        </w:rPr>
      </w:pPr>
      <w:r w:rsidRPr="002F2A0C">
        <w:rPr>
          <w:rFonts w:ascii="Times New Roman" w:hAnsi="Times New Roman" w:cs="Times New Roman"/>
          <w:lang w:val="en-GB"/>
        </w:rPr>
        <w:t>For all the above reasons, we propose:</w:t>
      </w:r>
    </w:p>
    <w:p w14:paraId="3565BFD0" w14:textId="61A61EC8" w:rsidR="00C110DA" w:rsidRPr="002F2A0C" w:rsidRDefault="00942F9F" w:rsidP="00C110DA">
      <w:pPr>
        <w:pStyle w:val="Caption"/>
        <w:rPr>
          <w:rFonts w:ascii="Times New Roman" w:hAnsi="Times New Roman" w:cs="Times New Roman"/>
          <w:lang w:val="en-GB"/>
        </w:rPr>
      </w:pPr>
      <w:bookmarkStart w:id="6" w:name="_Ref111225977"/>
      <w:r w:rsidRPr="002F2A0C">
        <w:rPr>
          <w:rFonts w:ascii="Times New Roman" w:hAnsi="Times New Roman" w:cs="Times New Roman"/>
          <w:lang w:val="en-GB"/>
        </w:rPr>
        <w:t>Proposal</w:t>
      </w:r>
      <w:r w:rsidR="00266DCD" w:rsidRPr="002F2A0C">
        <w:rPr>
          <w:rFonts w:ascii="Times New Roman" w:hAnsi="Times New Roman" w:cs="Times New Roman"/>
          <w:lang w:val="en-GB"/>
        </w:rPr>
        <w:t xml:space="preserve"> </w:t>
      </w:r>
      <w:r w:rsidR="00AA126F">
        <w:rPr>
          <w:rFonts w:ascii="Times New Roman" w:hAnsi="Times New Roman" w:cs="Times New Roman"/>
          <w:lang w:val="en-GB"/>
        </w:rPr>
        <w:t>5</w:t>
      </w:r>
      <w:r w:rsidR="000069C9" w:rsidRPr="002F2A0C">
        <w:rPr>
          <w:rFonts w:ascii="Times New Roman" w:hAnsi="Times New Roman" w:cs="Times New Roman"/>
          <w:lang w:val="en-GB"/>
        </w:rPr>
        <w:t>:</w:t>
      </w:r>
      <w:r w:rsidRPr="002F2A0C" w:rsidDel="00D70933">
        <w:rPr>
          <w:rFonts w:ascii="Times New Roman" w:hAnsi="Times New Roman" w:cs="Times New Roman"/>
          <w:lang w:val="en-GB"/>
        </w:rPr>
        <w:t xml:space="preserve"> Support at least Assumption 1: Power limitation per panel for </w:t>
      </w:r>
      <w:proofErr w:type="spellStart"/>
      <w:r w:rsidRPr="002F2A0C" w:rsidDel="00D70933">
        <w:rPr>
          <w:rFonts w:ascii="Times New Roman" w:hAnsi="Times New Roman" w:cs="Times New Roman"/>
          <w:lang w:val="en-GB"/>
        </w:rPr>
        <w:t>STxMP</w:t>
      </w:r>
      <w:bookmarkEnd w:id="6"/>
      <w:proofErr w:type="spellEnd"/>
      <w:r w:rsidR="00C110DA" w:rsidRPr="002F2A0C">
        <w:rPr>
          <w:rFonts w:ascii="Times New Roman" w:hAnsi="Times New Roman" w:cs="Times New Roman"/>
          <w:lang w:val="en-GB"/>
        </w:rPr>
        <w:t>.</w:t>
      </w:r>
    </w:p>
    <w:p w14:paraId="2C96462C" w14:textId="77777777" w:rsidR="00106D61" w:rsidRPr="002F2A0C" w:rsidRDefault="00106D61" w:rsidP="00942F9F">
      <w:pPr>
        <w:jc w:val="both"/>
        <w:rPr>
          <w:rFonts w:ascii="Times New Roman" w:hAnsi="Times New Roman" w:cs="Times New Roman"/>
          <w:lang w:val="en-GB"/>
        </w:rPr>
      </w:pPr>
    </w:p>
    <w:p w14:paraId="6DF1902C" w14:textId="6B9C3E56" w:rsidR="008558C9" w:rsidRPr="002F2A0C" w:rsidRDefault="00ED501E" w:rsidP="00942F9F">
      <w:pPr>
        <w:jc w:val="both"/>
        <w:rPr>
          <w:rFonts w:ascii="Times New Roman" w:hAnsi="Times New Roman" w:cs="Times New Roman"/>
          <w:sz w:val="24"/>
          <w:szCs w:val="24"/>
          <w:u w:val="single"/>
          <w:lang w:val="en-GB"/>
        </w:rPr>
      </w:pPr>
      <w:r w:rsidRPr="002F2A0C">
        <w:rPr>
          <w:rFonts w:ascii="Times New Roman" w:hAnsi="Times New Roman" w:cs="Times New Roman"/>
          <w:sz w:val="24"/>
          <w:szCs w:val="24"/>
          <w:u w:val="single"/>
          <w:lang w:val="en-GB"/>
        </w:rPr>
        <w:t>PUSCH and PUCCH transmission power</w:t>
      </w:r>
      <w:r w:rsidR="000709F1" w:rsidRPr="002F2A0C">
        <w:rPr>
          <w:rFonts w:ascii="Times New Roman" w:hAnsi="Times New Roman" w:cs="Times New Roman"/>
          <w:sz w:val="24"/>
          <w:szCs w:val="24"/>
          <w:u w:val="single"/>
          <w:lang w:val="en-GB"/>
        </w:rPr>
        <w:t xml:space="preserve"> determination </w:t>
      </w:r>
      <w:r w:rsidR="009E46EA" w:rsidRPr="002F2A0C">
        <w:rPr>
          <w:rFonts w:ascii="Times New Roman" w:hAnsi="Times New Roman" w:cs="Times New Roman"/>
          <w:sz w:val="24"/>
          <w:szCs w:val="24"/>
          <w:u w:val="single"/>
          <w:lang w:val="en-GB"/>
        </w:rPr>
        <w:t>for</w:t>
      </w:r>
      <w:r w:rsidRPr="002F2A0C">
        <w:rPr>
          <w:rFonts w:ascii="Times New Roman" w:hAnsi="Times New Roman" w:cs="Times New Roman"/>
          <w:sz w:val="24"/>
          <w:szCs w:val="24"/>
          <w:u w:val="single"/>
          <w:lang w:val="en-GB"/>
        </w:rPr>
        <w:t xml:space="preserve"> </w:t>
      </w:r>
      <w:proofErr w:type="spellStart"/>
      <w:r w:rsidRPr="002F2A0C">
        <w:rPr>
          <w:rFonts w:ascii="Times New Roman" w:hAnsi="Times New Roman" w:cs="Times New Roman"/>
          <w:sz w:val="24"/>
          <w:szCs w:val="24"/>
          <w:u w:val="single"/>
          <w:lang w:val="en-GB"/>
        </w:rPr>
        <w:t>STxMP</w:t>
      </w:r>
      <w:proofErr w:type="spellEnd"/>
    </w:p>
    <w:p w14:paraId="14401A5B" w14:textId="318F9FC8" w:rsidR="00B9490C" w:rsidRPr="002F2A0C" w:rsidRDefault="00B9490C" w:rsidP="00942F9F">
      <w:pPr>
        <w:jc w:val="both"/>
        <w:rPr>
          <w:rFonts w:ascii="Times New Roman" w:hAnsi="Times New Roman" w:cs="Times New Roman"/>
          <w:lang w:val="en-GB"/>
        </w:rPr>
      </w:pPr>
      <w:r w:rsidRPr="002F2A0C">
        <w:rPr>
          <w:rFonts w:ascii="Times New Roman" w:hAnsi="Times New Roman" w:cs="Times New Roman"/>
          <w:lang w:val="en-GB"/>
        </w:rPr>
        <w:t xml:space="preserve">In RAN1#113, the following proposal </w:t>
      </w:r>
      <w:r w:rsidR="008E1AE1" w:rsidRPr="002F2A0C">
        <w:rPr>
          <w:rFonts w:ascii="Times New Roman" w:hAnsi="Times New Roman" w:cs="Times New Roman"/>
          <w:lang w:val="en-GB"/>
        </w:rPr>
        <w:t xml:space="preserve">on the PUSCH/PUCCH power control formula has been discussed: </w:t>
      </w:r>
    </w:p>
    <w:tbl>
      <w:tblPr>
        <w:tblStyle w:val="TableGrid"/>
        <w:tblW w:w="0" w:type="auto"/>
        <w:tblLook w:val="04A0" w:firstRow="1" w:lastRow="0" w:firstColumn="1" w:lastColumn="0" w:noHBand="0" w:noVBand="1"/>
      </w:tblPr>
      <w:tblGrid>
        <w:gridCol w:w="9629"/>
      </w:tblGrid>
      <w:tr w:rsidR="008E1AE1" w:rsidRPr="006316B9" w14:paraId="1CCB7823" w14:textId="77777777" w:rsidTr="008E1AE1">
        <w:tc>
          <w:tcPr>
            <w:tcW w:w="9629" w:type="dxa"/>
          </w:tcPr>
          <w:p w14:paraId="6683761F" w14:textId="77777777" w:rsidR="0037091C" w:rsidRPr="002F2A0C" w:rsidRDefault="0037091C" w:rsidP="0037091C">
            <w:pPr>
              <w:tabs>
                <w:tab w:val="left" w:pos="0"/>
              </w:tabs>
              <w:suppressAutoHyphens/>
              <w:spacing w:after="0" w:line="240" w:lineRule="auto"/>
              <w:jc w:val="both"/>
              <w:rPr>
                <w:rFonts w:ascii="Times New Roman" w:eastAsia="PMingLiU" w:hAnsi="Times New Roman" w:cs="Calibri"/>
                <w:color w:val="000000"/>
                <w:sz w:val="20"/>
                <w:szCs w:val="20"/>
                <w:lang w:val="en-GB" w:eastAsia="zh-CN"/>
              </w:rPr>
            </w:pPr>
            <w:bookmarkStart w:id="7" w:name="_Hlk135753432"/>
            <w:r w:rsidRPr="0037091C">
              <w:rPr>
                <w:rFonts w:ascii="Times New Roman" w:eastAsia="PMingLiU" w:hAnsi="Times New Roman" w:cs="Times New Roman"/>
                <w:b/>
                <w:bCs/>
                <w:color w:val="000000"/>
                <w:sz w:val="20"/>
                <w:szCs w:val="20"/>
                <w:highlight w:val="yellow"/>
                <w:lang w:val="en-GB" w:eastAsia="zh-TW"/>
              </w:rPr>
              <w:t>Proposal 4</w:t>
            </w:r>
            <w:r w:rsidRPr="0037091C">
              <w:rPr>
                <w:rFonts w:ascii="Times New Roman" w:eastAsia="PMingLiU" w:hAnsi="Times New Roman" w:cs="Times New Roman"/>
                <w:b/>
                <w:bCs/>
                <w:color w:val="000000"/>
                <w:sz w:val="20"/>
                <w:szCs w:val="20"/>
                <w:highlight w:val="yellow"/>
                <w:lang w:val="en-GB" w:eastAsia="zh-CN"/>
              </w:rPr>
              <w:t xml:space="preserve">.1 (PUSCH): </w:t>
            </w:r>
            <w:r w:rsidRPr="002F2A0C">
              <w:rPr>
                <w:rFonts w:ascii="Times New Roman" w:eastAsia="PMingLiU" w:hAnsi="Times New Roman" w:cs="Calibri"/>
                <w:color w:val="000000"/>
                <w:sz w:val="20"/>
                <w:szCs w:val="20"/>
                <w:lang w:val="en-GB" w:eastAsia="zh-CN"/>
              </w:rPr>
              <w:t>On unified TCI framework extension for S-</w:t>
            </w:r>
            <w:r w:rsidRPr="002F2A0C">
              <w:rPr>
                <w:rFonts w:ascii="Times New Roman" w:eastAsia="PMingLiU" w:hAnsi="Times New Roman" w:cs="Calibri"/>
                <w:color w:val="000000"/>
                <w:sz w:val="20"/>
                <w:szCs w:val="20"/>
                <w:lang w:val="en-GB" w:eastAsia="zh-TW"/>
              </w:rPr>
              <w:t>DCI based MTRP</w:t>
            </w:r>
            <w:r w:rsidRPr="002F2A0C">
              <w:rPr>
                <w:rFonts w:ascii="Times New Roman" w:eastAsia="PMingLiU" w:hAnsi="Times New Roman" w:cs="Calibri"/>
                <w:color w:val="000000"/>
                <w:sz w:val="20"/>
                <w:szCs w:val="20"/>
                <w:lang w:val="en-GB" w:eastAsia="zh-CN"/>
              </w:rPr>
              <w:t xml:space="preserve">, support the following Tx power determination for S-DCI based PUSCH </w:t>
            </w:r>
            <w:proofErr w:type="spellStart"/>
            <w:r w:rsidRPr="002F2A0C">
              <w:rPr>
                <w:rFonts w:ascii="Times New Roman" w:eastAsia="PMingLiU" w:hAnsi="Times New Roman" w:cs="Calibri"/>
                <w:color w:val="000000"/>
                <w:sz w:val="20"/>
                <w:szCs w:val="20"/>
                <w:lang w:val="en-GB" w:eastAsia="zh-CN"/>
              </w:rPr>
              <w:t>STxMP</w:t>
            </w:r>
            <w:proofErr w:type="spellEnd"/>
            <w:r w:rsidRPr="002F2A0C">
              <w:rPr>
                <w:rFonts w:ascii="Times New Roman" w:eastAsia="PMingLiU" w:hAnsi="Times New Roman" w:cs="Calibri"/>
                <w:color w:val="000000"/>
                <w:sz w:val="20"/>
                <w:szCs w:val="20"/>
                <w:lang w:val="en-GB" w:eastAsia="zh-CN"/>
              </w:rPr>
              <w:t xml:space="preserve"> (including SDM and SFN based Tx schemes) in TS 38.213:</w:t>
            </w:r>
          </w:p>
          <w:p w14:paraId="5C578171" w14:textId="77777777" w:rsidR="0037091C" w:rsidRPr="002F2A0C" w:rsidRDefault="0037091C" w:rsidP="0037091C">
            <w:pPr>
              <w:tabs>
                <w:tab w:val="left" w:pos="0"/>
              </w:tabs>
              <w:suppressAutoHyphens/>
              <w:spacing w:after="0" w:line="240" w:lineRule="auto"/>
              <w:jc w:val="both"/>
              <w:rPr>
                <w:rFonts w:ascii="Times New Roman" w:eastAsia="PMingLiU" w:hAnsi="Times New Roman" w:cs="Calibri"/>
                <w:color w:val="0000FF"/>
                <w:sz w:val="18"/>
                <w:szCs w:val="18"/>
                <w:lang w:val="en-GB" w:eastAsia="zh-TW"/>
              </w:rPr>
            </w:pPr>
          </w:p>
          <w:p w14:paraId="240DA165" w14:textId="77777777" w:rsidR="0037091C" w:rsidRPr="0037091C" w:rsidRDefault="00000000" w:rsidP="0037091C">
            <w:pPr>
              <w:suppressAutoHyphens/>
              <w:spacing w:line="256" w:lineRule="auto"/>
              <w:rPr>
                <w:rFonts w:ascii="Times New Roman" w:eastAsia="PMingLiU" w:hAnsi="Times New Roman" w:cs="Calibri"/>
                <w:sz w:val="18"/>
                <w:szCs w:val="18"/>
                <w:lang w:val="de-DE" w:eastAsia="zh-TW"/>
              </w:rPr>
            </w:pPr>
            <m:oMathPara>
              <m:oMathParaPr>
                <m:jc m:val="left"/>
              </m:oMathParaPr>
              <m:oMath>
                <m:sSub>
                  <m:sSubPr>
                    <m:ctrlPr>
                      <w:rPr>
                        <w:rFonts w:ascii="Cambria Math" w:eastAsia="PMingLiU" w:hAnsi="Cambria Math" w:cs="Calibri"/>
                        <w:sz w:val="18"/>
                        <w:szCs w:val="18"/>
                        <w:lang w:eastAsia="zh-TW"/>
                      </w:rPr>
                    </m:ctrlPr>
                  </m:sSubPr>
                  <m:e>
                    <m:r>
                      <w:rPr>
                        <w:rFonts w:ascii="Cambria Math" w:eastAsia="PMingLiU" w:hAnsi="Cambria Math" w:cs="Calibri"/>
                        <w:sz w:val="18"/>
                        <w:szCs w:val="18"/>
                        <w:lang w:eastAsia="zh-TW"/>
                      </w:rPr>
                      <m:t>P</m:t>
                    </m:r>
                  </m:e>
                  <m:sub>
                    <m:r>
                      <m:rPr>
                        <m:nor/>
                      </m:rPr>
                      <w:rPr>
                        <w:rFonts w:ascii="Cambria Math" w:eastAsia="PMingLiU" w:hAnsi="Calibri" w:cs="Calibri"/>
                        <w:iCs/>
                        <w:sz w:val="18"/>
                        <w:szCs w:val="18"/>
                        <w:lang w:val="de-DE" w:eastAsia="zh-TW"/>
                      </w:rPr>
                      <m:t>PUSCH</m:t>
                    </m:r>
                    <m:r>
                      <m:rPr>
                        <m:sty m:val="p"/>
                      </m:rPr>
                      <w:rPr>
                        <w:rFonts w:ascii="Cambria Math" w:eastAsia="PMingLiU" w:hAnsi="Calibri" w:cs="Calibri"/>
                        <w:sz w:val="18"/>
                        <w:szCs w:val="18"/>
                        <w:lang w:val="de-DE" w:eastAsia="zh-TW"/>
                      </w:rPr>
                      <m:t>,</m:t>
                    </m:r>
                    <m:r>
                      <w:rPr>
                        <w:rFonts w:ascii="Cambria Math" w:eastAsia="PMingLiU" w:hAnsi="Calibri" w:cs="Calibri"/>
                        <w:sz w:val="18"/>
                        <w:szCs w:val="18"/>
                        <w:lang w:eastAsia="zh-TW"/>
                      </w:rPr>
                      <m:t>b</m:t>
                    </m:r>
                    <m:r>
                      <m:rPr>
                        <m:sty m:val="p"/>
                      </m:rPr>
                      <w:rPr>
                        <w:rFonts w:ascii="Cambria Math" w:eastAsia="PMingLiU" w:hAnsi="Calibri" w:cs="Calibri"/>
                        <w:sz w:val="18"/>
                        <w:szCs w:val="18"/>
                        <w:lang w:val="de-DE" w:eastAsia="zh-TW"/>
                      </w:rPr>
                      <m:t>,</m:t>
                    </m:r>
                    <m:r>
                      <w:rPr>
                        <w:rFonts w:ascii="Cambria Math" w:eastAsia="PMingLiU" w:hAnsi="Calibri" w:cs="Calibri"/>
                        <w:sz w:val="18"/>
                        <w:szCs w:val="18"/>
                        <w:lang w:eastAsia="zh-TW"/>
                      </w:rPr>
                      <m:t>f</m:t>
                    </m:r>
                    <m:r>
                      <m:rPr>
                        <m:sty m:val="p"/>
                      </m:rPr>
                      <w:rPr>
                        <w:rFonts w:ascii="Cambria Math" w:eastAsia="PMingLiU" w:hAnsi="Calibri" w:cs="Calibri"/>
                        <w:sz w:val="18"/>
                        <w:szCs w:val="18"/>
                        <w:lang w:val="de-DE" w:eastAsia="zh-TW"/>
                      </w:rPr>
                      <m:t>,</m:t>
                    </m:r>
                    <m:r>
                      <w:rPr>
                        <w:rFonts w:ascii="Cambria Math" w:eastAsia="PMingLiU" w:hAnsi="Calibri" w:cs="Calibri"/>
                        <w:sz w:val="18"/>
                        <w:szCs w:val="18"/>
                        <w:lang w:eastAsia="zh-TW"/>
                      </w:rPr>
                      <m:t>c</m:t>
                    </m:r>
                    <m:r>
                      <w:rPr>
                        <w:rFonts w:ascii="Cambria Math" w:eastAsia="PMingLiU" w:hAnsi="Calibri" w:cs="Calibri"/>
                        <w:sz w:val="18"/>
                        <w:szCs w:val="18"/>
                        <w:lang w:val="de-DE" w:eastAsia="zh-TW"/>
                      </w:rPr>
                      <m:t>,</m:t>
                    </m:r>
                    <m:r>
                      <w:rPr>
                        <w:rFonts w:ascii="Cambria Math" w:eastAsia="PMingLiU" w:hAnsi="Calibri" w:cs="Calibri"/>
                        <w:color w:val="FF0000"/>
                        <w:sz w:val="18"/>
                        <w:szCs w:val="18"/>
                        <w:lang w:eastAsia="zh-TW"/>
                      </w:rPr>
                      <m:t>t</m:t>
                    </m:r>
                  </m:sub>
                </m:sSub>
                <m:d>
                  <m:dPr>
                    <m:ctrlPr>
                      <w:rPr>
                        <w:rFonts w:ascii="Cambria Math" w:eastAsia="PMingLiU" w:hAnsi="Cambria Math" w:cs="Calibri"/>
                        <w:sz w:val="18"/>
                        <w:szCs w:val="18"/>
                        <w:lang w:eastAsia="zh-TW"/>
                      </w:rPr>
                    </m:ctrlPr>
                  </m:dPr>
                  <m:e>
                    <m:r>
                      <w:rPr>
                        <w:rFonts w:ascii="Cambria Math" w:eastAsia="PMingLiU" w:hAnsi="Calibri" w:cs="Calibri"/>
                        <w:sz w:val="18"/>
                        <w:szCs w:val="18"/>
                        <w:lang w:eastAsia="zh-TW"/>
                      </w:rPr>
                      <m:t>i</m:t>
                    </m:r>
                    <m:r>
                      <m:rPr>
                        <m:sty m:val="p"/>
                      </m:rPr>
                      <w:rPr>
                        <w:rFonts w:ascii="Cambria Math" w:eastAsia="PMingLiU" w:hAnsi="Calibri" w:cs="Calibri"/>
                        <w:sz w:val="18"/>
                        <w:szCs w:val="18"/>
                        <w:lang w:val="de-DE" w:eastAsia="zh-TW"/>
                      </w:rPr>
                      <m:t>,</m:t>
                    </m:r>
                    <m:r>
                      <w:rPr>
                        <w:rFonts w:ascii="Cambria Math" w:eastAsia="PMingLiU" w:hAnsi="Calibri" w:cs="Calibri"/>
                        <w:sz w:val="18"/>
                        <w:szCs w:val="18"/>
                        <w:lang w:eastAsia="zh-TW"/>
                      </w:rPr>
                      <m:t>j</m:t>
                    </m:r>
                    <m:r>
                      <m:rPr>
                        <m:sty m:val="p"/>
                      </m:rPr>
                      <w:rPr>
                        <w:rFonts w:ascii="Cambria Math" w:eastAsia="PMingLiU" w:hAnsi="Calibri" w:cs="Calibri"/>
                        <w:sz w:val="18"/>
                        <w:szCs w:val="18"/>
                        <w:lang w:val="de-DE" w:eastAsia="zh-TW"/>
                      </w:rPr>
                      <m:t>,</m:t>
                    </m:r>
                    <m:sSub>
                      <m:sSubPr>
                        <m:ctrlPr>
                          <w:rPr>
                            <w:rFonts w:ascii="Cambria Math" w:eastAsia="PMingLiU" w:hAnsi="Cambria Math" w:cs="Calibri"/>
                            <w:sz w:val="18"/>
                            <w:szCs w:val="18"/>
                            <w:lang w:eastAsia="zh-TW"/>
                          </w:rPr>
                        </m:ctrlPr>
                      </m:sSubPr>
                      <m:e>
                        <m:r>
                          <w:rPr>
                            <w:rFonts w:ascii="Cambria Math" w:eastAsia="PMingLiU" w:hAnsi="Calibri" w:cs="Calibri"/>
                            <w:sz w:val="18"/>
                            <w:szCs w:val="18"/>
                            <w:lang w:eastAsia="zh-TW"/>
                          </w:rPr>
                          <m:t>q</m:t>
                        </m:r>
                      </m:e>
                      <m:sub>
                        <m:r>
                          <w:rPr>
                            <w:rFonts w:ascii="Cambria Math" w:eastAsia="PMingLiU" w:hAnsi="Calibri" w:cs="Calibri"/>
                            <w:sz w:val="18"/>
                            <w:szCs w:val="18"/>
                            <w:lang w:eastAsia="zh-TW"/>
                          </w:rPr>
                          <m:t>d</m:t>
                        </m:r>
                      </m:sub>
                    </m:sSub>
                    <m:r>
                      <m:rPr>
                        <m:sty m:val="p"/>
                      </m:rPr>
                      <w:rPr>
                        <w:rFonts w:ascii="Cambria Math" w:eastAsia="PMingLiU" w:hAnsi="Calibri" w:cs="Calibri"/>
                        <w:sz w:val="18"/>
                        <w:szCs w:val="18"/>
                        <w:lang w:val="de-DE" w:eastAsia="zh-TW"/>
                      </w:rPr>
                      <m:t>,</m:t>
                    </m:r>
                    <m:r>
                      <w:rPr>
                        <w:rFonts w:ascii="Cambria Math" w:eastAsia="PMingLiU" w:hAnsi="Calibri" w:cs="Calibri"/>
                        <w:sz w:val="18"/>
                        <w:szCs w:val="18"/>
                        <w:lang w:eastAsia="zh-TW"/>
                      </w:rPr>
                      <m:t>l</m:t>
                    </m:r>
                  </m:e>
                </m:d>
                <m:r>
                  <m:rPr>
                    <m:sty m:val="p"/>
                  </m:rPr>
                  <w:rPr>
                    <w:rFonts w:ascii="Cambria Math" w:eastAsia="PMingLiU" w:hAnsi="Calibri" w:cs="Calibri"/>
                    <w:sz w:val="18"/>
                    <w:szCs w:val="18"/>
                    <w:lang w:val="de-DE" w:eastAsia="zh-TW"/>
                  </w:rPr>
                  <m:t>=</m:t>
                </m:r>
              </m:oMath>
            </m:oMathPara>
          </w:p>
          <w:p w14:paraId="39F57543" w14:textId="77777777" w:rsidR="0037091C" w:rsidRPr="002F2A0C" w:rsidRDefault="0037091C" w:rsidP="0037091C">
            <w:pPr>
              <w:suppressAutoHyphens/>
              <w:spacing w:line="256" w:lineRule="auto"/>
              <w:rPr>
                <w:rFonts w:ascii="Times New Roman" w:eastAsia="PMingLiU" w:hAnsi="Times New Roman" w:cs="Calibri"/>
                <w:color w:val="000000"/>
                <w:sz w:val="20"/>
                <w:szCs w:val="20"/>
                <w:lang w:val="en-GB" w:eastAsia="zh-TW"/>
              </w:rPr>
            </w:pPr>
            <m:oMath>
              <m:r>
                <m:rPr>
                  <m:sty m:val="p"/>
                </m:rPr>
                <w:rPr>
                  <w:rFonts w:ascii="Cambria Math" w:eastAsia="PMingLiU" w:hAnsi="Calibri" w:cs="Calibri"/>
                  <w:sz w:val="18"/>
                  <w:szCs w:val="18"/>
                  <w:lang w:val="en-GB" w:eastAsia="zh-TW"/>
                </w:rPr>
                <m:t>min</m:t>
              </m:r>
              <m:d>
                <m:dPr>
                  <m:begChr m:val="{"/>
                  <m:endChr m:val="}"/>
                  <m:ctrlPr>
                    <w:rPr>
                      <w:rFonts w:ascii="Cambria Math" w:eastAsia="PMingLiU" w:hAnsi="Cambria Math" w:cs="Calibri"/>
                      <w:sz w:val="18"/>
                      <w:szCs w:val="18"/>
                      <w:lang w:eastAsia="zh-TW"/>
                    </w:rPr>
                  </m:ctrlPr>
                </m:dPr>
                <m:e>
                  <m:m>
                    <m:mPr>
                      <m:mcs>
                        <m:mc>
                          <m:mcPr>
                            <m:count m:val="1"/>
                            <m:mcJc m:val="center"/>
                          </m:mcPr>
                        </m:mc>
                      </m:mcs>
                      <m:ctrlPr>
                        <w:rPr>
                          <w:rFonts w:ascii="Cambria Math" w:eastAsia="PMingLiU" w:hAnsi="Cambria Math" w:cs="Calibri"/>
                          <w:i/>
                          <w:sz w:val="18"/>
                          <w:szCs w:val="18"/>
                          <w:lang w:eastAsia="zh-TW"/>
                        </w:rPr>
                      </m:ctrlPr>
                    </m:mPr>
                    <m:mr>
                      <m:e>
                        <m:sSub>
                          <m:sSubPr>
                            <m:ctrlPr>
                              <w:rPr>
                                <w:rFonts w:ascii="Cambria Math" w:eastAsia="PMingLiU" w:hAnsi="Cambria Math" w:cs="Calibri"/>
                                <w:sz w:val="18"/>
                                <w:szCs w:val="18"/>
                                <w:lang w:eastAsia="zh-TW"/>
                              </w:rPr>
                            </m:ctrlPr>
                          </m:sSubPr>
                          <m:e>
                            <m:r>
                              <w:rPr>
                                <w:rFonts w:ascii="Cambria Math" w:eastAsia="PMingLiU" w:hAnsi="Cambria Math" w:cs="Calibri"/>
                                <w:sz w:val="18"/>
                                <w:szCs w:val="18"/>
                                <w:lang w:eastAsia="zh-TW"/>
                              </w:rPr>
                              <m:t>P</m:t>
                            </m:r>
                          </m:e>
                          <m:sub>
                            <m:r>
                              <m:rPr>
                                <m:nor/>
                              </m:rPr>
                              <w:rPr>
                                <w:rFonts w:ascii="Cambria Math" w:eastAsia="PMingLiU" w:hAnsi="Calibri" w:cs="Calibri"/>
                                <w:iCs/>
                                <w:sz w:val="18"/>
                                <w:szCs w:val="18"/>
                                <w:lang w:val="en-GB" w:eastAsia="zh-TW"/>
                              </w:rPr>
                              <m:t>CMAX</m:t>
                            </m:r>
                            <m:r>
                              <m:rPr>
                                <m:sty m:val="p"/>
                              </m:rPr>
                              <w:rPr>
                                <w:rFonts w:ascii="Cambria Math" w:eastAsia="PMingLiU" w:hAnsi="Calibri" w:cs="Calibri"/>
                                <w:sz w:val="18"/>
                                <w:szCs w:val="18"/>
                                <w:lang w:val="en-GB" w:eastAsia="zh-TW"/>
                              </w:rPr>
                              <m:t>,</m:t>
                            </m:r>
                            <m:r>
                              <w:rPr>
                                <w:rFonts w:ascii="Cambria Math" w:eastAsia="PMingLiU" w:hAnsi="Calibri" w:cs="Calibri"/>
                                <w:sz w:val="18"/>
                                <w:szCs w:val="18"/>
                                <w:lang w:eastAsia="zh-TW"/>
                              </w:rPr>
                              <m:t>f</m:t>
                            </m:r>
                            <m:r>
                              <m:rPr>
                                <m:sty m:val="p"/>
                              </m:rPr>
                              <w:rPr>
                                <w:rFonts w:ascii="Cambria Math" w:eastAsia="PMingLiU" w:hAnsi="Calibri" w:cs="Calibri"/>
                                <w:sz w:val="18"/>
                                <w:szCs w:val="18"/>
                                <w:lang w:val="en-GB" w:eastAsia="zh-TW"/>
                              </w:rPr>
                              <m:t>,</m:t>
                            </m:r>
                            <m:r>
                              <w:rPr>
                                <w:rFonts w:ascii="Cambria Math" w:eastAsia="PMingLiU" w:hAnsi="Calibri" w:cs="Calibri"/>
                                <w:sz w:val="18"/>
                                <w:szCs w:val="18"/>
                                <w:lang w:eastAsia="zh-TW"/>
                              </w:rPr>
                              <m:t>c</m:t>
                            </m:r>
                            <m:r>
                              <w:rPr>
                                <w:rFonts w:ascii="Cambria Math" w:eastAsia="PMingLiU" w:hAnsi="Calibri" w:cs="Calibri"/>
                                <w:sz w:val="18"/>
                                <w:szCs w:val="18"/>
                                <w:lang w:val="en-GB" w:eastAsia="zh-TW"/>
                              </w:rPr>
                              <m:t>,</m:t>
                            </m:r>
                            <m:r>
                              <w:rPr>
                                <w:rFonts w:ascii="Cambria Math" w:eastAsia="PMingLiU" w:hAnsi="Calibri" w:cs="Calibri"/>
                                <w:color w:val="FF0000"/>
                                <w:sz w:val="18"/>
                                <w:szCs w:val="18"/>
                                <w:lang w:eastAsia="zh-TW"/>
                              </w:rPr>
                              <m:t>t</m:t>
                            </m:r>
                          </m:sub>
                        </m:sSub>
                        <m:d>
                          <m:dPr>
                            <m:ctrlPr>
                              <w:rPr>
                                <w:rFonts w:ascii="Cambria Math" w:eastAsia="PMingLiU" w:hAnsi="Cambria Math" w:cs="Calibri"/>
                                <w:sz w:val="18"/>
                                <w:szCs w:val="18"/>
                                <w:lang w:eastAsia="zh-TW"/>
                              </w:rPr>
                            </m:ctrlPr>
                          </m:dPr>
                          <m:e>
                            <m:r>
                              <w:rPr>
                                <w:rFonts w:ascii="Cambria Math" w:eastAsia="PMingLiU" w:hAnsi="Calibri" w:cs="Calibri"/>
                                <w:sz w:val="18"/>
                                <w:szCs w:val="18"/>
                                <w:lang w:eastAsia="zh-TW"/>
                              </w:rPr>
                              <m:t>i</m:t>
                            </m:r>
                          </m:e>
                        </m:d>
                      </m:e>
                    </m:mr>
                    <m:mr>
                      <m:e>
                        <m:sSub>
                          <m:sSubPr>
                            <m:ctrlPr>
                              <w:rPr>
                                <w:rFonts w:ascii="Cambria Math" w:eastAsia="PMingLiU" w:hAnsi="Cambria Math" w:cs="Calibri"/>
                                <w:sz w:val="18"/>
                                <w:szCs w:val="18"/>
                                <w:lang w:eastAsia="zh-TW"/>
                              </w:rPr>
                            </m:ctrlPr>
                          </m:sSubPr>
                          <m:e>
                            <m:r>
                              <w:rPr>
                                <w:rFonts w:ascii="Cambria Math" w:eastAsia="PMingLiU" w:hAnsi="Cambria Math" w:cs="Calibri"/>
                                <w:sz w:val="18"/>
                                <w:szCs w:val="18"/>
                                <w:lang w:eastAsia="zh-TW"/>
                              </w:rPr>
                              <m:t>P</m:t>
                            </m:r>
                          </m:e>
                          <m:sub>
                            <m:r>
                              <m:rPr>
                                <m:sty m:val="p"/>
                              </m:rPr>
                              <w:rPr>
                                <w:rFonts w:ascii="Cambria Math" w:eastAsia="PMingLiU" w:hAnsi="Cambria Math" w:cs="Calibri"/>
                                <w:sz w:val="18"/>
                                <w:szCs w:val="18"/>
                                <w:lang w:val="en-GB" w:eastAsia="zh-TW"/>
                              </w:rPr>
                              <m:t>O_PUSCH</m:t>
                            </m:r>
                            <m:r>
                              <m:rPr>
                                <m:sty m:val="p"/>
                              </m:rPr>
                              <w:rPr>
                                <w:rFonts w:ascii="Cambria Math" w:eastAsia="PMingLiU" w:hAnsi="Calibri" w:cs="Calibri"/>
                                <w:sz w:val="18"/>
                                <w:szCs w:val="18"/>
                                <w:lang w:val="en-GB" w:eastAsia="zh-TW"/>
                              </w:rPr>
                              <m:t>,</m:t>
                            </m:r>
                            <m:r>
                              <w:rPr>
                                <w:rFonts w:ascii="Cambria Math" w:eastAsia="PMingLiU" w:hAnsi="Calibri" w:cs="Calibri"/>
                                <w:sz w:val="18"/>
                                <w:szCs w:val="18"/>
                                <w:lang w:eastAsia="zh-TW"/>
                              </w:rPr>
                              <m:t>b</m:t>
                            </m:r>
                            <m:r>
                              <m:rPr>
                                <m:sty m:val="p"/>
                              </m:rPr>
                              <w:rPr>
                                <w:rFonts w:ascii="Cambria Math" w:eastAsia="PMingLiU" w:hAnsi="Calibri" w:cs="Calibri"/>
                                <w:sz w:val="18"/>
                                <w:szCs w:val="18"/>
                                <w:lang w:val="en-GB" w:eastAsia="zh-TW"/>
                              </w:rPr>
                              <m:t>,</m:t>
                            </m:r>
                            <m:r>
                              <w:rPr>
                                <w:rFonts w:ascii="Cambria Math" w:eastAsia="PMingLiU" w:hAnsi="Calibri" w:cs="Calibri"/>
                                <w:sz w:val="18"/>
                                <w:szCs w:val="18"/>
                                <w:lang w:eastAsia="zh-TW"/>
                              </w:rPr>
                              <m:t>f</m:t>
                            </m:r>
                            <m:r>
                              <m:rPr>
                                <m:sty m:val="p"/>
                              </m:rPr>
                              <w:rPr>
                                <w:rFonts w:ascii="Cambria Math" w:eastAsia="PMingLiU" w:hAnsi="Calibri" w:cs="Calibri"/>
                                <w:sz w:val="18"/>
                                <w:szCs w:val="18"/>
                                <w:lang w:val="en-GB" w:eastAsia="zh-TW"/>
                              </w:rPr>
                              <m:t>,</m:t>
                            </m:r>
                            <m:r>
                              <w:rPr>
                                <w:rFonts w:ascii="Cambria Math" w:eastAsia="PMingLiU" w:hAnsi="Calibri" w:cs="Calibri"/>
                                <w:sz w:val="18"/>
                                <w:szCs w:val="18"/>
                                <w:lang w:eastAsia="zh-TW"/>
                              </w:rPr>
                              <m:t>c</m:t>
                            </m:r>
                            <m:r>
                              <w:rPr>
                                <w:rFonts w:ascii="Cambria Math" w:eastAsia="PMingLiU" w:hAnsi="Calibri" w:cs="Calibri"/>
                                <w:sz w:val="18"/>
                                <w:szCs w:val="18"/>
                                <w:lang w:val="en-GB" w:eastAsia="zh-TW"/>
                              </w:rPr>
                              <m:t>,</m:t>
                            </m:r>
                            <m:r>
                              <w:rPr>
                                <w:rFonts w:ascii="Cambria Math" w:eastAsia="PMingLiU" w:hAnsi="Calibri" w:cs="Calibri"/>
                                <w:color w:val="FF0000"/>
                                <w:sz w:val="18"/>
                                <w:szCs w:val="18"/>
                                <w:lang w:eastAsia="zh-TW"/>
                              </w:rPr>
                              <m:t>t</m:t>
                            </m:r>
                          </m:sub>
                        </m:sSub>
                        <m:d>
                          <m:dPr>
                            <m:ctrlPr>
                              <w:rPr>
                                <w:rFonts w:ascii="Cambria Math" w:eastAsia="PMingLiU" w:hAnsi="Cambria Math" w:cs="Calibri"/>
                                <w:sz w:val="18"/>
                                <w:szCs w:val="18"/>
                                <w:lang w:eastAsia="zh-TW"/>
                              </w:rPr>
                            </m:ctrlPr>
                          </m:dPr>
                          <m:e>
                            <m:r>
                              <w:rPr>
                                <w:rFonts w:ascii="Cambria Math" w:eastAsia="PMingLiU" w:hAnsi="Calibri" w:cs="Calibri"/>
                                <w:sz w:val="18"/>
                                <w:szCs w:val="18"/>
                                <w:lang w:eastAsia="zh-TW"/>
                              </w:rPr>
                              <m:t>j</m:t>
                            </m:r>
                          </m:e>
                        </m:d>
                        <m:r>
                          <m:rPr>
                            <m:sty m:val="p"/>
                          </m:rPr>
                          <w:rPr>
                            <w:rFonts w:ascii="Cambria Math" w:eastAsia="PMingLiU" w:hAnsi="Calibri" w:cs="Calibri"/>
                            <w:sz w:val="18"/>
                            <w:szCs w:val="18"/>
                            <w:lang w:val="en-GB" w:eastAsia="zh-TW"/>
                          </w:rPr>
                          <m:t>+10</m:t>
                        </m:r>
                        <m:func>
                          <m:funcPr>
                            <m:ctrlPr>
                              <w:rPr>
                                <w:rFonts w:ascii="Cambria Math" w:eastAsia="PMingLiU" w:hAnsi="Cambria Math" w:cs="Calibri"/>
                                <w:sz w:val="18"/>
                                <w:szCs w:val="18"/>
                                <w:lang w:eastAsia="zh-TW"/>
                              </w:rPr>
                            </m:ctrlPr>
                          </m:funcPr>
                          <m:fName>
                            <m:sSub>
                              <m:sSubPr>
                                <m:ctrlPr>
                                  <w:rPr>
                                    <w:rFonts w:ascii="Cambria Math" w:eastAsia="PMingLiU" w:hAnsi="Cambria Math" w:cs="Calibri"/>
                                    <w:sz w:val="18"/>
                                    <w:szCs w:val="18"/>
                                    <w:lang w:eastAsia="zh-TW"/>
                                  </w:rPr>
                                </m:ctrlPr>
                              </m:sSubPr>
                              <m:e>
                                <m:r>
                                  <m:rPr>
                                    <m:sty m:val="p"/>
                                  </m:rPr>
                                  <w:rPr>
                                    <w:rFonts w:ascii="Cambria Math" w:eastAsia="PMingLiU" w:hAnsi="Cambria Math" w:cs="Calibri"/>
                                    <w:sz w:val="18"/>
                                    <w:szCs w:val="18"/>
                                    <w:lang w:val="en-GB" w:eastAsia="zh-TW"/>
                                  </w:rPr>
                                  <m:t>log</m:t>
                                </m:r>
                              </m:e>
                              <m:sub>
                                <m:r>
                                  <w:rPr>
                                    <w:rFonts w:ascii="Cambria Math" w:eastAsia="PMingLiU" w:hAnsi="Cambria Math" w:cs="Calibri"/>
                                    <w:sz w:val="18"/>
                                    <w:szCs w:val="18"/>
                                    <w:lang w:val="en-GB" w:eastAsia="zh-TW"/>
                                  </w:rPr>
                                  <m:t>10</m:t>
                                </m:r>
                              </m:sub>
                            </m:sSub>
                          </m:fName>
                          <m:e>
                            <m:d>
                              <m:dPr>
                                <m:ctrlPr>
                                  <w:rPr>
                                    <w:rFonts w:ascii="Cambria Math" w:eastAsia="PMingLiU" w:hAnsi="Cambria Math" w:cs="Calibri"/>
                                    <w:i/>
                                    <w:sz w:val="18"/>
                                    <w:szCs w:val="18"/>
                                    <w:lang w:eastAsia="zh-TW"/>
                                  </w:rPr>
                                </m:ctrlPr>
                              </m:dPr>
                              <m:e>
                                <m:sSup>
                                  <m:sSupPr>
                                    <m:ctrlPr>
                                      <w:rPr>
                                        <w:rFonts w:ascii="Cambria Math" w:eastAsia="PMingLiU" w:hAnsi="Cambria Math" w:cs="Calibri"/>
                                        <w:i/>
                                        <w:sz w:val="18"/>
                                        <w:szCs w:val="18"/>
                                        <w:lang w:eastAsia="zh-TW"/>
                                      </w:rPr>
                                    </m:ctrlPr>
                                  </m:sSupPr>
                                  <m:e>
                                    <m:r>
                                      <w:rPr>
                                        <w:rFonts w:ascii="Cambria Math" w:eastAsia="PMingLiU" w:hAnsi="Cambria Math" w:cs="Calibri"/>
                                        <w:sz w:val="18"/>
                                        <w:szCs w:val="18"/>
                                        <w:lang w:val="en-GB" w:eastAsia="zh-TW"/>
                                      </w:rPr>
                                      <m:t>2</m:t>
                                    </m:r>
                                  </m:e>
                                  <m:sup>
                                    <m:r>
                                      <w:rPr>
                                        <w:rFonts w:ascii="Cambria Math" w:eastAsia="PMingLiU" w:hAnsi="Cambria Math" w:cs="Calibri"/>
                                        <w:sz w:val="18"/>
                                        <w:szCs w:val="18"/>
                                        <w:lang w:eastAsia="zh-TW"/>
                                      </w:rPr>
                                      <m:t>μ</m:t>
                                    </m:r>
                                  </m:sup>
                                </m:sSup>
                                <m:r>
                                  <w:rPr>
                                    <w:rFonts w:ascii="Cambria Math" w:eastAsia="PMingLiU" w:hAnsi="Cambria Math" w:cs="Calibri"/>
                                    <w:sz w:val="18"/>
                                    <w:szCs w:val="18"/>
                                    <w:lang w:val="en-GB" w:eastAsia="zh-TW"/>
                                  </w:rPr>
                                  <m:t>∙</m:t>
                                </m:r>
                                <m:sSubSup>
                                  <m:sSubSupPr>
                                    <m:ctrlPr>
                                      <w:rPr>
                                        <w:rFonts w:ascii="Cambria Math" w:eastAsia="PMingLiU" w:hAnsi="Cambria Math" w:cs="Calibri"/>
                                        <w:i/>
                                        <w:sz w:val="18"/>
                                        <w:szCs w:val="18"/>
                                        <w:lang w:eastAsia="zh-TW"/>
                                      </w:rPr>
                                    </m:ctrlPr>
                                  </m:sSubSupPr>
                                  <m:e>
                                    <m:r>
                                      <w:rPr>
                                        <w:rFonts w:ascii="Cambria Math" w:eastAsia="PMingLiU" w:hAnsi="Cambria Math" w:cs="Calibri"/>
                                        <w:sz w:val="18"/>
                                        <w:szCs w:val="18"/>
                                        <w:lang w:eastAsia="zh-TW"/>
                                      </w:rPr>
                                      <m:t>M</m:t>
                                    </m:r>
                                  </m:e>
                                  <m:sub>
                                    <m:r>
                                      <m:rPr>
                                        <m:sty m:val="p"/>
                                      </m:rPr>
                                      <w:rPr>
                                        <w:rFonts w:ascii="Cambria Math" w:eastAsia="PMingLiU" w:hAnsi="Cambria Math" w:cs="Calibri"/>
                                        <w:sz w:val="18"/>
                                        <w:szCs w:val="18"/>
                                        <w:lang w:val="en-GB" w:eastAsia="zh-TW"/>
                                      </w:rPr>
                                      <m:t>RB</m:t>
                                    </m:r>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b</m:t>
                                    </m:r>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f</m:t>
                                    </m:r>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c</m:t>
                                    </m:r>
                                  </m:sub>
                                  <m:sup>
                                    <m:r>
                                      <m:rPr>
                                        <m:sty m:val="p"/>
                                      </m:rPr>
                                      <w:rPr>
                                        <w:rFonts w:ascii="Cambria Math" w:eastAsia="PMingLiU" w:hAnsi="Cambria Math" w:cs="Calibri"/>
                                        <w:sz w:val="18"/>
                                        <w:szCs w:val="18"/>
                                        <w:lang w:val="en-GB" w:eastAsia="zh-TW"/>
                                      </w:rPr>
                                      <m:t>PUSCH</m:t>
                                    </m:r>
                                  </m:sup>
                                </m:sSubSup>
                                <m:d>
                                  <m:dPr>
                                    <m:ctrlPr>
                                      <w:rPr>
                                        <w:rFonts w:ascii="Cambria Math" w:eastAsia="PMingLiU" w:hAnsi="Cambria Math" w:cs="Calibri"/>
                                        <w:i/>
                                        <w:sz w:val="18"/>
                                        <w:szCs w:val="18"/>
                                        <w:lang w:eastAsia="zh-TW"/>
                                      </w:rPr>
                                    </m:ctrlPr>
                                  </m:dPr>
                                  <m:e>
                                    <m:r>
                                      <w:rPr>
                                        <w:rFonts w:ascii="Cambria Math" w:eastAsia="PMingLiU" w:hAnsi="Cambria Math" w:cs="Calibri"/>
                                        <w:sz w:val="18"/>
                                        <w:szCs w:val="18"/>
                                        <w:lang w:eastAsia="zh-TW"/>
                                      </w:rPr>
                                      <m:t>i</m:t>
                                    </m:r>
                                  </m:e>
                                </m:d>
                              </m:e>
                            </m:d>
                          </m:e>
                        </m:func>
                        <m:r>
                          <m:rPr>
                            <m:sty m:val="p"/>
                          </m:rPr>
                          <w:rPr>
                            <w:rFonts w:ascii="Cambria Math" w:eastAsia="PMingLiU" w:hAnsi="Cambria Math" w:cs="Calibri"/>
                            <w:sz w:val="18"/>
                            <w:szCs w:val="18"/>
                            <w:lang w:val="en-GB" w:eastAsia="zh-TW"/>
                          </w:rPr>
                          <m:t>+</m:t>
                        </m:r>
                        <m:sSub>
                          <m:sSubPr>
                            <m:ctrlPr>
                              <w:rPr>
                                <w:rFonts w:ascii="Cambria Math" w:eastAsia="PMingLiU" w:hAnsi="Cambria Math" w:cs="Calibri"/>
                                <w:sz w:val="18"/>
                                <w:szCs w:val="18"/>
                                <w:lang w:eastAsia="zh-TW"/>
                              </w:rPr>
                            </m:ctrlPr>
                          </m:sSubPr>
                          <m:e>
                            <m:r>
                              <w:rPr>
                                <w:rFonts w:ascii="Cambria Math" w:eastAsia="PMingLiU" w:hAnsi="Cambria Math" w:cs="Calibri"/>
                                <w:sz w:val="18"/>
                                <w:szCs w:val="18"/>
                                <w:lang w:eastAsia="zh-TW"/>
                              </w:rPr>
                              <m:t>α</m:t>
                            </m:r>
                          </m:e>
                          <m:sub>
                            <m:r>
                              <w:rPr>
                                <w:rFonts w:ascii="Cambria Math" w:eastAsia="PMingLiU" w:hAnsi="Cambria Math" w:cs="Calibri"/>
                                <w:sz w:val="18"/>
                                <w:szCs w:val="18"/>
                                <w:lang w:eastAsia="zh-TW"/>
                              </w:rPr>
                              <m:t>b</m:t>
                            </m:r>
                            <m:r>
                              <m:rPr>
                                <m:sty m:val="p"/>
                              </m:rP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f</m:t>
                            </m:r>
                            <m:r>
                              <m:rPr>
                                <m:sty m:val="p"/>
                              </m:rP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c</m:t>
                            </m:r>
                            <m:r>
                              <w:rPr>
                                <w:rFonts w:ascii="Cambria Math" w:eastAsia="PMingLiU" w:hAnsi="Cambria Math" w:cs="Calibri"/>
                                <w:sz w:val="18"/>
                                <w:szCs w:val="18"/>
                                <w:lang w:val="en-GB" w:eastAsia="zh-TW"/>
                              </w:rPr>
                              <m:t>,</m:t>
                            </m:r>
                            <m:r>
                              <w:rPr>
                                <w:rFonts w:ascii="Cambria Math" w:eastAsia="PMingLiU" w:hAnsi="Cambria Math" w:cs="Calibri"/>
                                <w:color w:val="FF0000"/>
                                <w:sz w:val="18"/>
                                <w:szCs w:val="18"/>
                                <w:lang w:eastAsia="zh-TW"/>
                              </w:rPr>
                              <m:t>t</m:t>
                            </m:r>
                          </m:sub>
                        </m:sSub>
                        <m:d>
                          <m:dPr>
                            <m:ctrlPr>
                              <w:rPr>
                                <w:rFonts w:ascii="Cambria Math" w:eastAsia="PMingLiU" w:hAnsi="Cambria Math" w:cs="Calibri"/>
                                <w:sz w:val="18"/>
                                <w:szCs w:val="18"/>
                                <w:lang w:eastAsia="zh-TW"/>
                              </w:rPr>
                            </m:ctrlPr>
                          </m:dPr>
                          <m:e>
                            <m:r>
                              <w:rPr>
                                <w:rFonts w:ascii="Cambria Math" w:eastAsia="PMingLiU" w:hAnsi="Cambria Math" w:cs="Calibri"/>
                                <w:sz w:val="18"/>
                                <w:szCs w:val="18"/>
                                <w:lang w:eastAsia="zh-TW"/>
                              </w:rPr>
                              <m:t>j</m:t>
                            </m:r>
                          </m:e>
                        </m:d>
                        <m:r>
                          <m:rPr>
                            <m:sty m:val="p"/>
                          </m:rPr>
                          <w:rPr>
                            <w:rFonts w:ascii="Cambria Math" w:eastAsia="PMingLiU" w:hAnsi="Cambria Math" w:cs="Calibri"/>
                            <w:sz w:val="18"/>
                            <w:szCs w:val="18"/>
                            <w:lang w:val="en-GB" w:eastAsia="zh-TW"/>
                          </w:rPr>
                          <m:t>∙</m:t>
                        </m:r>
                        <m:sSub>
                          <m:sSubPr>
                            <m:ctrlPr>
                              <w:rPr>
                                <w:rFonts w:ascii="Cambria Math" w:eastAsia="PMingLiU" w:hAnsi="Cambria Math" w:cs="Calibri"/>
                                <w:i/>
                                <w:sz w:val="18"/>
                                <w:szCs w:val="18"/>
                                <w:lang w:eastAsia="zh-TW"/>
                              </w:rPr>
                            </m:ctrlPr>
                          </m:sSubPr>
                          <m:e>
                            <m:r>
                              <w:rPr>
                                <w:rFonts w:ascii="Cambria Math" w:eastAsia="PMingLiU" w:hAnsi="Cambria Math" w:cs="Calibri"/>
                                <w:sz w:val="18"/>
                                <w:szCs w:val="18"/>
                                <w:lang w:eastAsia="zh-TW"/>
                              </w:rPr>
                              <m:t>PL</m:t>
                            </m:r>
                          </m:e>
                          <m:sub>
                            <m:r>
                              <w:rPr>
                                <w:rFonts w:ascii="Cambria Math" w:eastAsia="PMingLiU" w:hAnsi="Cambria Math" w:cs="Calibri"/>
                                <w:sz w:val="18"/>
                                <w:szCs w:val="18"/>
                                <w:lang w:eastAsia="zh-TW"/>
                              </w:rPr>
                              <m:t>b</m:t>
                            </m:r>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f</m:t>
                            </m:r>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c</m:t>
                            </m:r>
                          </m:sub>
                        </m:sSub>
                        <m:d>
                          <m:dPr>
                            <m:ctrlPr>
                              <w:rPr>
                                <w:rFonts w:ascii="Cambria Math" w:eastAsia="PMingLiU" w:hAnsi="Cambria Math" w:cs="Calibri"/>
                                <w:i/>
                                <w:sz w:val="18"/>
                                <w:szCs w:val="18"/>
                                <w:lang w:eastAsia="zh-TW"/>
                              </w:rPr>
                            </m:ctrlPr>
                          </m:dPr>
                          <m:e>
                            <m:sSub>
                              <m:sSubPr>
                                <m:ctrlPr>
                                  <w:rPr>
                                    <w:rFonts w:ascii="Cambria Math" w:eastAsia="PMingLiU" w:hAnsi="Cambria Math" w:cs="Calibri"/>
                                    <w:i/>
                                    <w:sz w:val="18"/>
                                    <w:szCs w:val="18"/>
                                    <w:lang w:eastAsia="zh-TW"/>
                                  </w:rPr>
                                </m:ctrlPr>
                              </m:sSubPr>
                              <m:e>
                                <m:r>
                                  <w:rPr>
                                    <w:rFonts w:ascii="Cambria Math" w:eastAsia="PMingLiU" w:hAnsi="Cambria Math" w:cs="Calibri"/>
                                    <w:sz w:val="18"/>
                                    <w:szCs w:val="18"/>
                                    <w:lang w:eastAsia="zh-TW"/>
                                  </w:rPr>
                                  <m:t>q</m:t>
                                </m:r>
                              </m:e>
                              <m:sub>
                                <m:r>
                                  <w:rPr>
                                    <w:rFonts w:ascii="Cambria Math" w:eastAsia="PMingLiU" w:hAnsi="Cambria Math" w:cs="Calibri"/>
                                    <w:sz w:val="18"/>
                                    <w:szCs w:val="18"/>
                                    <w:lang w:eastAsia="zh-TW"/>
                                  </w:rPr>
                                  <m:t>d</m:t>
                                </m:r>
                                <m:r>
                                  <w:rPr>
                                    <w:rFonts w:ascii="Cambria Math" w:eastAsia="PMingLiU" w:hAnsi="Cambria Math" w:cs="Calibri"/>
                                    <w:sz w:val="18"/>
                                    <w:szCs w:val="18"/>
                                    <w:lang w:val="en-GB" w:eastAsia="zh-TW"/>
                                  </w:rPr>
                                  <m:t>,</m:t>
                                </m:r>
                                <m:r>
                                  <w:rPr>
                                    <w:rFonts w:ascii="Cambria Math" w:eastAsia="PMingLiU" w:hAnsi="Cambria Math" w:cs="Calibri"/>
                                    <w:color w:val="FF0000"/>
                                    <w:sz w:val="18"/>
                                    <w:szCs w:val="18"/>
                                    <w:lang w:eastAsia="zh-TW"/>
                                  </w:rPr>
                                  <m:t>t</m:t>
                                </m:r>
                              </m:sub>
                            </m:sSub>
                          </m:e>
                        </m:d>
                        <m:r>
                          <m:rPr>
                            <m:sty m:val="p"/>
                          </m:rPr>
                          <w:rPr>
                            <w:rFonts w:ascii="Cambria Math" w:eastAsia="PMingLiU" w:hAnsi="Calibri" w:cs="Calibri"/>
                            <w:sz w:val="18"/>
                            <w:szCs w:val="18"/>
                            <w:lang w:val="en-GB" w:eastAsia="zh-TW"/>
                          </w:rPr>
                          <m:t>+</m:t>
                        </m:r>
                        <m:sSub>
                          <m:sSubPr>
                            <m:ctrlPr>
                              <w:rPr>
                                <w:rFonts w:ascii="Cambria Math" w:eastAsia="PMingLiU" w:hAnsi="Cambria Math" w:cs="Calibri"/>
                                <w:i/>
                                <w:sz w:val="18"/>
                                <w:szCs w:val="18"/>
                                <w:lang w:eastAsia="zh-TW"/>
                              </w:rPr>
                            </m:ctrlPr>
                          </m:sSubPr>
                          <m:e>
                            <m:r>
                              <w:rPr>
                                <w:rFonts w:ascii="Cambria Math" w:eastAsia="PMingLiU" w:hAnsi="Cambria Math" w:cs="Calibri"/>
                                <w:sz w:val="18"/>
                                <w:szCs w:val="18"/>
                                <w:lang w:val="en-GB" w:eastAsia="zh-TW"/>
                              </w:rPr>
                              <m:t>∆</m:t>
                            </m:r>
                          </m:e>
                          <m:sub>
                            <m:r>
                              <m:rPr>
                                <m:sty m:val="p"/>
                              </m:rPr>
                              <w:rPr>
                                <w:rFonts w:ascii="Cambria Math" w:eastAsia="PMingLiU" w:hAnsi="Cambria Math" w:cs="Calibri"/>
                                <w:sz w:val="18"/>
                                <w:szCs w:val="18"/>
                                <w:lang w:val="en-GB" w:eastAsia="zh-TW"/>
                              </w:rPr>
                              <m:t>TF</m:t>
                            </m:r>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b</m:t>
                            </m:r>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f</m:t>
                            </m:r>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c</m:t>
                            </m:r>
                          </m:sub>
                        </m:sSub>
                        <m:d>
                          <m:dPr>
                            <m:ctrlPr>
                              <w:rPr>
                                <w:rFonts w:ascii="Cambria Math" w:eastAsia="PMingLiU" w:hAnsi="Cambria Math" w:cs="Calibri"/>
                                <w:i/>
                                <w:sz w:val="18"/>
                                <w:szCs w:val="18"/>
                                <w:lang w:eastAsia="zh-TW"/>
                              </w:rPr>
                            </m:ctrlPr>
                          </m:dPr>
                          <m:e>
                            <m:r>
                              <w:rPr>
                                <w:rFonts w:ascii="Cambria Math" w:eastAsia="PMingLiU" w:hAnsi="Cambria Math" w:cs="Calibri"/>
                                <w:sz w:val="18"/>
                                <w:szCs w:val="18"/>
                                <w:lang w:eastAsia="zh-TW"/>
                              </w:rPr>
                              <m:t>i</m:t>
                            </m:r>
                          </m:e>
                        </m:d>
                        <m:r>
                          <m:rPr>
                            <m:sty m:val="p"/>
                          </m:rPr>
                          <w:rPr>
                            <w:rFonts w:ascii="Cambria Math" w:eastAsia="PMingLiU" w:hAnsi="Calibri" w:cs="Calibri"/>
                            <w:sz w:val="18"/>
                            <w:szCs w:val="18"/>
                            <w:lang w:val="en-GB" w:eastAsia="zh-TW"/>
                          </w:rPr>
                          <m:t>+</m:t>
                        </m:r>
                        <m:sSub>
                          <m:sSubPr>
                            <m:ctrlPr>
                              <w:rPr>
                                <w:rFonts w:ascii="Cambria Math" w:eastAsia="PMingLiU" w:hAnsi="Cambria Math" w:cs="Calibri"/>
                                <w:sz w:val="18"/>
                                <w:szCs w:val="18"/>
                                <w:lang w:eastAsia="zh-TW"/>
                              </w:rPr>
                            </m:ctrlPr>
                          </m:sSubPr>
                          <m:e>
                            <m:r>
                              <w:rPr>
                                <w:rFonts w:ascii="Cambria Math" w:eastAsia="PMingLiU" w:hAnsi="Cambria Math" w:cs="Calibri"/>
                                <w:sz w:val="18"/>
                                <w:szCs w:val="18"/>
                                <w:lang w:eastAsia="zh-TW"/>
                              </w:rPr>
                              <m:t>f</m:t>
                            </m:r>
                          </m:e>
                          <m:sub>
                            <m:r>
                              <w:rPr>
                                <w:rFonts w:ascii="Cambria Math" w:eastAsia="PMingLiU" w:hAnsi="Calibri" w:cs="Calibri"/>
                                <w:sz w:val="18"/>
                                <w:szCs w:val="18"/>
                                <w:lang w:eastAsia="zh-TW"/>
                              </w:rPr>
                              <m:t>b</m:t>
                            </m:r>
                            <m:r>
                              <m:rPr>
                                <m:sty m:val="p"/>
                              </m:rPr>
                              <w:rPr>
                                <w:rFonts w:ascii="Cambria Math" w:eastAsia="PMingLiU" w:hAnsi="Calibri" w:cs="Calibri"/>
                                <w:sz w:val="18"/>
                                <w:szCs w:val="18"/>
                                <w:lang w:val="en-GB" w:eastAsia="zh-TW"/>
                              </w:rPr>
                              <m:t>,</m:t>
                            </m:r>
                            <m:r>
                              <w:rPr>
                                <w:rFonts w:ascii="Cambria Math" w:eastAsia="PMingLiU" w:hAnsi="Calibri" w:cs="Calibri"/>
                                <w:sz w:val="18"/>
                                <w:szCs w:val="18"/>
                                <w:lang w:eastAsia="zh-TW"/>
                              </w:rPr>
                              <m:t>f</m:t>
                            </m:r>
                            <m:r>
                              <m:rPr>
                                <m:sty m:val="p"/>
                              </m:rPr>
                              <w:rPr>
                                <w:rFonts w:ascii="Cambria Math" w:eastAsia="PMingLiU" w:hAnsi="Calibri" w:cs="Calibri"/>
                                <w:sz w:val="18"/>
                                <w:szCs w:val="18"/>
                                <w:lang w:val="en-GB" w:eastAsia="zh-TW"/>
                              </w:rPr>
                              <m:t>,</m:t>
                            </m:r>
                            <m:r>
                              <w:rPr>
                                <w:rFonts w:ascii="Cambria Math" w:eastAsia="PMingLiU" w:hAnsi="Calibri" w:cs="Calibri"/>
                                <w:sz w:val="18"/>
                                <w:szCs w:val="18"/>
                                <w:lang w:eastAsia="zh-TW"/>
                              </w:rPr>
                              <m:t>c</m:t>
                            </m:r>
                          </m:sub>
                        </m:sSub>
                        <m:d>
                          <m:dPr>
                            <m:ctrlPr>
                              <w:rPr>
                                <w:rFonts w:ascii="Cambria Math" w:eastAsia="PMingLiU" w:hAnsi="Cambria Math" w:cs="Calibri"/>
                                <w:sz w:val="18"/>
                                <w:szCs w:val="18"/>
                                <w:lang w:eastAsia="zh-TW"/>
                              </w:rPr>
                            </m:ctrlPr>
                          </m:dPr>
                          <m:e>
                            <m:r>
                              <w:rPr>
                                <w:rFonts w:ascii="Cambria Math" w:eastAsia="PMingLiU" w:hAnsi="Calibri" w:cs="Calibri"/>
                                <w:sz w:val="18"/>
                                <w:szCs w:val="18"/>
                                <w:lang w:eastAsia="zh-TW"/>
                              </w:rPr>
                              <m:t>i</m:t>
                            </m:r>
                            <m:r>
                              <w:rPr>
                                <w:rFonts w:ascii="Cambria Math" w:eastAsia="PMingLiU" w:hAnsi="Calibri" w:cs="Calibri"/>
                                <w:sz w:val="18"/>
                                <w:szCs w:val="18"/>
                                <w:lang w:val="en-GB" w:eastAsia="zh-TW"/>
                              </w:rPr>
                              <m:t>,</m:t>
                            </m:r>
                            <m:sSub>
                              <m:sSubPr>
                                <m:ctrlPr>
                                  <w:rPr>
                                    <w:rFonts w:ascii="Cambria Math" w:eastAsia="PMingLiU" w:hAnsi="Cambria Math" w:cs="Calibri"/>
                                    <w:i/>
                                    <w:sz w:val="18"/>
                                    <w:szCs w:val="18"/>
                                    <w:lang w:eastAsia="zh-TW"/>
                                  </w:rPr>
                                </m:ctrlPr>
                              </m:sSubPr>
                              <m:e>
                                <m:r>
                                  <w:rPr>
                                    <w:rFonts w:ascii="Cambria Math" w:eastAsia="PMingLiU" w:hAnsi="Calibri" w:cs="Calibri"/>
                                    <w:sz w:val="18"/>
                                    <w:szCs w:val="18"/>
                                    <w:lang w:eastAsia="zh-TW"/>
                                  </w:rPr>
                                  <m:t>l</m:t>
                                </m:r>
                              </m:e>
                              <m:sub>
                                <m:r>
                                  <w:rPr>
                                    <w:rFonts w:ascii="Cambria Math" w:eastAsia="PMingLiU" w:hAnsi="Calibri" w:cs="Calibri"/>
                                    <w:color w:val="FF0000"/>
                                    <w:sz w:val="18"/>
                                    <w:szCs w:val="18"/>
                                    <w:lang w:eastAsia="zh-TW"/>
                                  </w:rPr>
                                  <m:t>t</m:t>
                                </m:r>
                              </m:sub>
                            </m:sSub>
                          </m:e>
                        </m:d>
                        <m:r>
                          <m:rPr>
                            <m:sty m:val="p"/>
                          </m:rPr>
                          <w:rPr>
                            <w:rFonts w:ascii="Cambria Math" w:eastAsia="PMingLiU" w:hAnsi="Cambria Math" w:cs="Calibri"/>
                            <w:sz w:val="18"/>
                            <w:szCs w:val="18"/>
                            <w:lang w:val="en-GB" w:eastAsia="zh-TW"/>
                          </w:rPr>
                          <m:t xml:space="preserve">  </m:t>
                        </m:r>
                      </m:e>
                    </m:mr>
                  </m:m>
                </m:e>
              </m:d>
            </m:oMath>
            <w:r w:rsidRPr="002F2A0C">
              <w:rPr>
                <w:rFonts w:ascii="Times New Roman" w:eastAsia="PMingLiU" w:hAnsi="Times New Roman" w:cs="Calibri"/>
                <w:sz w:val="18"/>
                <w:szCs w:val="18"/>
                <w:lang w:val="en-GB" w:eastAsia="zh-TW"/>
              </w:rPr>
              <w:t xml:space="preserve">  </w:t>
            </w:r>
            <w:r w:rsidRPr="002F2A0C">
              <w:rPr>
                <w:rFonts w:ascii="Times New Roman" w:eastAsia="PMingLiU" w:hAnsi="Times New Roman" w:cs="Calibri"/>
                <w:color w:val="000000"/>
                <w:sz w:val="20"/>
                <w:szCs w:val="20"/>
                <w:lang w:val="en-GB" w:eastAsia="zh-TW"/>
              </w:rPr>
              <w:t xml:space="preserve">[dBm], </w:t>
            </w:r>
            <w:r w:rsidRPr="002F2A0C">
              <w:rPr>
                <w:rFonts w:ascii="Times New Roman" w:eastAsia="PMingLiU" w:hAnsi="Times New Roman" w:cs="Calibri"/>
                <w:color w:val="FF0000"/>
                <w:sz w:val="20"/>
                <w:szCs w:val="20"/>
                <w:lang w:val="en-GB" w:eastAsia="zh-TW"/>
              </w:rPr>
              <w:t xml:space="preserve">where </w:t>
            </w:r>
            <m:oMath>
              <m:r>
                <w:rPr>
                  <w:rFonts w:ascii="Cambria Math" w:eastAsia="PMingLiU" w:hAnsi="Cambria Math" w:cs="Calibri"/>
                  <w:color w:val="FF0000"/>
                  <w:sz w:val="20"/>
                  <w:szCs w:val="20"/>
                  <w:lang w:eastAsia="zh-TW"/>
                </w:rPr>
                <m:t>t</m:t>
              </m:r>
              <m:r>
                <m:rPr>
                  <m:sty m:val="p"/>
                </m:rPr>
                <w:rPr>
                  <w:rFonts w:ascii="Cambria Math" w:eastAsia="PMingLiU" w:hAnsi="Cambria Math" w:cs="Calibri"/>
                  <w:color w:val="FF0000"/>
                  <w:sz w:val="20"/>
                  <w:szCs w:val="20"/>
                  <w:lang w:val="en-GB" w:eastAsia="zh-TW"/>
                </w:rPr>
                <m:t>=0,1</m:t>
              </m:r>
            </m:oMath>
            <w:r w:rsidRPr="002F2A0C">
              <w:rPr>
                <w:rFonts w:ascii="Times New Roman" w:eastAsia="PMingLiU" w:hAnsi="Times New Roman" w:cs="Calibri"/>
                <w:color w:val="FF0000"/>
                <w:sz w:val="20"/>
                <w:szCs w:val="20"/>
                <w:lang w:val="en-GB" w:eastAsia="zh-TW"/>
              </w:rPr>
              <w:t xml:space="preserve"> corresponds to the first and second indicated joint/UL TCI states, respectively.</w:t>
            </w:r>
          </w:p>
          <w:p w14:paraId="18A04F74" w14:textId="77777777" w:rsidR="0037091C" w:rsidRPr="002F2A0C" w:rsidRDefault="0037091C" w:rsidP="0037091C">
            <w:pPr>
              <w:tabs>
                <w:tab w:val="left" w:pos="0"/>
              </w:tabs>
              <w:suppressAutoHyphens/>
              <w:spacing w:after="0" w:line="240" w:lineRule="auto"/>
              <w:jc w:val="both"/>
              <w:rPr>
                <w:rFonts w:ascii="Times New Roman" w:eastAsia="PMingLiU" w:hAnsi="Times New Roman" w:cs="Calibri"/>
                <w:color w:val="000000"/>
                <w:sz w:val="20"/>
                <w:szCs w:val="20"/>
                <w:lang w:val="en-GB" w:eastAsia="zh-TW"/>
              </w:rPr>
            </w:pPr>
            <w:r w:rsidRPr="002F2A0C">
              <w:rPr>
                <w:rFonts w:ascii="Times New Roman" w:eastAsia="PMingLiU" w:hAnsi="Times New Roman" w:cs="Calibri"/>
                <w:color w:val="000000"/>
                <w:sz w:val="20"/>
                <w:szCs w:val="20"/>
                <w:lang w:val="en-GB" w:eastAsia="zh-CN"/>
              </w:rPr>
              <w:t xml:space="preserve">Note: Detail/definition of </w:t>
            </w:r>
            <m:oMath>
              <m:sSub>
                <m:sSubPr>
                  <m:ctrlPr>
                    <w:rPr>
                      <w:rFonts w:ascii="Cambria Math" w:eastAsia="PMingLiU" w:hAnsi="Cambria Math" w:cs="Calibri"/>
                      <w:color w:val="000000"/>
                      <w:sz w:val="20"/>
                      <w:szCs w:val="20"/>
                      <w:lang w:eastAsia="zh-CN"/>
                    </w:rPr>
                  </m:ctrlPr>
                </m:sSubPr>
                <m:e>
                  <m:r>
                    <w:rPr>
                      <w:rFonts w:ascii="Cambria Math" w:eastAsia="PMingLiU" w:hAnsi="Cambria Math" w:cs="Calibri"/>
                      <w:color w:val="000000"/>
                      <w:sz w:val="20"/>
                      <w:szCs w:val="20"/>
                      <w:lang w:eastAsia="zh-CN"/>
                    </w:rPr>
                    <m:t>P</m:t>
                  </m:r>
                </m:e>
                <m:sub>
                  <m:r>
                    <m:rPr>
                      <m:nor/>
                    </m:rPr>
                    <w:rPr>
                      <w:rFonts w:ascii="Times New Roman" w:eastAsia="PMingLiU" w:hAnsi="Times New Roman" w:cs="Calibri"/>
                      <w:color w:val="000000"/>
                      <w:sz w:val="20"/>
                      <w:szCs w:val="20"/>
                      <w:lang w:val="en-GB" w:eastAsia="zh-CN"/>
                    </w:rPr>
                    <m:t>CMAX</m:t>
                  </m:r>
                  <m:r>
                    <m:rPr>
                      <m:sty m:val="p"/>
                    </m:rPr>
                    <w:rPr>
                      <w:rFonts w:ascii="Cambria Math" w:eastAsia="PMingLiU" w:hAnsi="Times New Roman" w:cs="Calibri"/>
                      <w:color w:val="000000"/>
                      <w:sz w:val="20"/>
                      <w:szCs w:val="20"/>
                      <w:lang w:val="en-GB" w:eastAsia="zh-CN"/>
                    </w:rPr>
                    <m:t>,</m:t>
                  </m:r>
                  <m:r>
                    <w:rPr>
                      <w:rFonts w:ascii="Cambria Math" w:eastAsia="PMingLiU" w:hAnsi="Times New Roman" w:cs="Calibri"/>
                      <w:color w:val="000000"/>
                      <w:sz w:val="20"/>
                      <w:szCs w:val="20"/>
                      <w:lang w:eastAsia="zh-CN"/>
                    </w:rPr>
                    <m:t>f</m:t>
                  </m:r>
                  <m:r>
                    <m:rPr>
                      <m:sty m:val="p"/>
                    </m:rPr>
                    <w:rPr>
                      <w:rFonts w:ascii="Cambria Math" w:eastAsia="PMingLiU" w:hAnsi="Times New Roman" w:cs="Calibri"/>
                      <w:color w:val="000000"/>
                      <w:sz w:val="20"/>
                      <w:szCs w:val="20"/>
                      <w:lang w:val="en-GB" w:eastAsia="zh-CN"/>
                    </w:rPr>
                    <m:t>,</m:t>
                  </m:r>
                  <m:r>
                    <w:rPr>
                      <w:rFonts w:ascii="Cambria Math" w:eastAsia="PMingLiU" w:hAnsi="Times New Roman" w:cs="Calibri"/>
                      <w:color w:val="000000"/>
                      <w:sz w:val="20"/>
                      <w:szCs w:val="20"/>
                      <w:lang w:eastAsia="zh-CN"/>
                    </w:rPr>
                    <m:t>c</m:t>
                  </m:r>
                  <m:r>
                    <m:rPr>
                      <m:sty m:val="p"/>
                    </m:rPr>
                    <w:rPr>
                      <w:rFonts w:ascii="Cambria Math" w:eastAsia="PMingLiU" w:hAnsi="Times New Roman" w:cs="Calibri"/>
                      <w:color w:val="000000"/>
                      <w:sz w:val="20"/>
                      <w:szCs w:val="20"/>
                      <w:lang w:val="en-GB" w:eastAsia="zh-CN"/>
                    </w:rPr>
                    <m:t>,</m:t>
                  </m:r>
                  <m:r>
                    <w:rPr>
                      <w:rFonts w:ascii="Cambria Math" w:eastAsia="PMingLiU" w:hAnsi="Times New Roman" w:cs="Calibri"/>
                      <w:color w:val="FF0000"/>
                      <w:sz w:val="20"/>
                      <w:szCs w:val="20"/>
                      <w:lang w:eastAsia="zh-CN"/>
                    </w:rPr>
                    <m:t>t</m:t>
                  </m:r>
                </m:sub>
              </m:sSub>
              <m:d>
                <m:dPr>
                  <m:ctrlPr>
                    <w:rPr>
                      <w:rFonts w:ascii="Cambria Math" w:eastAsia="PMingLiU" w:hAnsi="Cambria Math" w:cs="Calibri"/>
                      <w:color w:val="000000"/>
                      <w:sz w:val="20"/>
                      <w:szCs w:val="20"/>
                      <w:lang w:eastAsia="zh-CN"/>
                    </w:rPr>
                  </m:ctrlPr>
                </m:dPr>
                <m:e>
                  <m:r>
                    <w:rPr>
                      <w:rFonts w:ascii="Cambria Math" w:eastAsia="PMingLiU" w:hAnsi="Times New Roman" w:cs="Calibri"/>
                      <w:color w:val="000000"/>
                      <w:sz w:val="20"/>
                      <w:szCs w:val="20"/>
                      <w:lang w:eastAsia="zh-CN"/>
                    </w:rPr>
                    <m:t>i</m:t>
                  </m:r>
                </m:e>
              </m:d>
            </m:oMath>
            <w:r w:rsidRPr="002F2A0C">
              <w:rPr>
                <w:rFonts w:ascii="Times New Roman" w:eastAsia="PMingLiU" w:hAnsi="Times New Roman" w:cs="Calibri"/>
                <w:color w:val="000000"/>
                <w:sz w:val="20"/>
                <w:szCs w:val="20"/>
                <w:lang w:val="en-GB" w:eastAsia="zh-TW"/>
              </w:rPr>
              <w:t xml:space="preserve"> is up to RAN4, including whether to reuse the definition of </w:t>
            </w:r>
            <m:oMath>
              <m:sSub>
                <m:sSubPr>
                  <m:ctrlPr>
                    <w:rPr>
                      <w:rFonts w:ascii="Cambria Math" w:eastAsia="PMingLiU" w:hAnsi="Cambria Math" w:cs="Calibri"/>
                      <w:sz w:val="20"/>
                      <w:szCs w:val="20"/>
                      <w:lang w:eastAsia="zh-TW"/>
                    </w:rPr>
                  </m:ctrlPr>
                </m:sSubPr>
                <m:e>
                  <m:r>
                    <w:rPr>
                      <w:rFonts w:ascii="Cambria Math" w:eastAsia="PMingLiU" w:hAnsi="Cambria Math" w:cs="Calibri"/>
                      <w:sz w:val="20"/>
                      <w:szCs w:val="20"/>
                      <w:lang w:eastAsia="zh-TW"/>
                    </w:rPr>
                    <m:t>P</m:t>
                  </m:r>
                </m:e>
                <m:sub>
                  <m:r>
                    <m:rPr>
                      <m:nor/>
                    </m:rPr>
                    <w:rPr>
                      <w:rFonts w:ascii="Cambria Math" w:eastAsia="PMingLiU" w:hAnsi="Calibri" w:cs="Calibri"/>
                      <w:iCs/>
                      <w:sz w:val="20"/>
                      <w:szCs w:val="20"/>
                      <w:lang w:val="en-GB" w:eastAsia="zh-TW"/>
                    </w:rPr>
                    <m:t>CMAX</m:t>
                  </m:r>
                  <m:r>
                    <m:rPr>
                      <m:sty m:val="p"/>
                    </m:rPr>
                    <w:rPr>
                      <w:rFonts w:ascii="Cambria Math" w:eastAsia="PMingLiU" w:hAnsi="Calibri" w:cs="Calibri"/>
                      <w:sz w:val="20"/>
                      <w:szCs w:val="20"/>
                      <w:lang w:val="en-GB" w:eastAsia="zh-TW"/>
                    </w:rPr>
                    <m:t>,</m:t>
                  </m:r>
                  <m:r>
                    <w:rPr>
                      <w:rFonts w:ascii="Cambria Math" w:eastAsia="PMingLiU" w:hAnsi="Calibri" w:cs="Calibri"/>
                      <w:sz w:val="20"/>
                      <w:szCs w:val="20"/>
                      <w:lang w:eastAsia="zh-TW"/>
                    </w:rPr>
                    <m:t>f</m:t>
                  </m:r>
                  <m:r>
                    <m:rPr>
                      <m:sty m:val="p"/>
                    </m:rPr>
                    <w:rPr>
                      <w:rFonts w:ascii="Cambria Math" w:eastAsia="PMingLiU" w:hAnsi="Calibri" w:cs="Calibri"/>
                      <w:sz w:val="20"/>
                      <w:szCs w:val="20"/>
                      <w:lang w:val="en-GB" w:eastAsia="zh-TW"/>
                    </w:rPr>
                    <m:t>,</m:t>
                  </m:r>
                  <m:r>
                    <w:rPr>
                      <w:rFonts w:ascii="Cambria Math" w:eastAsia="PMingLiU" w:hAnsi="Calibri" w:cs="Calibri"/>
                      <w:sz w:val="20"/>
                      <w:szCs w:val="20"/>
                      <w:lang w:eastAsia="zh-TW"/>
                    </w:rPr>
                    <m:t>c</m:t>
                  </m:r>
                </m:sub>
              </m:sSub>
              <m:d>
                <m:dPr>
                  <m:ctrlPr>
                    <w:rPr>
                      <w:rFonts w:ascii="Cambria Math" w:eastAsia="PMingLiU" w:hAnsi="Cambria Math" w:cs="Calibri"/>
                      <w:sz w:val="20"/>
                      <w:szCs w:val="20"/>
                      <w:lang w:eastAsia="zh-TW"/>
                    </w:rPr>
                  </m:ctrlPr>
                </m:dPr>
                <m:e>
                  <m:r>
                    <w:rPr>
                      <w:rFonts w:ascii="Cambria Math" w:eastAsia="PMingLiU" w:hAnsi="Calibri" w:cs="Calibri"/>
                      <w:sz w:val="20"/>
                      <w:szCs w:val="20"/>
                      <w:lang w:eastAsia="zh-TW"/>
                    </w:rPr>
                    <m:t>i</m:t>
                  </m:r>
                </m:e>
              </m:d>
            </m:oMath>
            <w:r w:rsidRPr="002F2A0C">
              <w:rPr>
                <w:rFonts w:ascii="Times New Roman" w:eastAsia="PMingLiU" w:hAnsi="Times New Roman" w:cs="Calibri"/>
                <w:sz w:val="20"/>
                <w:szCs w:val="20"/>
                <w:lang w:val="en-GB" w:eastAsia="zh-TW"/>
              </w:rPr>
              <w:t xml:space="preserve"> for </w:t>
            </w:r>
            <m:oMath>
              <m:sSub>
                <m:sSubPr>
                  <m:ctrlPr>
                    <w:rPr>
                      <w:rFonts w:ascii="Cambria Math" w:eastAsia="PMingLiU" w:hAnsi="Cambria Math" w:cs="Calibri"/>
                      <w:sz w:val="20"/>
                      <w:szCs w:val="20"/>
                      <w:lang w:eastAsia="zh-TW"/>
                    </w:rPr>
                  </m:ctrlPr>
                </m:sSubPr>
                <m:e>
                  <m:r>
                    <w:rPr>
                      <w:rFonts w:ascii="Cambria Math" w:eastAsia="PMingLiU" w:hAnsi="Cambria Math" w:cs="Calibri"/>
                      <w:sz w:val="20"/>
                      <w:szCs w:val="20"/>
                      <w:lang w:eastAsia="zh-TW"/>
                    </w:rPr>
                    <m:t>P</m:t>
                  </m:r>
                </m:e>
                <m:sub>
                  <m:r>
                    <m:rPr>
                      <m:nor/>
                    </m:rPr>
                    <w:rPr>
                      <w:rFonts w:ascii="Cambria Math" w:eastAsia="PMingLiU" w:hAnsi="Calibri" w:cs="Calibri"/>
                      <w:iCs/>
                      <w:sz w:val="20"/>
                      <w:szCs w:val="20"/>
                      <w:lang w:val="en-GB" w:eastAsia="zh-TW"/>
                    </w:rPr>
                    <m:t>CMAX</m:t>
                  </m:r>
                  <m:r>
                    <m:rPr>
                      <m:sty m:val="p"/>
                    </m:rPr>
                    <w:rPr>
                      <w:rFonts w:ascii="Cambria Math" w:eastAsia="PMingLiU" w:hAnsi="Calibri" w:cs="Calibri"/>
                      <w:sz w:val="20"/>
                      <w:szCs w:val="20"/>
                      <w:lang w:val="en-GB" w:eastAsia="zh-TW"/>
                    </w:rPr>
                    <m:t>,</m:t>
                  </m:r>
                  <m:r>
                    <w:rPr>
                      <w:rFonts w:ascii="Cambria Math" w:eastAsia="PMingLiU" w:hAnsi="Calibri" w:cs="Calibri"/>
                      <w:sz w:val="20"/>
                      <w:szCs w:val="20"/>
                      <w:lang w:eastAsia="zh-TW"/>
                    </w:rPr>
                    <m:t>f</m:t>
                  </m:r>
                  <m:r>
                    <m:rPr>
                      <m:sty m:val="p"/>
                    </m:rPr>
                    <w:rPr>
                      <w:rFonts w:ascii="Cambria Math" w:eastAsia="PMingLiU" w:hAnsi="Calibri" w:cs="Calibri"/>
                      <w:sz w:val="20"/>
                      <w:szCs w:val="20"/>
                      <w:lang w:val="en-GB" w:eastAsia="zh-TW"/>
                    </w:rPr>
                    <m:t>,</m:t>
                  </m:r>
                  <m:r>
                    <w:rPr>
                      <w:rFonts w:ascii="Cambria Math" w:eastAsia="PMingLiU" w:hAnsi="Calibri" w:cs="Calibri"/>
                      <w:sz w:val="20"/>
                      <w:szCs w:val="20"/>
                      <w:lang w:eastAsia="zh-TW"/>
                    </w:rPr>
                    <m:t>c</m:t>
                  </m:r>
                  <m:r>
                    <w:rPr>
                      <w:rFonts w:ascii="Cambria Math" w:eastAsia="PMingLiU" w:hAnsi="Calibri" w:cs="Calibri"/>
                      <w:sz w:val="20"/>
                      <w:szCs w:val="20"/>
                      <w:lang w:val="en-GB" w:eastAsia="zh-TW"/>
                    </w:rPr>
                    <m:t>,</m:t>
                  </m:r>
                  <m:r>
                    <w:rPr>
                      <w:rFonts w:ascii="Cambria Math" w:eastAsia="PMingLiU" w:hAnsi="Calibri" w:cs="Calibri"/>
                      <w:color w:val="FF0000"/>
                      <w:sz w:val="20"/>
                      <w:szCs w:val="20"/>
                      <w:lang w:eastAsia="zh-TW"/>
                    </w:rPr>
                    <m:t>t</m:t>
                  </m:r>
                </m:sub>
              </m:sSub>
              <m:d>
                <m:dPr>
                  <m:ctrlPr>
                    <w:rPr>
                      <w:rFonts w:ascii="Cambria Math" w:eastAsia="PMingLiU" w:hAnsi="Cambria Math" w:cs="Calibri"/>
                      <w:sz w:val="20"/>
                      <w:szCs w:val="20"/>
                      <w:lang w:eastAsia="zh-TW"/>
                    </w:rPr>
                  </m:ctrlPr>
                </m:dPr>
                <m:e>
                  <m:r>
                    <w:rPr>
                      <w:rFonts w:ascii="Cambria Math" w:eastAsia="PMingLiU" w:hAnsi="Calibri" w:cs="Calibri"/>
                      <w:sz w:val="20"/>
                      <w:szCs w:val="20"/>
                      <w:lang w:eastAsia="zh-TW"/>
                    </w:rPr>
                    <m:t>i</m:t>
                  </m:r>
                </m:e>
              </m:d>
            </m:oMath>
            <w:r w:rsidRPr="002F2A0C">
              <w:rPr>
                <w:rFonts w:ascii="Times New Roman" w:eastAsia="PMingLiU" w:hAnsi="Times New Roman" w:cs="Calibri"/>
                <w:sz w:val="20"/>
                <w:szCs w:val="20"/>
                <w:lang w:val="en-GB" w:eastAsia="zh-TW"/>
              </w:rPr>
              <w:t xml:space="preserve"> and whether </w:t>
            </w:r>
            <m:oMath>
              <m:sSub>
                <m:sSubPr>
                  <m:ctrlPr>
                    <w:rPr>
                      <w:rFonts w:ascii="Cambria Math" w:eastAsia="PMingLiU" w:hAnsi="Cambria Math" w:cs="Calibri"/>
                      <w:color w:val="000000"/>
                      <w:sz w:val="20"/>
                      <w:szCs w:val="20"/>
                      <w:lang w:eastAsia="zh-CN"/>
                    </w:rPr>
                  </m:ctrlPr>
                </m:sSubPr>
                <m:e>
                  <m:r>
                    <w:rPr>
                      <w:rFonts w:ascii="Cambria Math" w:eastAsia="PMingLiU" w:hAnsi="Cambria Math" w:cs="Calibri"/>
                      <w:color w:val="000000"/>
                      <w:sz w:val="20"/>
                      <w:szCs w:val="20"/>
                      <w:lang w:eastAsia="zh-CN"/>
                    </w:rPr>
                    <m:t>P</m:t>
                  </m:r>
                </m:e>
                <m:sub>
                  <m:r>
                    <m:rPr>
                      <m:nor/>
                    </m:rPr>
                    <w:rPr>
                      <w:rFonts w:ascii="Times New Roman" w:eastAsia="PMingLiU" w:hAnsi="Times New Roman" w:cs="Calibri"/>
                      <w:color w:val="000000"/>
                      <w:sz w:val="20"/>
                      <w:szCs w:val="20"/>
                      <w:lang w:val="en-GB" w:eastAsia="zh-CN"/>
                    </w:rPr>
                    <m:t>CMAX</m:t>
                  </m:r>
                  <m:r>
                    <m:rPr>
                      <m:sty m:val="p"/>
                    </m:rPr>
                    <w:rPr>
                      <w:rFonts w:ascii="Cambria Math" w:eastAsia="PMingLiU" w:hAnsi="Times New Roman" w:cs="Calibri"/>
                      <w:color w:val="000000"/>
                      <w:sz w:val="20"/>
                      <w:szCs w:val="20"/>
                      <w:lang w:val="en-GB" w:eastAsia="zh-CN"/>
                    </w:rPr>
                    <m:t>,</m:t>
                  </m:r>
                  <m:r>
                    <w:rPr>
                      <w:rFonts w:ascii="Cambria Math" w:eastAsia="PMingLiU" w:hAnsi="Times New Roman" w:cs="Calibri"/>
                      <w:color w:val="000000"/>
                      <w:sz w:val="20"/>
                      <w:szCs w:val="20"/>
                      <w:lang w:eastAsia="zh-CN"/>
                    </w:rPr>
                    <m:t>f</m:t>
                  </m:r>
                  <m:r>
                    <m:rPr>
                      <m:sty m:val="p"/>
                    </m:rPr>
                    <w:rPr>
                      <w:rFonts w:ascii="Cambria Math" w:eastAsia="PMingLiU" w:hAnsi="Times New Roman" w:cs="Calibri"/>
                      <w:color w:val="000000"/>
                      <w:sz w:val="20"/>
                      <w:szCs w:val="20"/>
                      <w:lang w:val="en-GB" w:eastAsia="zh-CN"/>
                    </w:rPr>
                    <m:t>,</m:t>
                  </m:r>
                  <m:r>
                    <w:rPr>
                      <w:rFonts w:ascii="Cambria Math" w:eastAsia="PMingLiU" w:hAnsi="Times New Roman" w:cs="Calibri"/>
                      <w:color w:val="000000"/>
                      <w:sz w:val="20"/>
                      <w:szCs w:val="20"/>
                      <w:lang w:eastAsia="zh-CN"/>
                    </w:rPr>
                    <m:t>c</m:t>
                  </m:r>
                  <m:r>
                    <m:rPr>
                      <m:sty m:val="p"/>
                    </m:rPr>
                    <w:rPr>
                      <w:rFonts w:ascii="Cambria Math" w:eastAsia="PMingLiU" w:hAnsi="Times New Roman" w:cs="Calibri"/>
                      <w:color w:val="000000"/>
                      <w:sz w:val="20"/>
                      <w:szCs w:val="20"/>
                      <w:lang w:val="en-GB" w:eastAsia="zh-CN"/>
                    </w:rPr>
                    <m:t>,</m:t>
                  </m:r>
                  <m:r>
                    <w:rPr>
                      <w:rFonts w:ascii="Cambria Math" w:eastAsia="PMingLiU" w:hAnsi="Times New Roman" w:cs="Calibri"/>
                      <w:color w:val="FF0000"/>
                      <w:sz w:val="20"/>
                      <w:szCs w:val="20"/>
                      <w:lang w:eastAsia="zh-CN"/>
                    </w:rPr>
                    <m:t>t</m:t>
                  </m:r>
                </m:sub>
              </m:sSub>
              <m:d>
                <m:dPr>
                  <m:ctrlPr>
                    <w:rPr>
                      <w:rFonts w:ascii="Cambria Math" w:eastAsia="PMingLiU" w:hAnsi="Cambria Math" w:cs="Calibri"/>
                      <w:color w:val="000000"/>
                      <w:sz w:val="20"/>
                      <w:szCs w:val="20"/>
                      <w:lang w:eastAsia="zh-CN"/>
                    </w:rPr>
                  </m:ctrlPr>
                </m:dPr>
                <m:e>
                  <m:r>
                    <w:rPr>
                      <w:rFonts w:ascii="Cambria Math" w:eastAsia="PMingLiU" w:hAnsi="Times New Roman" w:cs="Calibri"/>
                      <w:color w:val="000000"/>
                      <w:sz w:val="20"/>
                      <w:szCs w:val="20"/>
                      <w:lang w:eastAsia="zh-CN"/>
                    </w:rPr>
                    <m:t>i</m:t>
                  </m:r>
                </m:e>
              </m:d>
            </m:oMath>
            <w:r w:rsidRPr="002F2A0C">
              <w:rPr>
                <w:rFonts w:ascii="Times New Roman" w:eastAsia="PMingLiU" w:hAnsi="Times New Roman" w:cs="Calibri"/>
                <w:color w:val="000000"/>
                <w:sz w:val="20"/>
                <w:szCs w:val="20"/>
                <w:lang w:val="en-GB" w:eastAsia="zh-TW"/>
              </w:rPr>
              <w:t xml:space="preserve"> are the same for t = 0 and t =1</w:t>
            </w:r>
          </w:p>
          <w:p w14:paraId="5914CCE3" w14:textId="77777777" w:rsidR="0037091C" w:rsidRPr="002F2A0C" w:rsidRDefault="0037091C" w:rsidP="0037091C">
            <w:pPr>
              <w:tabs>
                <w:tab w:val="left" w:pos="0"/>
              </w:tabs>
              <w:suppressAutoHyphens/>
              <w:spacing w:after="0" w:line="240" w:lineRule="auto"/>
              <w:jc w:val="both"/>
              <w:rPr>
                <w:rFonts w:ascii="Times New Roman" w:eastAsia="PMingLiU" w:hAnsi="Times New Roman" w:cs="Calibri"/>
                <w:color w:val="0000FF"/>
                <w:sz w:val="18"/>
                <w:szCs w:val="18"/>
                <w:lang w:val="en-GB" w:eastAsia="zh-TW"/>
              </w:rPr>
            </w:pPr>
          </w:p>
          <w:p w14:paraId="0E04FFB4" w14:textId="77777777" w:rsidR="0037091C" w:rsidRPr="002F2A0C" w:rsidRDefault="0037091C" w:rsidP="0037091C">
            <w:pPr>
              <w:tabs>
                <w:tab w:val="left" w:pos="0"/>
              </w:tabs>
              <w:suppressAutoHyphens/>
              <w:spacing w:after="0" w:line="240" w:lineRule="auto"/>
              <w:jc w:val="both"/>
              <w:rPr>
                <w:rFonts w:ascii="Times New Roman" w:eastAsia="PMingLiU" w:hAnsi="Times New Roman" w:cs="Calibri"/>
                <w:color w:val="0000FF"/>
                <w:sz w:val="18"/>
                <w:szCs w:val="18"/>
                <w:lang w:val="en-GB" w:eastAsia="zh-TW"/>
              </w:rPr>
            </w:pPr>
          </w:p>
          <w:p w14:paraId="70D24AB2" w14:textId="77777777" w:rsidR="0037091C" w:rsidRPr="002F2A0C" w:rsidRDefault="0037091C" w:rsidP="0037091C">
            <w:pPr>
              <w:tabs>
                <w:tab w:val="left" w:pos="0"/>
              </w:tabs>
              <w:suppressAutoHyphens/>
              <w:spacing w:after="0" w:line="240" w:lineRule="auto"/>
              <w:jc w:val="both"/>
              <w:rPr>
                <w:rFonts w:ascii="Times New Roman" w:eastAsia="PMingLiU" w:hAnsi="Times New Roman" w:cs="Calibri"/>
                <w:color w:val="000000"/>
                <w:sz w:val="20"/>
                <w:szCs w:val="20"/>
                <w:lang w:val="en-GB" w:eastAsia="zh-CN"/>
              </w:rPr>
            </w:pPr>
            <w:r w:rsidRPr="0037091C">
              <w:rPr>
                <w:rFonts w:ascii="Times New Roman" w:eastAsia="PMingLiU" w:hAnsi="Times New Roman" w:cs="Times New Roman"/>
                <w:b/>
                <w:bCs/>
                <w:color w:val="000000"/>
                <w:sz w:val="20"/>
                <w:szCs w:val="20"/>
                <w:highlight w:val="yellow"/>
                <w:lang w:val="en-GB" w:eastAsia="zh-TW"/>
              </w:rPr>
              <w:t>Proposal 4</w:t>
            </w:r>
            <w:r w:rsidRPr="0037091C">
              <w:rPr>
                <w:rFonts w:ascii="Times New Roman" w:eastAsia="PMingLiU" w:hAnsi="Times New Roman" w:cs="Times New Roman"/>
                <w:b/>
                <w:bCs/>
                <w:color w:val="000000"/>
                <w:sz w:val="20"/>
                <w:szCs w:val="20"/>
                <w:highlight w:val="yellow"/>
                <w:lang w:val="en-GB" w:eastAsia="zh-CN"/>
              </w:rPr>
              <w:t xml:space="preserve">.1 (PUCCH): </w:t>
            </w:r>
            <w:r w:rsidRPr="002F2A0C">
              <w:rPr>
                <w:rFonts w:ascii="Times New Roman" w:eastAsia="PMingLiU" w:hAnsi="Times New Roman" w:cs="Calibri"/>
                <w:color w:val="000000"/>
                <w:sz w:val="20"/>
                <w:szCs w:val="20"/>
                <w:lang w:val="en-GB" w:eastAsia="zh-CN"/>
              </w:rPr>
              <w:t>On unified TCI framework extension for S-</w:t>
            </w:r>
            <w:r w:rsidRPr="002F2A0C">
              <w:rPr>
                <w:rFonts w:ascii="Times New Roman" w:eastAsia="PMingLiU" w:hAnsi="Times New Roman" w:cs="Calibri"/>
                <w:color w:val="000000"/>
                <w:sz w:val="20"/>
                <w:szCs w:val="20"/>
                <w:lang w:val="en-GB" w:eastAsia="zh-TW"/>
              </w:rPr>
              <w:t>DCI based MTRP</w:t>
            </w:r>
            <w:r w:rsidRPr="002F2A0C">
              <w:rPr>
                <w:rFonts w:ascii="Times New Roman" w:eastAsia="PMingLiU" w:hAnsi="Times New Roman" w:cs="Calibri"/>
                <w:color w:val="000000"/>
                <w:sz w:val="20"/>
                <w:szCs w:val="20"/>
                <w:lang w:val="en-GB" w:eastAsia="zh-CN"/>
              </w:rPr>
              <w:t xml:space="preserve">, support the following Tx power determination for S-DCI based PUCCH </w:t>
            </w:r>
            <w:proofErr w:type="spellStart"/>
            <w:r w:rsidRPr="002F2A0C">
              <w:rPr>
                <w:rFonts w:ascii="Times New Roman" w:eastAsia="PMingLiU" w:hAnsi="Times New Roman" w:cs="Calibri"/>
                <w:color w:val="000000"/>
                <w:sz w:val="20"/>
                <w:szCs w:val="20"/>
                <w:lang w:val="en-GB" w:eastAsia="zh-CN"/>
              </w:rPr>
              <w:t>STxMP</w:t>
            </w:r>
            <w:proofErr w:type="spellEnd"/>
            <w:r w:rsidRPr="002F2A0C">
              <w:rPr>
                <w:rFonts w:ascii="Times New Roman" w:eastAsia="PMingLiU" w:hAnsi="Times New Roman" w:cs="Calibri"/>
                <w:color w:val="000000"/>
                <w:sz w:val="20"/>
                <w:szCs w:val="20"/>
                <w:lang w:val="en-GB" w:eastAsia="zh-CN"/>
              </w:rPr>
              <w:t xml:space="preserve"> (including SFN based Tx scheme) in TS 38.213:</w:t>
            </w:r>
          </w:p>
          <w:p w14:paraId="4E88723E" w14:textId="77777777" w:rsidR="0037091C" w:rsidRPr="002F2A0C" w:rsidRDefault="0037091C" w:rsidP="0037091C">
            <w:pPr>
              <w:tabs>
                <w:tab w:val="left" w:pos="0"/>
              </w:tabs>
              <w:suppressAutoHyphens/>
              <w:spacing w:after="0" w:line="240" w:lineRule="auto"/>
              <w:jc w:val="both"/>
              <w:rPr>
                <w:rFonts w:ascii="Times New Roman" w:eastAsia="PMingLiU" w:hAnsi="Times New Roman" w:cs="Calibri"/>
                <w:color w:val="0000FF"/>
                <w:sz w:val="18"/>
                <w:szCs w:val="18"/>
                <w:lang w:val="en-GB" w:eastAsia="zh-TW"/>
              </w:rPr>
            </w:pPr>
          </w:p>
          <w:p w14:paraId="63939DCC" w14:textId="77777777" w:rsidR="0037091C" w:rsidRPr="002F2A0C" w:rsidRDefault="00000000" w:rsidP="0037091C">
            <w:pPr>
              <w:suppressAutoHyphens/>
              <w:spacing w:line="256" w:lineRule="auto"/>
              <w:rPr>
                <w:rFonts w:ascii="Times New Roman" w:eastAsia="PMingLiU" w:hAnsi="Times New Roman" w:cs="Calibri"/>
                <w:sz w:val="18"/>
                <w:szCs w:val="18"/>
                <w:lang w:val="en-GB" w:eastAsia="zh-TW"/>
              </w:rPr>
            </w:pPr>
            <m:oMathPara>
              <m:oMathParaPr>
                <m:jc m:val="left"/>
              </m:oMathParaPr>
              <m:oMath>
                <m:sSub>
                  <m:sSubPr>
                    <m:ctrlPr>
                      <w:rPr>
                        <w:rFonts w:ascii="Cambria Math" w:eastAsia="PMingLiU" w:hAnsi="Cambria Math" w:cs="Calibri"/>
                        <w:sz w:val="18"/>
                        <w:szCs w:val="18"/>
                        <w:lang w:eastAsia="zh-TW"/>
                      </w:rPr>
                    </m:ctrlPr>
                  </m:sSubPr>
                  <m:e>
                    <m:r>
                      <w:rPr>
                        <w:rFonts w:ascii="Cambria Math" w:eastAsia="PMingLiU" w:hAnsi="Cambria Math" w:cs="Calibri"/>
                        <w:sz w:val="18"/>
                        <w:szCs w:val="18"/>
                        <w:lang w:eastAsia="zh-TW"/>
                      </w:rPr>
                      <m:t>P</m:t>
                    </m:r>
                  </m:e>
                  <m:sub>
                    <m:r>
                      <m:rPr>
                        <m:nor/>
                      </m:rPr>
                      <w:rPr>
                        <w:rFonts w:ascii="Cambria Math" w:eastAsia="PMingLiU" w:hAnsi="Calibri" w:cs="Calibri"/>
                        <w:iCs/>
                        <w:sz w:val="18"/>
                        <w:szCs w:val="18"/>
                        <w:lang w:val="en-GB" w:eastAsia="zh-TW"/>
                      </w:rPr>
                      <m:t>PUCCH</m:t>
                    </m:r>
                    <m:r>
                      <m:rPr>
                        <m:sty m:val="p"/>
                      </m:rPr>
                      <w:rPr>
                        <w:rFonts w:ascii="Cambria Math" w:eastAsia="PMingLiU" w:hAnsi="Calibri" w:cs="Calibri"/>
                        <w:sz w:val="18"/>
                        <w:szCs w:val="18"/>
                        <w:lang w:val="en-GB" w:eastAsia="zh-TW"/>
                      </w:rPr>
                      <m:t>,</m:t>
                    </m:r>
                    <m:r>
                      <w:rPr>
                        <w:rFonts w:ascii="Cambria Math" w:eastAsia="PMingLiU" w:hAnsi="Calibri" w:cs="Calibri"/>
                        <w:sz w:val="18"/>
                        <w:szCs w:val="18"/>
                        <w:lang w:eastAsia="zh-TW"/>
                      </w:rPr>
                      <m:t>b</m:t>
                    </m:r>
                    <m:r>
                      <m:rPr>
                        <m:sty m:val="p"/>
                      </m:rPr>
                      <w:rPr>
                        <w:rFonts w:ascii="Cambria Math" w:eastAsia="PMingLiU" w:hAnsi="Calibri" w:cs="Calibri"/>
                        <w:sz w:val="18"/>
                        <w:szCs w:val="18"/>
                        <w:lang w:val="en-GB" w:eastAsia="zh-TW"/>
                      </w:rPr>
                      <m:t>,</m:t>
                    </m:r>
                    <m:r>
                      <w:rPr>
                        <w:rFonts w:ascii="Cambria Math" w:eastAsia="PMingLiU" w:hAnsi="Calibri" w:cs="Calibri"/>
                        <w:sz w:val="18"/>
                        <w:szCs w:val="18"/>
                        <w:lang w:eastAsia="zh-TW"/>
                      </w:rPr>
                      <m:t>f</m:t>
                    </m:r>
                    <m:r>
                      <m:rPr>
                        <m:sty m:val="p"/>
                      </m:rPr>
                      <w:rPr>
                        <w:rFonts w:ascii="Cambria Math" w:eastAsia="PMingLiU" w:hAnsi="Calibri" w:cs="Calibri"/>
                        <w:sz w:val="18"/>
                        <w:szCs w:val="18"/>
                        <w:lang w:val="en-GB" w:eastAsia="zh-TW"/>
                      </w:rPr>
                      <m:t>,</m:t>
                    </m:r>
                    <m:r>
                      <w:rPr>
                        <w:rFonts w:ascii="Cambria Math" w:eastAsia="PMingLiU" w:hAnsi="Calibri" w:cs="Calibri"/>
                        <w:sz w:val="18"/>
                        <w:szCs w:val="18"/>
                        <w:lang w:eastAsia="zh-TW"/>
                      </w:rPr>
                      <m:t>c</m:t>
                    </m:r>
                    <m:r>
                      <w:rPr>
                        <w:rFonts w:ascii="Cambria Math" w:eastAsia="PMingLiU" w:hAnsi="Calibri" w:cs="Calibri"/>
                        <w:sz w:val="18"/>
                        <w:szCs w:val="18"/>
                        <w:lang w:val="en-GB" w:eastAsia="zh-TW"/>
                      </w:rPr>
                      <m:t>,</m:t>
                    </m:r>
                    <m:r>
                      <w:rPr>
                        <w:rFonts w:ascii="Cambria Math" w:eastAsia="PMingLiU" w:hAnsi="Calibri" w:cs="Calibri"/>
                        <w:color w:val="FF0000"/>
                        <w:sz w:val="18"/>
                        <w:szCs w:val="18"/>
                        <w:lang w:eastAsia="zh-TW"/>
                      </w:rPr>
                      <m:t>t</m:t>
                    </m:r>
                  </m:sub>
                </m:sSub>
                <m:d>
                  <m:dPr>
                    <m:ctrlPr>
                      <w:rPr>
                        <w:rFonts w:ascii="Cambria Math" w:eastAsia="PMingLiU" w:hAnsi="Cambria Math" w:cs="Calibri"/>
                        <w:sz w:val="18"/>
                        <w:szCs w:val="18"/>
                        <w:lang w:eastAsia="zh-TW"/>
                      </w:rPr>
                    </m:ctrlPr>
                  </m:dPr>
                  <m:e>
                    <m:r>
                      <w:rPr>
                        <w:rFonts w:ascii="Cambria Math" w:eastAsia="PMingLiU" w:hAnsi="Calibri" w:cs="Calibri"/>
                        <w:sz w:val="18"/>
                        <w:szCs w:val="18"/>
                        <w:lang w:eastAsia="zh-TW"/>
                      </w:rPr>
                      <m:t>i</m:t>
                    </m:r>
                    <m:r>
                      <m:rPr>
                        <m:sty m:val="p"/>
                      </m:rPr>
                      <w:rPr>
                        <w:rFonts w:ascii="Cambria Math" w:eastAsia="PMingLiU" w:hAnsi="Calibri" w:cs="Calibri"/>
                        <w:sz w:val="18"/>
                        <w:szCs w:val="18"/>
                        <w:lang w:val="en-GB" w:eastAsia="zh-TW"/>
                      </w:rPr>
                      <m:t>,</m:t>
                    </m:r>
                    <m:sSub>
                      <m:sSubPr>
                        <m:ctrlPr>
                          <w:rPr>
                            <w:rFonts w:ascii="Cambria Math" w:eastAsia="PMingLiU" w:hAnsi="Cambria Math" w:cs="Calibri"/>
                            <w:sz w:val="18"/>
                            <w:szCs w:val="18"/>
                            <w:lang w:eastAsia="zh-TW"/>
                          </w:rPr>
                        </m:ctrlPr>
                      </m:sSubPr>
                      <m:e>
                        <m:r>
                          <w:rPr>
                            <w:rFonts w:ascii="Cambria Math" w:eastAsia="PMingLiU" w:hAnsi="Calibri" w:cs="Calibri"/>
                            <w:sz w:val="18"/>
                            <w:szCs w:val="18"/>
                            <w:lang w:eastAsia="zh-TW"/>
                          </w:rPr>
                          <m:t>q</m:t>
                        </m:r>
                      </m:e>
                      <m:sub>
                        <m:r>
                          <m:rPr>
                            <m:sty m:val="p"/>
                          </m:rPr>
                          <w:rPr>
                            <w:rFonts w:ascii="Cambria Math" w:eastAsia="PMingLiU" w:hAnsi="Cambria Math" w:cs="Calibri"/>
                            <w:sz w:val="18"/>
                            <w:szCs w:val="18"/>
                            <w:lang w:val="en-GB" w:eastAsia="zh-TW"/>
                          </w:rPr>
                          <m:t>u</m:t>
                        </m:r>
                      </m:sub>
                    </m:sSub>
                    <m:r>
                      <m:rPr>
                        <m:sty m:val="p"/>
                      </m:rPr>
                      <w:rPr>
                        <w:rFonts w:ascii="Cambria Math" w:eastAsia="PMingLiU" w:hAnsi="Calibri" w:cs="Calibri"/>
                        <w:sz w:val="18"/>
                        <w:szCs w:val="18"/>
                        <w:lang w:val="en-GB" w:eastAsia="zh-TW"/>
                      </w:rPr>
                      <m:t>,</m:t>
                    </m:r>
                    <m:sSub>
                      <m:sSubPr>
                        <m:ctrlPr>
                          <w:rPr>
                            <w:rFonts w:ascii="Cambria Math" w:eastAsia="PMingLiU" w:hAnsi="Cambria Math" w:cs="Calibri"/>
                            <w:sz w:val="18"/>
                            <w:szCs w:val="18"/>
                            <w:lang w:eastAsia="zh-TW"/>
                          </w:rPr>
                        </m:ctrlPr>
                      </m:sSubPr>
                      <m:e>
                        <m:r>
                          <w:rPr>
                            <w:rFonts w:ascii="Cambria Math" w:eastAsia="PMingLiU" w:hAnsi="Calibri" w:cs="Calibri"/>
                            <w:sz w:val="18"/>
                            <w:szCs w:val="18"/>
                            <w:lang w:eastAsia="zh-TW"/>
                          </w:rPr>
                          <m:t>q</m:t>
                        </m:r>
                      </m:e>
                      <m:sub>
                        <m:r>
                          <w:rPr>
                            <w:rFonts w:ascii="Cambria Math" w:eastAsia="PMingLiU" w:hAnsi="Calibri" w:cs="Calibri"/>
                            <w:sz w:val="18"/>
                            <w:szCs w:val="18"/>
                            <w:lang w:eastAsia="zh-TW"/>
                          </w:rPr>
                          <m:t>d</m:t>
                        </m:r>
                      </m:sub>
                    </m:sSub>
                    <m:r>
                      <m:rPr>
                        <m:sty m:val="p"/>
                      </m:rPr>
                      <w:rPr>
                        <w:rFonts w:ascii="Cambria Math" w:eastAsia="PMingLiU" w:hAnsi="Calibri" w:cs="Calibri"/>
                        <w:sz w:val="18"/>
                        <w:szCs w:val="18"/>
                        <w:lang w:val="en-GB" w:eastAsia="zh-TW"/>
                      </w:rPr>
                      <m:t>,</m:t>
                    </m:r>
                    <m:r>
                      <w:rPr>
                        <w:rFonts w:ascii="Cambria Math" w:eastAsia="PMingLiU" w:hAnsi="Calibri" w:cs="Calibri"/>
                        <w:sz w:val="18"/>
                        <w:szCs w:val="18"/>
                        <w:lang w:eastAsia="zh-TW"/>
                      </w:rPr>
                      <m:t>l</m:t>
                    </m:r>
                  </m:e>
                </m:d>
                <m:r>
                  <m:rPr>
                    <m:sty m:val="p"/>
                  </m:rPr>
                  <w:rPr>
                    <w:rFonts w:ascii="Cambria Math" w:eastAsia="PMingLiU" w:hAnsi="Calibri" w:cs="Calibri"/>
                    <w:sz w:val="18"/>
                    <w:szCs w:val="18"/>
                    <w:lang w:val="en-GB" w:eastAsia="zh-TW"/>
                  </w:rPr>
                  <m:t>=</m:t>
                </m:r>
              </m:oMath>
            </m:oMathPara>
          </w:p>
          <w:p w14:paraId="31197CD1" w14:textId="77777777" w:rsidR="0037091C" w:rsidRPr="002F2A0C" w:rsidRDefault="0037091C" w:rsidP="0037091C">
            <w:pPr>
              <w:suppressAutoHyphens/>
              <w:spacing w:before="240" w:line="256" w:lineRule="auto"/>
              <w:rPr>
                <w:rFonts w:ascii="Times New Roman" w:eastAsia="PMingLiU" w:hAnsi="Times New Roman" w:cs="Calibri"/>
                <w:color w:val="000000"/>
                <w:sz w:val="20"/>
                <w:szCs w:val="20"/>
                <w:lang w:val="en-GB" w:eastAsia="zh-TW"/>
              </w:rPr>
            </w:pPr>
            <m:oMath>
              <m:r>
                <m:rPr>
                  <m:sty m:val="p"/>
                </m:rPr>
                <w:rPr>
                  <w:rFonts w:ascii="Cambria Math" w:eastAsia="PMingLiU" w:hAnsi="Calibri" w:cs="Calibri"/>
                  <w:sz w:val="18"/>
                  <w:szCs w:val="18"/>
                  <w:lang w:val="en-GB" w:eastAsia="zh-TW"/>
                </w:rPr>
                <m:t>min</m:t>
              </m:r>
              <m:d>
                <m:dPr>
                  <m:begChr m:val="{"/>
                  <m:endChr m:val="}"/>
                  <m:ctrlPr>
                    <w:rPr>
                      <w:rFonts w:ascii="Cambria Math" w:eastAsia="PMingLiU" w:hAnsi="Cambria Math" w:cs="Calibri"/>
                      <w:sz w:val="18"/>
                      <w:szCs w:val="18"/>
                      <w:lang w:eastAsia="zh-TW"/>
                    </w:rPr>
                  </m:ctrlPr>
                </m:dPr>
                <m:e>
                  <m:m>
                    <m:mPr>
                      <m:mcs>
                        <m:mc>
                          <m:mcPr>
                            <m:count m:val="1"/>
                            <m:mcJc m:val="center"/>
                          </m:mcPr>
                        </m:mc>
                      </m:mcs>
                      <m:ctrlPr>
                        <w:rPr>
                          <w:rFonts w:ascii="Cambria Math" w:eastAsia="PMingLiU" w:hAnsi="Cambria Math" w:cs="Calibri"/>
                          <w:i/>
                          <w:sz w:val="18"/>
                          <w:szCs w:val="18"/>
                          <w:lang w:eastAsia="zh-TW"/>
                        </w:rPr>
                      </m:ctrlPr>
                    </m:mPr>
                    <m:mr>
                      <m:e>
                        <m:sSub>
                          <m:sSubPr>
                            <m:ctrlPr>
                              <w:rPr>
                                <w:rFonts w:ascii="Cambria Math" w:eastAsia="PMingLiU" w:hAnsi="Cambria Math" w:cs="Calibri"/>
                                <w:sz w:val="18"/>
                                <w:szCs w:val="18"/>
                                <w:lang w:eastAsia="zh-TW"/>
                              </w:rPr>
                            </m:ctrlPr>
                          </m:sSubPr>
                          <m:e>
                            <m:r>
                              <w:rPr>
                                <w:rFonts w:ascii="Cambria Math" w:eastAsia="PMingLiU" w:hAnsi="Cambria Math" w:cs="Calibri"/>
                                <w:sz w:val="18"/>
                                <w:szCs w:val="18"/>
                                <w:lang w:eastAsia="zh-TW"/>
                              </w:rPr>
                              <m:t>P</m:t>
                            </m:r>
                          </m:e>
                          <m:sub>
                            <m:r>
                              <m:rPr>
                                <m:nor/>
                              </m:rPr>
                              <w:rPr>
                                <w:rFonts w:ascii="Cambria Math" w:eastAsia="PMingLiU" w:hAnsi="Calibri" w:cs="Calibri"/>
                                <w:iCs/>
                                <w:sz w:val="18"/>
                                <w:szCs w:val="18"/>
                                <w:lang w:val="en-GB" w:eastAsia="zh-TW"/>
                              </w:rPr>
                              <m:t>CMAX</m:t>
                            </m:r>
                            <m:r>
                              <m:rPr>
                                <m:sty m:val="p"/>
                              </m:rPr>
                              <w:rPr>
                                <w:rFonts w:ascii="Cambria Math" w:eastAsia="PMingLiU" w:hAnsi="Calibri" w:cs="Calibri"/>
                                <w:sz w:val="18"/>
                                <w:szCs w:val="18"/>
                                <w:lang w:val="en-GB" w:eastAsia="zh-TW"/>
                              </w:rPr>
                              <m:t>,</m:t>
                            </m:r>
                            <m:r>
                              <w:rPr>
                                <w:rFonts w:ascii="Cambria Math" w:eastAsia="PMingLiU" w:hAnsi="Calibri" w:cs="Calibri"/>
                                <w:sz w:val="18"/>
                                <w:szCs w:val="18"/>
                                <w:lang w:eastAsia="zh-TW"/>
                              </w:rPr>
                              <m:t>f</m:t>
                            </m:r>
                            <m:r>
                              <m:rPr>
                                <m:sty m:val="p"/>
                              </m:rPr>
                              <w:rPr>
                                <w:rFonts w:ascii="Cambria Math" w:eastAsia="PMingLiU" w:hAnsi="Calibri" w:cs="Calibri"/>
                                <w:sz w:val="18"/>
                                <w:szCs w:val="18"/>
                                <w:lang w:val="en-GB" w:eastAsia="zh-TW"/>
                              </w:rPr>
                              <m:t>,</m:t>
                            </m:r>
                            <m:r>
                              <w:rPr>
                                <w:rFonts w:ascii="Cambria Math" w:eastAsia="PMingLiU" w:hAnsi="Calibri" w:cs="Calibri"/>
                                <w:sz w:val="18"/>
                                <w:szCs w:val="18"/>
                                <w:lang w:eastAsia="zh-TW"/>
                              </w:rPr>
                              <m:t>c</m:t>
                            </m:r>
                            <m:r>
                              <w:rPr>
                                <w:rFonts w:ascii="Cambria Math" w:eastAsia="PMingLiU" w:hAnsi="Calibri" w:cs="Calibri"/>
                                <w:sz w:val="18"/>
                                <w:szCs w:val="18"/>
                                <w:lang w:val="en-GB" w:eastAsia="zh-TW"/>
                              </w:rPr>
                              <m:t>,</m:t>
                            </m:r>
                            <m:r>
                              <w:rPr>
                                <w:rFonts w:ascii="Cambria Math" w:eastAsia="PMingLiU" w:hAnsi="Calibri" w:cs="Calibri"/>
                                <w:color w:val="FF0000"/>
                                <w:sz w:val="18"/>
                                <w:szCs w:val="18"/>
                                <w:lang w:eastAsia="zh-TW"/>
                              </w:rPr>
                              <m:t>t</m:t>
                            </m:r>
                          </m:sub>
                        </m:sSub>
                        <m:d>
                          <m:dPr>
                            <m:ctrlPr>
                              <w:rPr>
                                <w:rFonts w:ascii="Cambria Math" w:eastAsia="PMingLiU" w:hAnsi="Cambria Math" w:cs="Calibri"/>
                                <w:sz w:val="18"/>
                                <w:szCs w:val="18"/>
                                <w:lang w:eastAsia="zh-TW"/>
                              </w:rPr>
                            </m:ctrlPr>
                          </m:dPr>
                          <m:e>
                            <m:r>
                              <w:rPr>
                                <w:rFonts w:ascii="Cambria Math" w:eastAsia="PMingLiU" w:hAnsi="Calibri" w:cs="Calibri"/>
                                <w:sz w:val="18"/>
                                <w:szCs w:val="18"/>
                                <w:lang w:eastAsia="zh-TW"/>
                              </w:rPr>
                              <m:t>i</m:t>
                            </m:r>
                          </m:e>
                        </m:d>
                      </m:e>
                    </m:mr>
                    <m:mr>
                      <m:e>
                        <m:sSub>
                          <m:sSubPr>
                            <m:ctrlPr>
                              <w:rPr>
                                <w:rFonts w:ascii="Cambria Math" w:eastAsia="PMingLiU" w:hAnsi="Cambria Math" w:cs="Calibri"/>
                                <w:sz w:val="18"/>
                                <w:szCs w:val="18"/>
                                <w:lang w:eastAsia="zh-TW"/>
                              </w:rPr>
                            </m:ctrlPr>
                          </m:sSubPr>
                          <m:e>
                            <m:r>
                              <w:rPr>
                                <w:rFonts w:ascii="Cambria Math" w:eastAsia="PMingLiU" w:hAnsi="Cambria Math" w:cs="Calibri"/>
                                <w:sz w:val="18"/>
                                <w:szCs w:val="18"/>
                                <w:lang w:eastAsia="zh-TW"/>
                              </w:rPr>
                              <m:t>P</m:t>
                            </m:r>
                          </m:e>
                          <m:sub>
                            <m:r>
                              <m:rPr>
                                <m:nor/>
                              </m:rPr>
                              <w:rPr>
                                <w:rFonts w:ascii="Cambria Math" w:eastAsia="PMingLiU" w:hAnsi="Calibri" w:cs="Calibri"/>
                                <w:iCs/>
                                <w:sz w:val="18"/>
                                <w:szCs w:val="18"/>
                                <w:lang w:val="en-GB" w:eastAsia="zh-TW"/>
                              </w:rPr>
                              <m:t>O_PUCCH</m:t>
                            </m:r>
                            <m:r>
                              <m:rPr>
                                <m:sty m:val="p"/>
                              </m:rPr>
                              <w:rPr>
                                <w:rFonts w:ascii="Cambria Math" w:eastAsia="PMingLiU" w:hAnsi="Calibri" w:cs="Calibri"/>
                                <w:sz w:val="18"/>
                                <w:szCs w:val="18"/>
                                <w:lang w:val="en-GB" w:eastAsia="zh-TW"/>
                              </w:rPr>
                              <m:t>,</m:t>
                            </m:r>
                            <m:r>
                              <w:rPr>
                                <w:rFonts w:ascii="Cambria Math" w:eastAsia="PMingLiU" w:hAnsi="Calibri" w:cs="Calibri"/>
                                <w:sz w:val="18"/>
                                <w:szCs w:val="18"/>
                                <w:lang w:eastAsia="zh-TW"/>
                              </w:rPr>
                              <m:t>b</m:t>
                            </m:r>
                            <m:r>
                              <m:rPr>
                                <m:sty m:val="p"/>
                              </m:rPr>
                              <w:rPr>
                                <w:rFonts w:ascii="Cambria Math" w:eastAsia="PMingLiU" w:hAnsi="Calibri" w:cs="Calibri"/>
                                <w:sz w:val="18"/>
                                <w:szCs w:val="18"/>
                                <w:lang w:val="en-GB" w:eastAsia="zh-TW"/>
                              </w:rPr>
                              <m:t>,</m:t>
                            </m:r>
                            <m:r>
                              <w:rPr>
                                <w:rFonts w:ascii="Cambria Math" w:eastAsia="PMingLiU" w:hAnsi="Calibri" w:cs="Calibri"/>
                                <w:sz w:val="18"/>
                                <w:szCs w:val="18"/>
                                <w:lang w:eastAsia="zh-TW"/>
                              </w:rPr>
                              <m:t>f</m:t>
                            </m:r>
                            <m:r>
                              <m:rPr>
                                <m:sty m:val="p"/>
                              </m:rPr>
                              <w:rPr>
                                <w:rFonts w:ascii="Cambria Math" w:eastAsia="PMingLiU" w:hAnsi="Calibri" w:cs="Calibri"/>
                                <w:sz w:val="18"/>
                                <w:szCs w:val="18"/>
                                <w:lang w:val="en-GB" w:eastAsia="zh-TW"/>
                              </w:rPr>
                              <m:t>,</m:t>
                            </m:r>
                            <m:r>
                              <w:rPr>
                                <w:rFonts w:ascii="Cambria Math" w:eastAsia="PMingLiU" w:hAnsi="Calibri" w:cs="Calibri"/>
                                <w:sz w:val="18"/>
                                <w:szCs w:val="18"/>
                                <w:lang w:eastAsia="zh-TW"/>
                              </w:rPr>
                              <m:t>c</m:t>
                            </m:r>
                            <m:r>
                              <w:rPr>
                                <w:rFonts w:ascii="Cambria Math" w:eastAsia="PMingLiU" w:hAnsi="Calibri" w:cs="Calibri"/>
                                <w:color w:val="FF0000"/>
                                <w:sz w:val="18"/>
                                <w:szCs w:val="18"/>
                                <w:lang w:val="en-GB" w:eastAsia="zh-TW"/>
                              </w:rPr>
                              <m:t>,</m:t>
                            </m:r>
                            <m:r>
                              <w:rPr>
                                <w:rFonts w:ascii="Cambria Math" w:eastAsia="PMingLiU" w:hAnsi="Calibri" w:cs="Calibri"/>
                                <w:color w:val="FF0000"/>
                                <w:sz w:val="18"/>
                                <w:szCs w:val="18"/>
                                <w:lang w:eastAsia="zh-TW"/>
                              </w:rPr>
                              <m:t>t</m:t>
                            </m:r>
                          </m:sub>
                        </m:sSub>
                        <m:r>
                          <m:rPr>
                            <m:sty m:val="p"/>
                          </m:rPr>
                          <w:rPr>
                            <w:rFonts w:ascii="Cambria Math" w:eastAsia="PMingLiU" w:hAnsi="Calibri" w:cs="Calibri"/>
                            <w:sz w:val="18"/>
                            <w:szCs w:val="18"/>
                            <w:lang w:val="en-GB" w:eastAsia="zh-TW"/>
                          </w:rPr>
                          <m:t>(</m:t>
                        </m:r>
                        <m:sSub>
                          <m:sSubPr>
                            <m:ctrlPr>
                              <w:rPr>
                                <w:rFonts w:ascii="Cambria Math" w:eastAsia="PMingLiU" w:hAnsi="Cambria Math" w:cs="Calibri"/>
                                <w:sz w:val="18"/>
                                <w:szCs w:val="18"/>
                                <w:lang w:eastAsia="zh-TW"/>
                              </w:rPr>
                            </m:ctrlPr>
                          </m:sSubPr>
                          <m:e>
                            <m:r>
                              <w:rPr>
                                <w:rFonts w:ascii="Cambria Math" w:eastAsia="PMingLiU" w:hAnsi="Calibri" w:cs="Calibri"/>
                                <w:sz w:val="18"/>
                                <w:szCs w:val="18"/>
                                <w:lang w:eastAsia="zh-TW"/>
                              </w:rPr>
                              <m:t>q</m:t>
                            </m:r>
                          </m:e>
                          <m:sub>
                            <m:r>
                              <m:rPr>
                                <m:sty m:val="p"/>
                              </m:rPr>
                              <w:rPr>
                                <w:rFonts w:ascii="Cambria Math" w:eastAsia="PMingLiU" w:hAnsi="Cambria Math" w:cs="Calibri"/>
                                <w:sz w:val="18"/>
                                <w:szCs w:val="18"/>
                                <w:lang w:val="en-GB" w:eastAsia="zh-TW"/>
                              </w:rPr>
                              <m:t>u</m:t>
                            </m:r>
                          </m:sub>
                        </m:sSub>
                        <m:r>
                          <m:rPr>
                            <m:sty m:val="p"/>
                          </m:rPr>
                          <w:rPr>
                            <w:rFonts w:ascii="Cambria Math" w:eastAsia="PMingLiU" w:hAnsi="Calibri" w:cs="Calibri"/>
                            <w:sz w:val="18"/>
                            <w:szCs w:val="18"/>
                            <w:lang w:val="en-GB" w:eastAsia="zh-TW"/>
                          </w:rPr>
                          <m:t>)+10</m:t>
                        </m:r>
                        <m:sSub>
                          <m:sSubPr>
                            <m:ctrlPr>
                              <w:rPr>
                                <w:rFonts w:ascii="Cambria Math" w:eastAsia="PMingLiU" w:hAnsi="Cambria Math" w:cs="Calibri"/>
                                <w:sz w:val="18"/>
                                <w:szCs w:val="18"/>
                                <w:lang w:eastAsia="zh-TW"/>
                              </w:rPr>
                            </m:ctrlPr>
                          </m:sSubPr>
                          <m:e>
                            <m:r>
                              <m:rPr>
                                <m:sty m:val="p"/>
                              </m:rPr>
                              <w:rPr>
                                <w:rFonts w:ascii="Cambria Math" w:eastAsia="PMingLiU" w:hAnsi="Cambria Math" w:cs="Calibri"/>
                                <w:sz w:val="18"/>
                                <w:szCs w:val="18"/>
                                <w:lang w:val="en-GB" w:eastAsia="zh-TW"/>
                              </w:rPr>
                              <m:t>log</m:t>
                            </m:r>
                          </m:e>
                          <m:sub>
                            <m:r>
                              <m:rPr>
                                <m:sty m:val="p"/>
                              </m:rPr>
                              <w:rPr>
                                <w:rFonts w:ascii="Cambria Math" w:eastAsia="PMingLiU" w:hAnsi="Cambria Math" w:cs="Calibri"/>
                                <w:sz w:val="18"/>
                                <w:szCs w:val="18"/>
                                <w:lang w:val="en-GB" w:eastAsia="zh-TW"/>
                              </w:rPr>
                              <m:t>10</m:t>
                            </m:r>
                          </m:sub>
                        </m:sSub>
                        <m:d>
                          <m:dPr>
                            <m:ctrlPr>
                              <w:rPr>
                                <w:rFonts w:ascii="Cambria Math" w:eastAsia="PMingLiU" w:hAnsi="Cambria Math" w:cs="Calibri"/>
                                <w:i/>
                                <w:sz w:val="18"/>
                                <w:szCs w:val="18"/>
                                <w:lang w:eastAsia="zh-TW"/>
                              </w:rPr>
                            </m:ctrlPr>
                          </m:dPr>
                          <m:e>
                            <m:sSup>
                              <m:sSupPr>
                                <m:ctrlPr>
                                  <w:rPr>
                                    <w:rFonts w:ascii="Cambria Math" w:eastAsia="PMingLiU" w:hAnsi="Cambria Math" w:cs="Calibri"/>
                                    <w:i/>
                                    <w:sz w:val="18"/>
                                    <w:szCs w:val="18"/>
                                    <w:lang w:eastAsia="zh-TW"/>
                                  </w:rPr>
                                </m:ctrlPr>
                              </m:sSupPr>
                              <m:e>
                                <m:r>
                                  <w:rPr>
                                    <w:rFonts w:ascii="Cambria Math" w:eastAsia="PMingLiU" w:hAnsi="Cambria Math" w:cs="Calibri"/>
                                    <w:sz w:val="18"/>
                                    <w:szCs w:val="18"/>
                                    <w:lang w:val="en-GB" w:eastAsia="zh-TW"/>
                                  </w:rPr>
                                  <m:t>2</m:t>
                                </m:r>
                                <m:ctrlPr>
                                  <w:rPr>
                                    <w:rFonts w:ascii="Cambria Math" w:eastAsia="PMingLiU" w:hAnsi="Cambria Math" w:cs="Calibri"/>
                                    <w:sz w:val="18"/>
                                    <w:szCs w:val="18"/>
                                    <w:lang w:eastAsia="zh-TW"/>
                                  </w:rPr>
                                </m:ctrlPr>
                              </m:e>
                              <m:sup>
                                <m:r>
                                  <m:rPr>
                                    <m:sty m:val="p"/>
                                  </m:rPr>
                                  <w:rPr>
                                    <w:rFonts w:ascii="Cambria Math" w:eastAsia="PMingLiU" w:hAnsi="Cambria Math" w:cs="Calibri"/>
                                    <w:sz w:val="18"/>
                                    <w:szCs w:val="18"/>
                                    <w:lang w:eastAsia="zh-TW"/>
                                  </w:rPr>
                                  <m:t>μ</m:t>
                                </m:r>
                              </m:sup>
                            </m:sSup>
                            <m:r>
                              <w:rPr>
                                <w:rFonts w:ascii="Cambria Math" w:eastAsia="PMingLiU" w:hAnsi="Cambria Math" w:cs="Cambria Math"/>
                                <w:sz w:val="18"/>
                                <w:szCs w:val="18"/>
                                <w:lang w:val="en-GB" w:eastAsia="zh-TW"/>
                              </w:rPr>
                              <m:t>⋅</m:t>
                            </m:r>
                            <m:sSubSup>
                              <m:sSubSupPr>
                                <m:ctrlPr>
                                  <w:rPr>
                                    <w:rFonts w:ascii="Cambria Math" w:eastAsia="PMingLiU" w:hAnsi="Cambria Math" w:cs="Calibri"/>
                                    <w:i/>
                                    <w:sz w:val="18"/>
                                    <w:szCs w:val="18"/>
                                    <w:lang w:eastAsia="zh-TW"/>
                                  </w:rPr>
                                </m:ctrlPr>
                              </m:sSubSupPr>
                              <m:e>
                                <m:r>
                                  <w:rPr>
                                    <w:rFonts w:ascii="Cambria Math" w:eastAsia="PMingLiU" w:hAnsi="Cambria Math" w:cs="Calibri"/>
                                    <w:sz w:val="18"/>
                                    <w:szCs w:val="18"/>
                                    <w:lang w:eastAsia="zh-TW"/>
                                  </w:rPr>
                                  <m:t>M</m:t>
                                </m:r>
                              </m:e>
                              <m:sub>
                                <m:r>
                                  <m:rPr>
                                    <m:sty m:val="p"/>
                                  </m:rPr>
                                  <w:rPr>
                                    <w:rFonts w:ascii="Cambria Math" w:eastAsia="PMingLiU" w:hAnsi="Cambria Math" w:cs="Calibri"/>
                                    <w:sz w:val="18"/>
                                    <w:szCs w:val="18"/>
                                    <w:lang w:val="en-GB" w:eastAsia="zh-TW"/>
                                  </w:rPr>
                                  <m:t>RB</m:t>
                                </m:r>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b</m:t>
                                </m:r>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f</m:t>
                                </m:r>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c</m:t>
                                </m:r>
                              </m:sub>
                              <m:sup>
                                <m:r>
                                  <m:rPr>
                                    <m:sty m:val="p"/>
                                  </m:rPr>
                                  <w:rPr>
                                    <w:rFonts w:ascii="Cambria Math" w:eastAsia="PMingLiU" w:hAnsi="Cambria Math" w:cs="Calibri"/>
                                    <w:sz w:val="18"/>
                                    <w:szCs w:val="18"/>
                                    <w:lang w:val="en-GB" w:eastAsia="zh-TW"/>
                                  </w:rPr>
                                  <m:t>PUCCH</m:t>
                                </m:r>
                              </m:sup>
                            </m:sSubSup>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i</m:t>
                            </m:r>
                            <m:r>
                              <w:rPr>
                                <w:rFonts w:ascii="Cambria Math" w:eastAsia="PMingLiU" w:hAnsi="Cambria Math" w:cs="Calibri"/>
                                <w:sz w:val="18"/>
                                <w:szCs w:val="18"/>
                                <w:lang w:val="en-GB" w:eastAsia="zh-TW"/>
                              </w:rPr>
                              <m:t>)</m:t>
                            </m:r>
                          </m:e>
                        </m:d>
                        <m:r>
                          <w:rPr>
                            <w:rFonts w:ascii="Cambria Math" w:eastAsia="PMingLiU" w:hAnsi="Cambria Math" w:cs="Calibri"/>
                            <w:sz w:val="18"/>
                            <w:szCs w:val="18"/>
                            <w:lang w:val="en-GB" w:eastAsia="zh-TW"/>
                          </w:rPr>
                          <m:t>+</m:t>
                        </m:r>
                        <m:sSub>
                          <m:sSubPr>
                            <m:ctrlPr>
                              <w:rPr>
                                <w:rFonts w:ascii="Cambria Math" w:eastAsia="PMingLiU" w:hAnsi="Cambria Math" w:cs="Calibri"/>
                                <w:i/>
                                <w:sz w:val="18"/>
                                <w:szCs w:val="18"/>
                                <w:lang w:eastAsia="zh-TW"/>
                              </w:rPr>
                            </m:ctrlPr>
                          </m:sSubPr>
                          <m:e>
                            <m:sSub>
                              <m:sSubPr>
                                <m:ctrlPr>
                                  <w:rPr>
                                    <w:rFonts w:ascii="Cambria Math" w:eastAsia="PMingLiU" w:hAnsi="Cambria Math" w:cs="Calibri"/>
                                    <w:i/>
                                    <w:sz w:val="18"/>
                                    <w:szCs w:val="18"/>
                                    <w:lang w:eastAsia="zh-TW"/>
                                  </w:rPr>
                                </m:ctrlPr>
                              </m:sSubPr>
                              <m:e>
                                <m:sSub>
                                  <m:sSubPr>
                                    <m:ctrlPr>
                                      <w:rPr>
                                        <w:rFonts w:ascii="Cambria Math" w:eastAsia="PMingLiU" w:hAnsi="Cambria Math" w:cs="Calibri"/>
                                        <w:i/>
                                        <w:sz w:val="18"/>
                                        <w:szCs w:val="18"/>
                                        <w:lang w:eastAsia="zh-TW"/>
                                      </w:rPr>
                                    </m:ctrlPr>
                                  </m:sSubPr>
                                  <m:e>
                                    <m:r>
                                      <w:rPr>
                                        <w:rFonts w:ascii="Cambria Math" w:eastAsia="PMingLiU" w:hAnsi="Cambria Math" w:cs="Calibri"/>
                                        <w:sz w:val="18"/>
                                        <w:szCs w:val="18"/>
                                        <w:lang w:eastAsia="zh-TW"/>
                                      </w:rPr>
                                      <m:t>PL</m:t>
                                    </m:r>
                                  </m:e>
                                  <m:sub>
                                    <m:r>
                                      <w:rPr>
                                        <w:rFonts w:ascii="Cambria Math" w:eastAsia="PMingLiU" w:hAnsi="Cambria Math" w:cs="Calibri"/>
                                        <w:sz w:val="18"/>
                                        <w:szCs w:val="18"/>
                                        <w:lang w:eastAsia="zh-TW"/>
                                      </w:rPr>
                                      <m:t>b</m:t>
                                    </m:r>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f</m:t>
                                    </m:r>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c</m:t>
                                    </m:r>
                                  </m:sub>
                                </m:sSub>
                                <m:r>
                                  <w:rPr>
                                    <w:rFonts w:ascii="Cambria Math" w:eastAsia="PMingLiU" w:hAnsi="Cambria Math" w:cs="Calibri"/>
                                    <w:sz w:val="18"/>
                                    <w:szCs w:val="18"/>
                                    <w:lang w:val="en-GB" w:eastAsia="zh-TW"/>
                                  </w:rPr>
                                  <m:t>(</m:t>
                                </m:r>
                                <m:sSub>
                                  <m:sSubPr>
                                    <m:ctrlPr>
                                      <w:rPr>
                                        <w:rFonts w:ascii="Cambria Math" w:eastAsia="PMingLiU" w:hAnsi="Cambria Math" w:cs="Calibri"/>
                                        <w:i/>
                                        <w:sz w:val="18"/>
                                        <w:szCs w:val="18"/>
                                        <w:lang w:eastAsia="zh-TW"/>
                                      </w:rPr>
                                    </m:ctrlPr>
                                  </m:sSubPr>
                                  <m:e>
                                    <m:r>
                                      <w:rPr>
                                        <w:rFonts w:ascii="Cambria Math" w:eastAsia="PMingLiU" w:hAnsi="Cambria Math" w:cs="Calibri"/>
                                        <w:sz w:val="18"/>
                                        <w:szCs w:val="18"/>
                                        <w:lang w:eastAsia="zh-TW"/>
                                      </w:rPr>
                                      <m:t>q</m:t>
                                    </m:r>
                                  </m:e>
                                  <m:sub>
                                    <m:r>
                                      <w:rPr>
                                        <w:rFonts w:ascii="Cambria Math" w:eastAsia="PMingLiU" w:hAnsi="Cambria Math" w:cs="Calibri"/>
                                        <w:sz w:val="18"/>
                                        <w:szCs w:val="18"/>
                                        <w:lang w:eastAsia="zh-TW"/>
                                      </w:rPr>
                                      <m:t>d</m:t>
                                    </m:r>
                                    <m:r>
                                      <w:rPr>
                                        <w:rFonts w:ascii="Cambria Math" w:eastAsia="PMingLiU" w:hAnsi="Cambria Math" w:cs="Calibri"/>
                                        <w:sz w:val="18"/>
                                        <w:szCs w:val="18"/>
                                        <w:lang w:val="en-GB" w:eastAsia="zh-TW"/>
                                      </w:rPr>
                                      <m:t>,</m:t>
                                    </m:r>
                                    <m:r>
                                      <w:rPr>
                                        <w:rFonts w:ascii="Cambria Math" w:eastAsia="PMingLiU" w:hAnsi="Cambria Math" w:cs="Calibri"/>
                                        <w:color w:val="FF0000"/>
                                        <w:sz w:val="18"/>
                                        <w:szCs w:val="18"/>
                                        <w:lang w:eastAsia="zh-TW"/>
                                      </w:rPr>
                                      <m:t>t</m:t>
                                    </m:r>
                                  </m:sub>
                                </m:sSub>
                                <m:r>
                                  <w:rPr>
                                    <w:rFonts w:ascii="Cambria Math" w:eastAsia="PMingLiU" w:hAnsi="Cambria Math" w:cs="Calibri"/>
                                    <w:sz w:val="18"/>
                                    <w:szCs w:val="18"/>
                                    <w:lang w:val="en-GB" w:eastAsia="zh-TW"/>
                                  </w:rPr>
                                  <m:t>)+</m:t>
                                </m:r>
                                <m:sSub>
                                  <m:sSubPr>
                                    <m:ctrlPr>
                                      <w:rPr>
                                        <w:rFonts w:ascii="Cambria Math" w:eastAsia="PMingLiU" w:hAnsi="Cambria Math" w:cs="Calibri"/>
                                        <w:i/>
                                        <w:sz w:val="18"/>
                                        <w:szCs w:val="18"/>
                                        <w:lang w:val="zh-CN" w:eastAsia="zh-TW"/>
                                      </w:rPr>
                                    </m:ctrlPr>
                                  </m:sSubPr>
                                  <m:e>
                                    <m:r>
                                      <w:rPr>
                                        <w:rFonts w:ascii="Cambria Math" w:eastAsia="PMingLiU" w:hAnsi="Cambria Math" w:cs="Calibri"/>
                                        <w:sz w:val="18"/>
                                        <w:szCs w:val="18"/>
                                        <w:lang w:val="en-GB" w:eastAsia="zh-TW"/>
                                      </w:rPr>
                                      <m:t>∆</m:t>
                                    </m:r>
                                  </m:e>
                                  <m:sub>
                                    <m:r>
                                      <m:rPr>
                                        <m:sty m:val="p"/>
                                      </m:rPr>
                                      <w:rPr>
                                        <w:rFonts w:ascii="Cambria Math" w:eastAsia="PMingLiU" w:hAnsi="Cambria Math" w:cs="Calibri"/>
                                        <w:sz w:val="18"/>
                                        <w:szCs w:val="18"/>
                                        <w:lang w:val="en-GB" w:eastAsia="zh-TW"/>
                                      </w:rPr>
                                      <m:t>F_PUCCH</m:t>
                                    </m:r>
                                  </m:sub>
                                </m:sSub>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F</m:t>
                                </m:r>
                                <m:r>
                                  <w:rPr>
                                    <w:rFonts w:ascii="Cambria Math" w:eastAsia="PMingLiU" w:hAnsi="Cambria Math" w:cs="Calibri"/>
                                    <w:sz w:val="18"/>
                                    <w:szCs w:val="18"/>
                                    <w:lang w:val="en-GB" w:eastAsia="zh-TW"/>
                                  </w:rPr>
                                  <m:t>)+∆</m:t>
                                </m:r>
                              </m:e>
                              <m:sub>
                                <m:r>
                                  <m:rPr>
                                    <m:sty m:val="p"/>
                                  </m:rPr>
                                  <w:rPr>
                                    <w:rFonts w:ascii="Cambria Math" w:eastAsia="PMingLiU" w:hAnsi="Cambria Math" w:cs="Calibri"/>
                                    <w:sz w:val="18"/>
                                    <w:szCs w:val="18"/>
                                    <w:lang w:val="en-GB" w:eastAsia="zh-TW"/>
                                  </w:rPr>
                                  <m:t>TF</m:t>
                                </m:r>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b</m:t>
                                </m:r>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f</m:t>
                                </m:r>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c</m:t>
                                </m:r>
                              </m:sub>
                            </m:sSub>
                            <m:d>
                              <m:dPr>
                                <m:ctrlPr>
                                  <w:rPr>
                                    <w:rFonts w:ascii="Cambria Math" w:eastAsia="PMingLiU" w:hAnsi="Cambria Math" w:cs="Calibri"/>
                                    <w:i/>
                                    <w:sz w:val="18"/>
                                    <w:szCs w:val="18"/>
                                    <w:lang w:eastAsia="zh-TW"/>
                                  </w:rPr>
                                </m:ctrlPr>
                              </m:dPr>
                              <m:e>
                                <m:r>
                                  <w:rPr>
                                    <w:rFonts w:ascii="Cambria Math" w:eastAsia="PMingLiU" w:hAnsi="Cambria Math" w:cs="Calibri"/>
                                    <w:sz w:val="18"/>
                                    <w:szCs w:val="18"/>
                                    <w:lang w:eastAsia="zh-TW"/>
                                  </w:rPr>
                                  <m:t>i</m:t>
                                </m:r>
                              </m:e>
                            </m:d>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g</m:t>
                            </m:r>
                          </m:e>
                          <m:sub>
                            <m:r>
                              <w:rPr>
                                <w:rFonts w:ascii="Cambria Math" w:eastAsia="PMingLiU" w:hAnsi="Cambria Math" w:cs="Calibri"/>
                                <w:sz w:val="18"/>
                                <w:szCs w:val="18"/>
                                <w:lang w:eastAsia="zh-TW"/>
                              </w:rPr>
                              <m:t>b</m:t>
                            </m:r>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f</m:t>
                            </m:r>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c</m:t>
                            </m:r>
                          </m:sub>
                        </m:sSub>
                        <m:r>
                          <w:rPr>
                            <w:rFonts w:ascii="Cambria Math" w:eastAsia="PMingLiU" w:hAnsi="Cambria Math" w:cs="Calibri"/>
                            <w:sz w:val="18"/>
                            <w:szCs w:val="18"/>
                            <w:lang w:val="en-GB" w:eastAsia="zh-TW"/>
                          </w:rPr>
                          <m:t>(</m:t>
                        </m:r>
                        <m:r>
                          <w:rPr>
                            <w:rFonts w:ascii="Cambria Math" w:eastAsia="PMingLiU" w:hAnsi="Cambria Math" w:cs="Calibri"/>
                            <w:sz w:val="18"/>
                            <w:szCs w:val="18"/>
                            <w:lang w:eastAsia="zh-TW"/>
                          </w:rPr>
                          <m:t>i</m:t>
                        </m:r>
                        <m:r>
                          <w:rPr>
                            <w:rFonts w:ascii="Cambria Math" w:eastAsia="PMingLiU" w:hAnsi="Cambria Math" w:cs="Calibri"/>
                            <w:sz w:val="18"/>
                            <w:szCs w:val="18"/>
                            <w:lang w:val="en-GB" w:eastAsia="zh-TW"/>
                          </w:rPr>
                          <m:t>,</m:t>
                        </m:r>
                        <m:sSub>
                          <m:sSubPr>
                            <m:ctrlPr>
                              <w:rPr>
                                <w:rFonts w:ascii="Cambria Math" w:eastAsia="PMingLiU" w:hAnsi="Cambria Math" w:cs="Calibri"/>
                                <w:i/>
                                <w:sz w:val="18"/>
                                <w:szCs w:val="18"/>
                                <w:lang w:eastAsia="zh-TW"/>
                              </w:rPr>
                            </m:ctrlPr>
                          </m:sSubPr>
                          <m:e>
                            <m:r>
                              <w:rPr>
                                <w:rFonts w:ascii="Cambria Math" w:eastAsia="PMingLiU" w:hAnsi="Calibri" w:cs="Calibri"/>
                                <w:sz w:val="18"/>
                                <w:szCs w:val="18"/>
                                <w:lang w:eastAsia="zh-TW"/>
                              </w:rPr>
                              <m:t>l</m:t>
                            </m:r>
                          </m:e>
                          <m:sub>
                            <m:r>
                              <w:rPr>
                                <w:rFonts w:ascii="Cambria Math" w:eastAsia="PMingLiU" w:hAnsi="Calibri" w:cs="Calibri"/>
                                <w:color w:val="FF0000"/>
                                <w:sz w:val="18"/>
                                <w:szCs w:val="18"/>
                                <w:lang w:eastAsia="zh-TW"/>
                              </w:rPr>
                              <m:t>t</m:t>
                            </m:r>
                          </m:sub>
                        </m:sSub>
                        <m:r>
                          <w:rPr>
                            <w:rFonts w:ascii="Cambria Math" w:eastAsia="PMingLiU" w:hAnsi="Cambria Math" w:cs="Calibri"/>
                            <w:sz w:val="18"/>
                            <w:szCs w:val="18"/>
                            <w:lang w:val="en-GB" w:eastAsia="zh-TW"/>
                          </w:rPr>
                          <m:t>)</m:t>
                        </m:r>
                        <m:r>
                          <m:rPr>
                            <m:sty m:val="p"/>
                          </m:rPr>
                          <w:rPr>
                            <w:rFonts w:ascii="Cambria Math" w:eastAsia="PMingLiU" w:hAnsi="Cambria Math" w:cs="Calibri"/>
                            <w:sz w:val="18"/>
                            <w:szCs w:val="18"/>
                            <w:lang w:val="en-GB" w:eastAsia="zh-TW"/>
                          </w:rPr>
                          <m:t xml:space="preserve">  </m:t>
                        </m:r>
                      </m:e>
                    </m:mr>
                  </m:m>
                </m:e>
              </m:d>
              <m:r>
                <w:rPr>
                  <w:rFonts w:ascii="Cambria Math" w:eastAsia="PMingLiU" w:hAnsi="Cambria Math" w:cs="Calibri"/>
                  <w:sz w:val="18"/>
                  <w:szCs w:val="18"/>
                  <w:lang w:val="en-GB" w:eastAsia="zh-TW"/>
                </w:rPr>
                <m:t xml:space="preserve"> </m:t>
              </m:r>
            </m:oMath>
            <w:r w:rsidRPr="002F2A0C">
              <w:rPr>
                <w:rFonts w:ascii="Times New Roman" w:eastAsia="PMingLiU" w:hAnsi="Times New Roman" w:cs="Calibri"/>
                <w:color w:val="000000"/>
                <w:sz w:val="20"/>
                <w:szCs w:val="20"/>
                <w:lang w:val="en-GB" w:eastAsia="zh-TW"/>
              </w:rPr>
              <w:t xml:space="preserve">[dBm], </w:t>
            </w:r>
            <w:r w:rsidRPr="002F2A0C">
              <w:rPr>
                <w:rFonts w:ascii="Times New Roman" w:eastAsia="PMingLiU" w:hAnsi="Times New Roman" w:cs="Calibri"/>
                <w:color w:val="FF0000"/>
                <w:sz w:val="20"/>
                <w:szCs w:val="20"/>
                <w:lang w:val="en-GB" w:eastAsia="zh-TW"/>
              </w:rPr>
              <w:t xml:space="preserve">where </w:t>
            </w:r>
            <m:oMath>
              <m:r>
                <w:rPr>
                  <w:rFonts w:ascii="Cambria Math" w:eastAsia="PMingLiU" w:hAnsi="Cambria Math" w:cs="Calibri"/>
                  <w:color w:val="FF0000"/>
                  <w:sz w:val="20"/>
                  <w:szCs w:val="20"/>
                  <w:lang w:eastAsia="zh-TW"/>
                </w:rPr>
                <m:t>t</m:t>
              </m:r>
              <m:r>
                <m:rPr>
                  <m:sty m:val="p"/>
                </m:rPr>
                <w:rPr>
                  <w:rFonts w:ascii="Cambria Math" w:eastAsia="PMingLiU" w:hAnsi="Cambria Math" w:cs="Calibri"/>
                  <w:color w:val="FF0000"/>
                  <w:sz w:val="20"/>
                  <w:szCs w:val="20"/>
                  <w:lang w:val="en-GB" w:eastAsia="zh-TW"/>
                </w:rPr>
                <m:t>=0,1</m:t>
              </m:r>
            </m:oMath>
            <w:r w:rsidRPr="002F2A0C">
              <w:rPr>
                <w:rFonts w:ascii="Times New Roman" w:eastAsia="PMingLiU" w:hAnsi="Times New Roman" w:cs="Calibri"/>
                <w:color w:val="FF0000"/>
                <w:sz w:val="20"/>
                <w:szCs w:val="20"/>
                <w:lang w:val="en-GB" w:eastAsia="zh-TW"/>
              </w:rPr>
              <w:t xml:space="preserve"> corresponds to the first and second indicated joint/UL TCI states, respectively</w:t>
            </w:r>
            <w:r w:rsidRPr="002F2A0C">
              <w:rPr>
                <w:rFonts w:ascii="Times New Roman" w:eastAsia="PMingLiU" w:hAnsi="Times New Roman" w:cs="Calibri"/>
                <w:color w:val="000000"/>
                <w:sz w:val="20"/>
                <w:szCs w:val="20"/>
                <w:lang w:val="en-GB" w:eastAsia="zh-TW"/>
              </w:rPr>
              <w:t>.</w:t>
            </w:r>
          </w:p>
          <w:p w14:paraId="39D6325F" w14:textId="77777777" w:rsidR="0037091C" w:rsidRPr="002F2A0C" w:rsidRDefault="0037091C" w:rsidP="0037091C">
            <w:pPr>
              <w:tabs>
                <w:tab w:val="left" w:pos="0"/>
              </w:tabs>
              <w:suppressAutoHyphens/>
              <w:spacing w:after="0" w:line="240" w:lineRule="auto"/>
              <w:jc w:val="both"/>
              <w:rPr>
                <w:rFonts w:ascii="Times New Roman" w:eastAsia="PMingLiU" w:hAnsi="Times New Roman" w:cs="Calibri"/>
                <w:color w:val="000000"/>
                <w:sz w:val="20"/>
                <w:szCs w:val="20"/>
                <w:lang w:val="en-GB" w:eastAsia="zh-TW"/>
              </w:rPr>
            </w:pPr>
            <w:r w:rsidRPr="002F2A0C">
              <w:rPr>
                <w:rFonts w:ascii="Times New Roman" w:eastAsia="PMingLiU" w:hAnsi="Times New Roman" w:cs="Calibri"/>
                <w:color w:val="000000"/>
                <w:sz w:val="20"/>
                <w:szCs w:val="20"/>
                <w:lang w:val="en-GB" w:eastAsia="zh-CN"/>
              </w:rPr>
              <w:lastRenderedPageBreak/>
              <w:t xml:space="preserve">Note: Detail/definition of </w:t>
            </w:r>
            <m:oMath>
              <m:sSub>
                <m:sSubPr>
                  <m:ctrlPr>
                    <w:rPr>
                      <w:rFonts w:ascii="Cambria Math" w:eastAsia="PMingLiU" w:hAnsi="Cambria Math" w:cs="Calibri"/>
                      <w:color w:val="000000"/>
                      <w:sz w:val="20"/>
                      <w:szCs w:val="20"/>
                      <w:lang w:eastAsia="zh-CN"/>
                    </w:rPr>
                  </m:ctrlPr>
                </m:sSubPr>
                <m:e>
                  <m:r>
                    <w:rPr>
                      <w:rFonts w:ascii="Cambria Math" w:eastAsia="PMingLiU" w:hAnsi="Cambria Math" w:cs="Calibri"/>
                      <w:color w:val="000000"/>
                      <w:sz w:val="20"/>
                      <w:szCs w:val="20"/>
                      <w:lang w:eastAsia="zh-CN"/>
                    </w:rPr>
                    <m:t>P</m:t>
                  </m:r>
                </m:e>
                <m:sub>
                  <m:r>
                    <m:rPr>
                      <m:nor/>
                    </m:rPr>
                    <w:rPr>
                      <w:rFonts w:ascii="Times New Roman" w:eastAsia="PMingLiU" w:hAnsi="Times New Roman" w:cs="Calibri"/>
                      <w:color w:val="000000"/>
                      <w:sz w:val="20"/>
                      <w:szCs w:val="20"/>
                      <w:lang w:val="en-GB" w:eastAsia="zh-CN"/>
                    </w:rPr>
                    <m:t>CMAX</m:t>
                  </m:r>
                  <m:r>
                    <m:rPr>
                      <m:sty m:val="p"/>
                    </m:rPr>
                    <w:rPr>
                      <w:rFonts w:ascii="Cambria Math" w:eastAsia="PMingLiU" w:hAnsi="Times New Roman" w:cs="Calibri"/>
                      <w:color w:val="000000"/>
                      <w:sz w:val="20"/>
                      <w:szCs w:val="20"/>
                      <w:lang w:val="en-GB" w:eastAsia="zh-CN"/>
                    </w:rPr>
                    <m:t>,</m:t>
                  </m:r>
                  <m:r>
                    <w:rPr>
                      <w:rFonts w:ascii="Cambria Math" w:eastAsia="PMingLiU" w:hAnsi="Times New Roman" w:cs="Calibri"/>
                      <w:color w:val="000000"/>
                      <w:sz w:val="20"/>
                      <w:szCs w:val="20"/>
                      <w:lang w:eastAsia="zh-CN"/>
                    </w:rPr>
                    <m:t>f</m:t>
                  </m:r>
                  <m:r>
                    <m:rPr>
                      <m:sty m:val="p"/>
                    </m:rPr>
                    <w:rPr>
                      <w:rFonts w:ascii="Cambria Math" w:eastAsia="PMingLiU" w:hAnsi="Times New Roman" w:cs="Calibri"/>
                      <w:color w:val="000000"/>
                      <w:sz w:val="20"/>
                      <w:szCs w:val="20"/>
                      <w:lang w:val="en-GB" w:eastAsia="zh-CN"/>
                    </w:rPr>
                    <m:t>,</m:t>
                  </m:r>
                  <m:r>
                    <w:rPr>
                      <w:rFonts w:ascii="Cambria Math" w:eastAsia="PMingLiU" w:hAnsi="Times New Roman" w:cs="Calibri"/>
                      <w:color w:val="000000"/>
                      <w:sz w:val="20"/>
                      <w:szCs w:val="20"/>
                      <w:lang w:eastAsia="zh-CN"/>
                    </w:rPr>
                    <m:t>c</m:t>
                  </m:r>
                  <m:r>
                    <m:rPr>
                      <m:sty m:val="p"/>
                    </m:rPr>
                    <w:rPr>
                      <w:rFonts w:ascii="Cambria Math" w:eastAsia="PMingLiU" w:hAnsi="Times New Roman" w:cs="Calibri"/>
                      <w:color w:val="000000"/>
                      <w:sz w:val="20"/>
                      <w:szCs w:val="20"/>
                      <w:lang w:val="en-GB" w:eastAsia="zh-CN"/>
                    </w:rPr>
                    <m:t>,</m:t>
                  </m:r>
                  <m:r>
                    <w:rPr>
                      <w:rFonts w:ascii="Cambria Math" w:eastAsia="PMingLiU" w:hAnsi="Times New Roman" w:cs="Calibri"/>
                      <w:color w:val="FF0000"/>
                      <w:sz w:val="20"/>
                      <w:szCs w:val="20"/>
                      <w:lang w:eastAsia="zh-CN"/>
                    </w:rPr>
                    <m:t>t</m:t>
                  </m:r>
                </m:sub>
              </m:sSub>
              <m:d>
                <m:dPr>
                  <m:ctrlPr>
                    <w:rPr>
                      <w:rFonts w:ascii="Cambria Math" w:eastAsia="PMingLiU" w:hAnsi="Cambria Math" w:cs="Calibri"/>
                      <w:color w:val="000000"/>
                      <w:sz w:val="20"/>
                      <w:szCs w:val="20"/>
                      <w:lang w:eastAsia="zh-CN"/>
                    </w:rPr>
                  </m:ctrlPr>
                </m:dPr>
                <m:e>
                  <m:r>
                    <w:rPr>
                      <w:rFonts w:ascii="Cambria Math" w:eastAsia="PMingLiU" w:hAnsi="Times New Roman" w:cs="Calibri"/>
                      <w:color w:val="000000"/>
                      <w:sz w:val="20"/>
                      <w:szCs w:val="20"/>
                      <w:lang w:eastAsia="zh-CN"/>
                    </w:rPr>
                    <m:t>i</m:t>
                  </m:r>
                </m:e>
              </m:d>
            </m:oMath>
            <w:r w:rsidRPr="002F2A0C">
              <w:rPr>
                <w:rFonts w:ascii="Times New Roman" w:eastAsia="PMingLiU" w:hAnsi="Times New Roman" w:cs="Calibri"/>
                <w:color w:val="000000"/>
                <w:sz w:val="20"/>
                <w:szCs w:val="20"/>
                <w:lang w:val="en-GB" w:eastAsia="zh-TW"/>
              </w:rPr>
              <w:t xml:space="preserve"> is up to RAN4, including whether to reuse the definition of </w:t>
            </w:r>
            <m:oMath>
              <m:sSub>
                <m:sSubPr>
                  <m:ctrlPr>
                    <w:rPr>
                      <w:rFonts w:ascii="Cambria Math" w:eastAsia="PMingLiU" w:hAnsi="Cambria Math" w:cs="Calibri"/>
                      <w:sz w:val="20"/>
                      <w:szCs w:val="20"/>
                      <w:lang w:eastAsia="zh-TW"/>
                    </w:rPr>
                  </m:ctrlPr>
                </m:sSubPr>
                <m:e>
                  <m:r>
                    <w:rPr>
                      <w:rFonts w:ascii="Cambria Math" w:eastAsia="PMingLiU" w:hAnsi="Cambria Math" w:cs="Calibri"/>
                      <w:sz w:val="20"/>
                      <w:szCs w:val="20"/>
                      <w:lang w:eastAsia="zh-TW"/>
                    </w:rPr>
                    <m:t>P</m:t>
                  </m:r>
                </m:e>
                <m:sub>
                  <m:r>
                    <m:rPr>
                      <m:nor/>
                    </m:rPr>
                    <w:rPr>
                      <w:rFonts w:ascii="Cambria Math" w:eastAsia="PMingLiU" w:hAnsi="Calibri" w:cs="Calibri"/>
                      <w:iCs/>
                      <w:sz w:val="20"/>
                      <w:szCs w:val="20"/>
                      <w:lang w:val="en-GB" w:eastAsia="zh-TW"/>
                    </w:rPr>
                    <m:t>CMAX</m:t>
                  </m:r>
                  <m:r>
                    <m:rPr>
                      <m:sty m:val="p"/>
                    </m:rPr>
                    <w:rPr>
                      <w:rFonts w:ascii="Cambria Math" w:eastAsia="PMingLiU" w:hAnsi="Calibri" w:cs="Calibri"/>
                      <w:sz w:val="20"/>
                      <w:szCs w:val="20"/>
                      <w:lang w:val="en-GB" w:eastAsia="zh-TW"/>
                    </w:rPr>
                    <m:t>,</m:t>
                  </m:r>
                  <m:r>
                    <w:rPr>
                      <w:rFonts w:ascii="Cambria Math" w:eastAsia="PMingLiU" w:hAnsi="Calibri" w:cs="Calibri"/>
                      <w:sz w:val="20"/>
                      <w:szCs w:val="20"/>
                      <w:lang w:eastAsia="zh-TW"/>
                    </w:rPr>
                    <m:t>f</m:t>
                  </m:r>
                  <m:r>
                    <m:rPr>
                      <m:sty m:val="p"/>
                    </m:rPr>
                    <w:rPr>
                      <w:rFonts w:ascii="Cambria Math" w:eastAsia="PMingLiU" w:hAnsi="Calibri" w:cs="Calibri"/>
                      <w:sz w:val="20"/>
                      <w:szCs w:val="20"/>
                      <w:lang w:val="en-GB" w:eastAsia="zh-TW"/>
                    </w:rPr>
                    <m:t>,</m:t>
                  </m:r>
                  <m:r>
                    <w:rPr>
                      <w:rFonts w:ascii="Cambria Math" w:eastAsia="PMingLiU" w:hAnsi="Calibri" w:cs="Calibri"/>
                      <w:sz w:val="20"/>
                      <w:szCs w:val="20"/>
                      <w:lang w:eastAsia="zh-TW"/>
                    </w:rPr>
                    <m:t>c</m:t>
                  </m:r>
                </m:sub>
              </m:sSub>
              <m:d>
                <m:dPr>
                  <m:ctrlPr>
                    <w:rPr>
                      <w:rFonts w:ascii="Cambria Math" w:eastAsia="PMingLiU" w:hAnsi="Cambria Math" w:cs="Calibri"/>
                      <w:sz w:val="20"/>
                      <w:szCs w:val="20"/>
                      <w:lang w:eastAsia="zh-TW"/>
                    </w:rPr>
                  </m:ctrlPr>
                </m:dPr>
                <m:e>
                  <m:r>
                    <w:rPr>
                      <w:rFonts w:ascii="Cambria Math" w:eastAsia="PMingLiU" w:hAnsi="Calibri" w:cs="Calibri"/>
                      <w:sz w:val="20"/>
                      <w:szCs w:val="20"/>
                      <w:lang w:eastAsia="zh-TW"/>
                    </w:rPr>
                    <m:t>i</m:t>
                  </m:r>
                </m:e>
              </m:d>
            </m:oMath>
            <w:r w:rsidRPr="002F2A0C">
              <w:rPr>
                <w:rFonts w:ascii="Times New Roman" w:eastAsia="PMingLiU" w:hAnsi="Times New Roman" w:cs="Calibri"/>
                <w:sz w:val="20"/>
                <w:szCs w:val="20"/>
                <w:lang w:val="en-GB" w:eastAsia="zh-TW"/>
              </w:rPr>
              <w:t xml:space="preserve"> for </w:t>
            </w:r>
            <m:oMath>
              <m:sSub>
                <m:sSubPr>
                  <m:ctrlPr>
                    <w:rPr>
                      <w:rFonts w:ascii="Cambria Math" w:eastAsia="PMingLiU" w:hAnsi="Cambria Math" w:cs="Calibri"/>
                      <w:sz w:val="20"/>
                      <w:szCs w:val="20"/>
                      <w:lang w:eastAsia="zh-TW"/>
                    </w:rPr>
                  </m:ctrlPr>
                </m:sSubPr>
                <m:e>
                  <m:r>
                    <w:rPr>
                      <w:rFonts w:ascii="Cambria Math" w:eastAsia="PMingLiU" w:hAnsi="Cambria Math" w:cs="Calibri"/>
                      <w:sz w:val="20"/>
                      <w:szCs w:val="20"/>
                      <w:lang w:eastAsia="zh-TW"/>
                    </w:rPr>
                    <m:t>P</m:t>
                  </m:r>
                </m:e>
                <m:sub>
                  <m:r>
                    <m:rPr>
                      <m:nor/>
                    </m:rPr>
                    <w:rPr>
                      <w:rFonts w:ascii="Cambria Math" w:eastAsia="PMingLiU" w:hAnsi="Calibri" w:cs="Calibri"/>
                      <w:iCs/>
                      <w:sz w:val="20"/>
                      <w:szCs w:val="20"/>
                      <w:lang w:val="en-GB" w:eastAsia="zh-TW"/>
                    </w:rPr>
                    <m:t>CMAX</m:t>
                  </m:r>
                  <m:r>
                    <m:rPr>
                      <m:sty m:val="p"/>
                    </m:rPr>
                    <w:rPr>
                      <w:rFonts w:ascii="Cambria Math" w:eastAsia="PMingLiU" w:hAnsi="Calibri" w:cs="Calibri"/>
                      <w:sz w:val="20"/>
                      <w:szCs w:val="20"/>
                      <w:lang w:val="en-GB" w:eastAsia="zh-TW"/>
                    </w:rPr>
                    <m:t>,</m:t>
                  </m:r>
                  <m:r>
                    <w:rPr>
                      <w:rFonts w:ascii="Cambria Math" w:eastAsia="PMingLiU" w:hAnsi="Calibri" w:cs="Calibri"/>
                      <w:sz w:val="20"/>
                      <w:szCs w:val="20"/>
                      <w:lang w:eastAsia="zh-TW"/>
                    </w:rPr>
                    <m:t>f</m:t>
                  </m:r>
                  <m:r>
                    <m:rPr>
                      <m:sty m:val="p"/>
                    </m:rPr>
                    <w:rPr>
                      <w:rFonts w:ascii="Cambria Math" w:eastAsia="PMingLiU" w:hAnsi="Calibri" w:cs="Calibri"/>
                      <w:sz w:val="20"/>
                      <w:szCs w:val="20"/>
                      <w:lang w:val="en-GB" w:eastAsia="zh-TW"/>
                    </w:rPr>
                    <m:t>,</m:t>
                  </m:r>
                  <m:r>
                    <w:rPr>
                      <w:rFonts w:ascii="Cambria Math" w:eastAsia="PMingLiU" w:hAnsi="Calibri" w:cs="Calibri"/>
                      <w:sz w:val="20"/>
                      <w:szCs w:val="20"/>
                      <w:lang w:eastAsia="zh-TW"/>
                    </w:rPr>
                    <m:t>c</m:t>
                  </m:r>
                  <m:r>
                    <w:rPr>
                      <w:rFonts w:ascii="Cambria Math" w:eastAsia="PMingLiU" w:hAnsi="Calibri" w:cs="Calibri"/>
                      <w:sz w:val="20"/>
                      <w:szCs w:val="20"/>
                      <w:lang w:val="en-GB" w:eastAsia="zh-TW"/>
                    </w:rPr>
                    <m:t>,</m:t>
                  </m:r>
                  <m:r>
                    <w:rPr>
                      <w:rFonts w:ascii="Cambria Math" w:eastAsia="PMingLiU" w:hAnsi="Calibri" w:cs="Calibri"/>
                      <w:color w:val="FF0000"/>
                      <w:sz w:val="20"/>
                      <w:szCs w:val="20"/>
                      <w:lang w:eastAsia="zh-TW"/>
                    </w:rPr>
                    <m:t>t</m:t>
                  </m:r>
                </m:sub>
              </m:sSub>
              <m:d>
                <m:dPr>
                  <m:ctrlPr>
                    <w:rPr>
                      <w:rFonts w:ascii="Cambria Math" w:eastAsia="PMingLiU" w:hAnsi="Cambria Math" w:cs="Calibri"/>
                      <w:sz w:val="20"/>
                      <w:szCs w:val="20"/>
                      <w:lang w:eastAsia="zh-TW"/>
                    </w:rPr>
                  </m:ctrlPr>
                </m:dPr>
                <m:e>
                  <m:r>
                    <w:rPr>
                      <w:rFonts w:ascii="Cambria Math" w:eastAsia="PMingLiU" w:hAnsi="Calibri" w:cs="Calibri"/>
                      <w:sz w:val="20"/>
                      <w:szCs w:val="20"/>
                      <w:lang w:eastAsia="zh-TW"/>
                    </w:rPr>
                    <m:t>i</m:t>
                  </m:r>
                </m:e>
              </m:d>
            </m:oMath>
            <w:r w:rsidRPr="002F2A0C">
              <w:rPr>
                <w:rFonts w:ascii="Times New Roman" w:eastAsia="PMingLiU" w:hAnsi="Times New Roman" w:cs="Calibri"/>
                <w:sz w:val="20"/>
                <w:szCs w:val="20"/>
                <w:lang w:val="en-GB" w:eastAsia="zh-TW"/>
              </w:rPr>
              <w:t xml:space="preserve"> and whether </w:t>
            </w:r>
            <m:oMath>
              <m:sSub>
                <m:sSubPr>
                  <m:ctrlPr>
                    <w:rPr>
                      <w:rFonts w:ascii="Cambria Math" w:eastAsia="PMingLiU" w:hAnsi="Cambria Math" w:cs="Calibri"/>
                      <w:color w:val="000000"/>
                      <w:sz w:val="20"/>
                      <w:szCs w:val="20"/>
                      <w:lang w:eastAsia="zh-CN"/>
                    </w:rPr>
                  </m:ctrlPr>
                </m:sSubPr>
                <m:e>
                  <m:r>
                    <w:rPr>
                      <w:rFonts w:ascii="Cambria Math" w:eastAsia="PMingLiU" w:hAnsi="Cambria Math" w:cs="Calibri"/>
                      <w:color w:val="000000"/>
                      <w:sz w:val="20"/>
                      <w:szCs w:val="20"/>
                      <w:lang w:eastAsia="zh-CN"/>
                    </w:rPr>
                    <m:t>P</m:t>
                  </m:r>
                </m:e>
                <m:sub>
                  <m:r>
                    <m:rPr>
                      <m:nor/>
                    </m:rPr>
                    <w:rPr>
                      <w:rFonts w:ascii="Times New Roman" w:eastAsia="PMingLiU" w:hAnsi="Times New Roman" w:cs="Calibri"/>
                      <w:color w:val="000000"/>
                      <w:sz w:val="20"/>
                      <w:szCs w:val="20"/>
                      <w:lang w:val="en-GB" w:eastAsia="zh-CN"/>
                    </w:rPr>
                    <m:t>CMAX</m:t>
                  </m:r>
                  <m:r>
                    <m:rPr>
                      <m:sty m:val="p"/>
                    </m:rPr>
                    <w:rPr>
                      <w:rFonts w:ascii="Cambria Math" w:eastAsia="PMingLiU" w:hAnsi="Times New Roman" w:cs="Calibri"/>
                      <w:color w:val="000000"/>
                      <w:sz w:val="20"/>
                      <w:szCs w:val="20"/>
                      <w:lang w:val="en-GB" w:eastAsia="zh-CN"/>
                    </w:rPr>
                    <m:t>,</m:t>
                  </m:r>
                  <m:r>
                    <w:rPr>
                      <w:rFonts w:ascii="Cambria Math" w:eastAsia="PMingLiU" w:hAnsi="Times New Roman" w:cs="Calibri"/>
                      <w:color w:val="000000"/>
                      <w:sz w:val="20"/>
                      <w:szCs w:val="20"/>
                      <w:lang w:eastAsia="zh-CN"/>
                    </w:rPr>
                    <m:t>f</m:t>
                  </m:r>
                  <m:r>
                    <m:rPr>
                      <m:sty m:val="p"/>
                    </m:rPr>
                    <w:rPr>
                      <w:rFonts w:ascii="Cambria Math" w:eastAsia="PMingLiU" w:hAnsi="Times New Roman" w:cs="Calibri"/>
                      <w:color w:val="000000"/>
                      <w:sz w:val="20"/>
                      <w:szCs w:val="20"/>
                      <w:lang w:val="en-GB" w:eastAsia="zh-CN"/>
                    </w:rPr>
                    <m:t>,</m:t>
                  </m:r>
                  <m:r>
                    <w:rPr>
                      <w:rFonts w:ascii="Cambria Math" w:eastAsia="PMingLiU" w:hAnsi="Times New Roman" w:cs="Calibri"/>
                      <w:color w:val="000000"/>
                      <w:sz w:val="20"/>
                      <w:szCs w:val="20"/>
                      <w:lang w:eastAsia="zh-CN"/>
                    </w:rPr>
                    <m:t>c</m:t>
                  </m:r>
                  <m:r>
                    <m:rPr>
                      <m:sty m:val="p"/>
                    </m:rPr>
                    <w:rPr>
                      <w:rFonts w:ascii="Cambria Math" w:eastAsia="PMingLiU" w:hAnsi="Times New Roman" w:cs="Calibri"/>
                      <w:color w:val="000000"/>
                      <w:sz w:val="20"/>
                      <w:szCs w:val="20"/>
                      <w:lang w:val="en-GB" w:eastAsia="zh-CN"/>
                    </w:rPr>
                    <m:t>,</m:t>
                  </m:r>
                  <m:r>
                    <w:rPr>
                      <w:rFonts w:ascii="Cambria Math" w:eastAsia="PMingLiU" w:hAnsi="Times New Roman" w:cs="Calibri"/>
                      <w:color w:val="FF0000"/>
                      <w:sz w:val="20"/>
                      <w:szCs w:val="20"/>
                      <w:lang w:eastAsia="zh-CN"/>
                    </w:rPr>
                    <m:t>t</m:t>
                  </m:r>
                </m:sub>
              </m:sSub>
              <m:d>
                <m:dPr>
                  <m:ctrlPr>
                    <w:rPr>
                      <w:rFonts w:ascii="Cambria Math" w:eastAsia="PMingLiU" w:hAnsi="Cambria Math" w:cs="Calibri"/>
                      <w:color w:val="000000"/>
                      <w:sz w:val="20"/>
                      <w:szCs w:val="20"/>
                      <w:lang w:eastAsia="zh-CN"/>
                    </w:rPr>
                  </m:ctrlPr>
                </m:dPr>
                <m:e>
                  <m:r>
                    <w:rPr>
                      <w:rFonts w:ascii="Cambria Math" w:eastAsia="PMingLiU" w:hAnsi="Times New Roman" w:cs="Calibri"/>
                      <w:color w:val="000000"/>
                      <w:sz w:val="20"/>
                      <w:szCs w:val="20"/>
                      <w:lang w:eastAsia="zh-CN"/>
                    </w:rPr>
                    <m:t>i</m:t>
                  </m:r>
                </m:e>
              </m:d>
            </m:oMath>
            <w:r w:rsidRPr="002F2A0C">
              <w:rPr>
                <w:rFonts w:ascii="Times New Roman" w:eastAsia="PMingLiU" w:hAnsi="Times New Roman" w:cs="Calibri"/>
                <w:color w:val="000000"/>
                <w:sz w:val="20"/>
                <w:szCs w:val="20"/>
                <w:lang w:val="en-GB" w:eastAsia="zh-TW"/>
              </w:rPr>
              <w:t xml:space="preserve"> are the same for t = 0 and t =1</w:t>
            </w:r>
            <w:bookmarkEnd w:id="7"/>
          </w:p>
          <w:p w14:paraId="581AF23A" w14:textId="77777777" w:rsidR="008E1AE1" w:rsidRPr="002F2A0C" w:rsidRDefault="008E1AE1" w:rsidP="00942F9F">
            <w:pPr>
              <w:jc w:val="both"/>
              <w:rPr>
                <w:rFonts w:ascii="Times New Roman" w:hAnsi="Times New Roman" w:cs="Times New Roman"/>
                <w:lang w:val="en-GB"/>
              </w:rPr>
            </w:pPr>
          </w:p>
        </w:tc>
      </w:tr>
    </w:tbl>
    <w:p w14:paraId="34E8ED50" w14:textId="77777777" w:rsidR="00364871" w:rsidRPr="002F2A0C" w:rsidRDefault="00364871" w:rsidP="00E5260B">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color w:val="000000" w:themeColor="text1"/>
          <w:lang w:val="en-GB" w:eastAsia="ja-JP"/>
        </w:rPr>
      </w:pPr>
    </w:p>
    <w:p w14:paraId="64B06F8D" w14:textId="3CDDF1D3" w:rsidR="00E5260B" w:rsidRPr="002F2A0C" w:rsidRDefault="00E5260B" w:rsidP="00E5260B">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color w:val="000000" w:themeColor="text1"/>
          <w:lang w:val="en-GB" w:eastAsia="ja-JP"/>
        </w:rPr>
      </w:pPr>
      <w:r w:rsidRPr="002F2A0C">
        <w:rPr>
          <w:rFonts w:ascii="Times New Roman" w:eastAsia="Yu Mincho" w:hAnsi="Times New Roman" w:cs="Times New Roman"/>
          <w:color w:val="000000" w:themeColor="text1"/>
          <w:lang w:val="en-GB" w:eastAsia="ja-JP"/>
        </w:rPr>
        <w:t xml:space="preserve">The above proposed formulas consider more power limitation per panel (or TCI state) for </w:t>
      </w:r>
      <w:proofErr w:type="spellStart"/>
      <w:r w:rsidRPr="002F2A0C">
        <w:rPr>
          <w:rFonts w:ascii="Times New Roman" w:eastAsia="Yu Mincho" w:hAnsi="Times New Roman" w:cs="Times New Roman"/>
          <w:color w:val="000000" w:themeColor="text1"/>
          <w:lang w:val="en-GB" w:eastAsia="ja-JP"/>
        </w:rPr>
        <w:t>STxMP</w:t>
      </w:r>
      <w:proofErr w:type="spellEnd"/>
      <w:r w:rsidR="00AB4C59" w:rsidRPr="002F2A0C">
        <w:rPr>
          <w:rFonts w:ascii="Times New Roman" w:eastAsia="Yu Mincho" w:hAnsi="Times New Roman" w:cs="Times New Roman"/>
          <w:color w:val="000000" w:themeColor="text1"/>
          <w:lang w:val="en-GB" w:eastAsia="ja-JP"/>
        </w:rPr>
        <w:t>,</w:t>
      </w:r>
      <w:r w:rsidRPr="002F2A0C">
        <w:rPr>
          <w:rFonts w:ascii="Times New Roman" w:eastAsia="Yu Mincho" w:hAnsi="Times New Roman" w:cs="Times New Roman"/>
          <w:color w:val="000000" w:themeColor="text1"/>
          <w:lang w:val="en-GB" w:eastAsia="ja-JP"/>
        </w:rPr>
        <w:t xml:space="preserve"> which</w:t>
      </w:r>
      <w:r w:rsidR="00AB4C59" w:rsidRPr="002F2A0C">
        <w:rPr>
          <w:rFonts w:ascii="Times New Roman" w:eastAsia="Yu Mincho" w:hAnsi="Times New Roman" w:cs="Times New Roman"/>
          <w:color w:val="000000" w:themeColor="text1"/>
          <w:lang w:val="en-GB" w:eastAsia="ja-JP"/>
        </w:rPr>
        <w:t xml:space="preserve"> is our preference</w:t>
      </w:r>
      <w:r w:rsidRPr="002F2A0C">
        <w:rPr>
          <w:rFonts w:ascii="Times New Roman" w:eastAsia="Yu Mincho" w:hAnsi="Times New Roman" w:cs="Times New Roman"/>
          <w:color w:val="000000" w:themeColor="text1"/>
          <w:lang w:val="en-GB" w:eastAsia="ja-JP"/>
        </w:rPr>
        <w:t>.</w:t>
      </w:r>
      <w:r w:rsidR="00AB4C59" w:rsidRPr="002F2A0C">
        <w:rPr>
          <w:rFonts w:ascii="Times New Roman" w:eastAsia="Yu Mincho" w:hAnsi="Times New Roman" w:cs="Times New Roman"/>
          <w:color w:val="000000" w:themeColor="text1"/>
          <w:lang w:val="en-GB" w:eastAsia="ja-JP"/>
        </w:rPr>
        <w:t xml:space="preserve"> </w:t>
      </w:r>
      <w:r w:rsidRPr="002F2A0C">
        <w:rPr>
          <w:rFonts w:ascii="Times New Roman" w:eastAsia="Yu Mincho" w:hAnsi="Times New Roman" w:cs="Times New Roman"/>
          <w:color w:val="000000" w:themeColor="text1"/>
          <w:lang w:val="en-GB" w:eastAsia="ja-JP"/>
        </w:rPr>
        <w:t xml:space="preserve">However, </w:t>
      </w:r>
      <w:r w:rsidR="00AB4C59" w:rsidRPr="002F2A0C">
        <w:rPr>
          <w:rFonts w:ascii="Times New Roman" w:eastAsia="Yu Mincho" w:hAnsi="Times New Roman" w:cs="Times New Roman"/>
          <w:color w:val="000000" w:themeColor="text1"/>
          <w:lang w:val="en-GB" w:eastAsia="ja-JP"/>
        </w:rPr>
        <w:t xml:space="preserve">as we commented during </w:t>
      </w:r>
      <w:r w:rsidR="0052528E" w:rsidRPr="002F2A0C">
        <w:rPr>
          <w:rFonts w:ascii="Times New Roman" w:eastAsia="Yu Mincho" w:hAnsi="Times New Roman" w:cs="Times New Roman"/>
          <w:color w:val="000000" w:themeColor="text1"/>
          <w:lang w:val="en-GB" w:eastAsia="ja-JP"/>
        </w:rPr>
        <w:t>the RAN1#113 discussions, we think that t</w:t>
      </w:r>
      <w:r w:rsidRPr="002F2A0C">
        <w:rPr>
          <w:rFonts w:ascii="Times New Roman" w:eastAsia="Yu Mincho" w:hAnsi="Times New Roman" w:cs="Times New Roman"/>
          <w:color w:val="000000" w:themeColor="text1"/>
          <w:lang w:val="en-GB" w:eastAsia="ja-JP"/>
        </w:rPr>
        <w:t xml:space="preserve">he power adjustment component </w:t>
      </w:r>
      <m:oMath>
        <m:sSub>
          <m:sSubPr>
            <m:ctrlPr>
              <w:rPr>
                <w:rFonts w:ascii="Cambria Math" w:eastAsia="Times New Roman" w:hAnsi="Cambria Math" w:cs="Times New Roman"/>
                <w:i/>
                <w:sz w:val="24"/>
                <w:szCs w:val="24"/>
                <w:lang w:val="x-none"/>
              </w:rPr>
            </m:ctrlPr>
          </m:sSubPr>
          <m:e>
            <m:r>
              <w:rPr>
                <w:rFonts w:ascii="Cambria Math" w:eastAsia="Times New Roman" w:hAnsi="Cambria Math" w:cs="Times New Roman"/>
                <w:lang w:val="x-none"/>
              </w:rPr>
              <m:t>∆</m:t>
            </m:r>
          </m:e>
          <m:sub>
            <m:r>
              <m:rPr>
                <m:sty m:val="p"/>
              </m:rPr>
              <w:rPr>
                <w:rFonts w:ascii="Cambria Math" w:eastAsia="Times New Roman" w:hAnsi="Cambria Math" w:cs="Times New Roman"/>
                <w:lang w:val="x-none"/>
              </w:rPr>
              <m:t>TF</m:t>
            </m:r>
            <m:r>
              <w:rPr>
                <w:rFonts w:ascii="Cambria Math" w:eastAsia="Times New Roman" w:hAnsi="Cambria Math" w:cs="Times New Roman"/>
                <w:lang w:val="x-none"/>
              </w:rPr>
              <m:t>,b,f,c</m:t>
            </m:r>
          </m:sub>
        </m:sSub>
        <m:d>
          <m:dPr>
            <m:ctrlPr>
              <w:rPr>
                <w:rFonts w:ascii="Cambria Math" w:eastAsia="Times New Roman" w:hAnsi="Cambria Math" w:cs="Times New Roman"/>
                <w:i/>
                <w:sz w:val="24"/>
                <w:szCs w:val="24"/>
                <w:lang w:val="x-none"/>
              </w:rPr>
            </m:ctrlPr>
          </m:dPr>
          <m:e>
            <m:r>
              <w:rPr>
                <w:rFonts w:ascii="Cambria Math" w:eastAsia="Times New Roman" w:hAnsi="Cambria Math" w:cs="Times New Roman"/>
                <w:lang w:val="x-none"/>
              </w:rPr>
              <m:t>i</m:t>
            </m:r>
          </m:e>
        </m:d>
      </m:oMath>
      <w:r w:rsidRPr="002B3A00">
        <w:rPr>
          <w:rFonts w:ascii="Times New Roman" w:eastAsia="Yu Mincho" w:hAnsi="Times New Roman" w:cs="Times New Roman"/>
          <w:lang w:val="x-none"/>
        </w:rPr>
        <w:t xml:space="preserve"> </w:t>
      </w:r>
      <w:r w:rsidRPr="002F2A0C">
        <w:rPr>
          <w:rFonts w:ascii="Times New Roman" w:eastAsia="Yu Mincho" w:hAnsi="Times New Roman" w:cs="Times New Roman"/>
          <w:color w:val="000000" w:themeColor="text1"/>
          <w:lang w:val="en-GB" w:eastAsia="ja-JP"/>
        </w:rPr>
        <w:t xml:space="preserve">should also be </w:t>
      </w:r>
      <w:r w:rsidR="00754AB7" w:rsidRPr="002F2A0C">
        <w:rPr>
          <w:rFonts w:ascii="Times New Roman" w:eastAsia="Yu Mincho" w:hAnsi="Times New Roman" w:cs="Times New Roman"/>
          <w:color w:val="000000" w:themeColor="text1"/>
          <w:lang w:val="en-GB" w:eastAsia="ja-JP"/>
        </w:rPr>
        <w:t>considered</w:t>
      </w:r>
      <w:r w:rsidR="00743FC2" w:rsidRPr="002F2A0C">
        <w:rPr>
          <w:rFonts w:ascii="Times New Roman" w:eastAsia="Yu Mincho" w:hAnsi="Times New Roman" w:cs="Times New Roman"/>
          <w:color w:val="000000" w:themeColor="text1"/>
          <w:lang w:val="en-GB" w:eastAsia="ja-JP"/>
        </w:rPr>
        <w:t xml:space="preserve"> and adapted</w:t>
      </w:r>
      <w:r w:rsidRPr="002F2A0C">
        <w:rPr>
          <w:rFonts w:ascii="Times New Roman" w:eastAsia="Yu Mincho" w:hAnsi="Times New Roman" w:cs="Times New Roman"/>
          <w:color w:val="000000" w:themeColor="text1"/>
          <w:lang w:val="en-GB" w:eastAsia="ja-JP"/>
        </w:rPr>
        <w:t xml:space="preserve"> (for PUSCH power control), as it’s defined as follows based on the existing specifications</w:t>
      </w:r>
      <w:r w:rsidR="0052528E" w:rsidRPr="002F2A0C">
        <w:rPr>
          <w:rFonts w:ascii="Times New Roman" w:eastAsia="Yu Mincho" w:hAnsi="Times New Roman" w:cs="Times New Roman"/>
          <w:color w:val="000000" w:themeColor="text1"/>
          <w:lang w:val="en-GB" w:eastAsia="ja-JP"/>
        </w:rPr>
        <w:t xml:space="preserve"> (TS 38.213)</w:t>
      </w:r>
      <w:r w:rsidRPr="002F2A0C">
        <w:rPr>
          <w:rFonts w:ascii="Times New Roman" w:eastAsia="Yu Mincho" w:hAnsi="Times New Roman" w:cs="Times New Roman"/>
          <w:color w:val="000000" w:themeColor="text1"/>
          <w:lang w:val="en-GB" w:eastAsia="ja-JP"/>
        </w:rPr>
        <w:t>:</w:t>
      </w:r>
    </w:p>
    <w:p w14:paraId="5FB45FF8" w14:textId="77777777" w:rsidR="00E5260B" w:rsidRPr="002F2A0C" w:rsidRDefault="00000000" w:rsidP="00E5260B">
      <w:pPr>
        <w:tabs>
          <w:tab w:val="left" w:pos="5350"/>
        </w:tabs>
        <w:overflowPunct w:val="0"/>
        <w:autoSpaceDE w:val="0"/>
        <w:autoSpaceDN w:val="0"/>
        <w:adjustRightInd w:val="0"/>
        <w:spacing w:after="0" w:line="240" w:lineRule="auto"/>
        <w:jc w:val="center"/>
        <w:textAlignment w:val="baseline"/>
        <w:rPr>
          <w:rFonts w:ascii="Times New Roman" w:eastAsia="Yu Mincho" w:hAnsi="Times New Roman" w:cs="Times New Roman"/>
          <w:color w:val="000000" w:themeColor="text1"/>
          <w:lang w:val="en-GB" w:eastAsia="ja-JP"/>
        </w:rPr>
      </w:pPr>
      <m:oMath>
        <m:sSub>
          <m:sSubPr>
            <m:ctrlPr>
              <w:rPr>
                <w:rFonts w:ascii="Cambria Math" w:eastAsia="PMingLiU" w:hAnsi="Cambria Math" w:cs="Times New Roman"/>
                <w:i/>
                <w:sz w:val="24"/>
                <w:szCs w:val="24"/>
                <w:lang w:val="x-none" w:eastAsia="zh-TW"/>
              </w:rPr>
            </m:ctrlPr>
          </m:sSubPr>
          <m:e>
            <m:r>
              <w:rPr>
                <w:rFonts w:ascii="Cambria Math" w:hAnsi="Cambria Math" w:cs="Times New Roman"/>
                <w:lang w:val="x-none"/>
              </w:rPr>
              <m:t>∆</m:t>
            </m:r>
          </m:e>
          <m:sub>
            <m:r>
              <m:rPr>
                <m:sty m:val="p"/>
              </m:rPr>
              <w:rPr>
                <w:rFonts w:ascii="Cambria Math" w:hAnsi="Cambria Math" w:cs="Times New Roman"/>
                <w:lang w:val="x-none"/>
              </w:rPr>
              <m:t>TF</m:t>
            </m:r>
            <m:r>
              <w:rPr>
                <w:rFonts w:ascii="Cambria Math" w:hAnsi="Cambria Math" w:cs="Times New Roman"/>
                <w:lang w:val="x-none"/>
              </w:rPr>
              <m:t>,b,f,c</m:t>
            </m:r>
          </m:sub>
        </m:sSub>
        <m:d>
          <m:dPr>
            <m:ctrlPr>
              <w:rPr>
                <w:rFonts w:ascii="Cambria Math" w:eastAsia="PMingLiU" w:hAnsi="Cambria Math" w:cs="Times New Roman"/>
                <w:i/>
                <w:sz w:val="24"/>
                <w:szCs w:val="24"/>
                <w:lang w:val="x-none" w:eastAsia="zh-TW"/>
              </w:rPr>
            </m:ctrlPr>
          </m:dPr>
          <m:e>
            <m:r>
              <w:rPr>
                <w:rFonts w:ascii="Cambria Math" w:hAnsi="Cambria Math" w:cs="Times New Roman"/>
                <w:lang w:val="x-none"/>
              </w:rPr>
              <m:t>i</m:t>
            </m:r>
          </m:e>
        </m:d>
        <m:r>
          <w:rPr>
            <w:rFonts w:ascii="Cambria Math" w:hAnsi="Cambria Math" w:cs="Times New Roman"/>
            <w:lang w:val="x-none"/>
          </w:rPr>
          <m:t>=10</m:t>
        </m:r>
        <m:sSub>
          <m:sSubPr>
            <m:ctrlPr>
              <w:rPr>
                <w:rFonts w:ascii="Cambria Math" w:eastAsia="PMingLiU" w:hAnsi="Cambria Math" w:cs="Times New Roman"/>
                <w:i/>
                <w:sz w:val="24"/>
                <w:szCs w:val="24"/>
                <w:lang w:val="x-none" w:eastAsia="zh-TW"/>
              </w:rPr>
            </m:ctrlPr>
          </m:sSubPr>
          <m:e>
            <m:r>
              <w:rPr>
                <w:rFonts w:ascii="Cambria Math" w:hAnsi="Cambria Math" w:cs="Times New Roman"/>
                <w:lang w:val="x-none"/>
              </w:rPr>
              <m:t>log</m:t>
            </m:r>
          </m:e>
          <m:sub>
            <m:r>
              <w:rPr>
                <w:rFonts w:ascii="Cambria Math" w:hAnsi="Cambria Math" w:cs="Times New Roman"/>
                <w:lang w:val="x-none"/>
              </w:rPr>
              <m:t>10</m:t>
            </m:r>
          </m:sub>
        </m:sSub>
        <m:d>
          <m:dPr>
            <m:ctrlPr>
              <w:rPr>
                <w:rFonts w:ascii="Cambria Math" w:eastAsia="PMingLiU" w:hAnsi="Cambria Math" w:cs="Times New Roman"/>
                <w:i/>
                <w:sz w:val="24"/>
                <w:szCs w:val="24"/>
                <w:lang w:val="x-none" w:eastAsia="zh-TW"/>
              </w:rPr>
            </m:ctrlPr>
          </m:dPr>
          <m:e>
            <m:d>
              <m:dPr>
                <m:ctrlPr>
                  <w:rPr>
                    <w:rFonts w:ascii="Cambria Math" w:eastAsia="PMingLiU" w:hAnsi="Cambria Math" w:cs="Times New Roman"/>
                    <w:i/>
                    <w:sz w:val="24"/>
                    <w:szCs w:val="24"/>
                    <w:lang w:val="x-none" w:eastAsia="zh-TW"/>
                  </w:rPr>
                </m:ctrlPr>
              </m:dPr>
              <m:e>
                <m:sSup>
                  <m:sSupPr>
                    <m:ctrlPr>
                      <w:rPr>
                        <w:rFonts w:ascii="Cambria Math" w:eastAsia="PMingLiU" w:hAnsi="Cambria Math" w:cs="Times New Roman"/>
                        <w:i/>
                        <w:sz w:val="24"/>
                        <w:szCs w:val="24"/>
                        <w:lang w:val="x-none" w:eastAsia="zh-TW"/>
                      </w:rPr>
                    </m:ctrlPr>
                  </m:sSupPr>
                  <m:e>
                    <m:r>
                      <w:rPr>
                        <w:rFonts w:ascii="Cambria Math" w:hAnsi="Cambria Math" w:cs="Times New Roman"/>
                        <w:lang w:val="x-none"/>
                      </w:rPr>
                      <m:t>2</m:t>
                    </m:r>
                  </m:e>
                  <m:sup>
                    <m:r>
                      <m:rPr>
                        <m:sty m:val="p"/>
                      </m:rPr>
                      <w:rPr>
                        <w:rFonts w:ascii="Cambria Math" w:hAnsi="Cambria Math" w:cs="Times New Roman"/>
                        <w:lang w:val="en-GB"/>
                      </w:rPr>
                      <m:t>BPRE</m:t>
                    </m:r>
                    <m:r>
                      <w:rPr>
                        <w:rFonts w:ascii="Cambria Math" w:hAnsi="Cambria Math" w:cs="Times New Roman"/>
                        <w:lang w:val="x-none"/>
                      </w:rPr>
                      <m:t>⋅</m:t>
                    </m:r>
                    <m:sSub>
                      <m:sSubPr>
                        <m:ctrlPr>
                          <w:rPr>
                            <w:rFonts w:ascii="Cambria Math" w:eastAsia="PMingLiU" w:hAnsi="Cambria Math" w:cs="Times New Roman"/>
                            <w:i/>
                            <w:sz w:val="24"/>
                            <w:szCs w:val="24"/>
                            <w:lang w:val="x-none" w:eastAsia="zh-TW"/>
                          </w:rPr>
                        </m:ctrlPr>
                      </m:sSubPr>
                      <m:e>
                        <m:r>
                          <w:rPr>
                            <w:rFonts w:ascii="Cambria Math" w:hAnsi="Cambria Math" w:cs="Times New Roman"/>
                            <w:lang w:val="x-none"/>
                          </w:rPr>
                          <m:t>K</m:t>
                        </m:r>
                      </m:e>
                      <m:sub>
                        <m:r>
                          <w:rPr>
                            <w:rFonts w:ascii="Cambria Math" w:hAnsi="Cambria Math" w:cs="Times New Roman"/>
                            <w:lang w:val="x-none"/>
                          </w:rPr>
                          <m:t>s</m:t>
                        </m:r>
                      </m:sub>
                    </m:sSub>
                  </m:sup>
                </m:sSup>
                <m:r>
                  <w:rPr>
                    <w:rFonts w:ascii="Cambria Math" w:hAnsi="Cambria Math" w:cs="Times New Roman"/>
                    <w:lang w:val="x-none"/>
                  </w:rPr>
                  <m:t>-1</m:t>
                </m:r>
              </m:e>
            </m:d>
            <m:r>
              <w:rPr>
                <w:rFonts w:ascii="Cambria Math" w:hAnsi="Cambria Math" w:cs="Times New Roman"/>
                <w:lang w:val="x-none"/>
              </w:rPr>
              <m:t>⋅</m:t>
            </m:r>
            <m:sSubSup>
              <m:sSubSupPr>
                <m:ctrlPr>
                  <w:rPr>
                    <w:rFonts w:ascii="Cambria Math" w:eastAsia="PMingLiU" w:hAnsi="Cambria Math" w:cs="Times New Roman"/>
                    <w:iCs/>
                    <w:sz w:val="24"/>
                    <w:szCs w:val="24"/>
                    <w:lang w:val="x-none" w:eastAsia="zh-TW"/>
                  </w:rPr>
                </m:ctrlPr>
              </m:sSubSupPr>
              <m:e>
                <m:r>
                  <w:rPr>
                    <w:rFonts w:ascii="Cambria Math" w:hAnsi="Cambria Math" w:cs="Times New Roman"/>
                    <w:lang w:val="x-none"/>
                  </w:rPr>
                  <m:t>β</m:t>
                </m:r>
              </m:e>
              <m:sub>
                <m:r>
                  <m:rPr>
                    <m:sty m:val="p"/>
                  </m:rPr>
                  <w:rPr>
                    <w:rFonts w:ascii="Cambria Math" w:hAnsi="Cambria Math" w:cs="Times New Roman"/>
                    <w:lang w:val="x-none"/>
                  </w:rPr>
                  <m:t>offset</m:t>
                </m:r>
              </m:sub>
              <m:sup>
                <m:r>
                  <m:rPr>
                    <m:sty m:val="p"/>
                  </m:rPr>
                  <w:rPr>
                    <w:rFonts w:ascii="Cambria Math" w:hAnsi="Cambria Math" w:cs="Times New Roman"/>
                    <w:lang w:val="x-none"/>
                  </w:rPr>
                  <m:t>PUSCH</m:t>
                </m:r>
              </m:sup>
            </m:sSubSup>
          </m:e>
        </m:d>
      </m:oMath>
      <w:r w:rsidR="00E5260B" w:rsidRPr="002F2A0C">
        <w:rPr>
          <w:rFonts w:ascii="Times New Roman" w:eastAsia="Yu Mincho" w:hAnsi="Times New Roman" w:cs="Times New Roman"/>
          <w:lang w:val="en-GB"/>
        </w:rPr>
        <w:t>,</w:t>
      </w:r>
    </w:p>
    <w:p w14:paraId="25D28E94" w14:textId="77777777" w:rsidR="00E5260B" w:rsidRPr="002B3A00" w:rsidRDefault="00E5260B" w:rsidP="00E5260B">
      <w:pPr>
        <w:tabs>
          <w:tab w:val="left" w:pos="5350"/>
        </w:tabs>
        <w:overflowPunct w:val="0"/>
        <w:autoSpaceDE w:val="0"/>
        <w:autoSpaceDN w:val="0"/>
        <w:adjustRightInd w:val="0"/>
        <w:spacing w:after="0" w:line="240" w:lineRule="auto"/>
        <w:jc w:val="both"/>
        <w:textAlignment w:val="baseline"/>
        <w:rPr>
          <w:rFonts w:ascii="Times New Roman" w:eastAsia="Times New Roman" w:hAnsi="Times New Roman" w:cs="Times New Roman"/>
          <w:lang w:val="en-GB" w:eastAsia="zh-CN"/>
        </w:rPr>
      </w:pPr>
      <w:r w:rsidRPr="002F2A0C">
        <w:rPr>
          <w:rFonts w:ascii="Times New Roman" w:eastAsia="Yu Mincho" w:hAnsi="Times New Roman" w:cs="Times New Roman"/>
          <w:color w:val="000000" w:themeColor="text1"/>
          <w:lang w:val="en-GB" w:eastAsia="ja-JP"/>
        </w:rPr>
        <w:t xml:space="preserve">where </w:t>
      </w:r>
      <m:oMath>
        <m:r>
          <m:rPr>
            <m:sty m:val="p"/>
          </m:rPr>
          <w:rPr>
            <w:rFonts w:ascii="Cambria Math" w:eastAsia="Times New Roman" w:hAnsi="Cambria Math" w:cs="Times New Roman"/>
            <w:lang w:val="en-GB"/>
          </w:rPr>
          <m:t>BPRE=</m:t>
        </m:r>
        <m:nary>
          <m:naryPr>
            <m:chr m:val="∑"/>
            <m:limLoc m:val="undOvr"/>
            <m:ctrlPr>
              <w:rPr>
                <w:rFonts w:ascii="Cambria Math" w:eastAsia="Times New Roman" w:hAnsi="Cambria Math" w:cs="Times New Roman"/>
                <w:iCs/>
                <w:sz w:val="24"/>
                <w:szCs w:val="24"/>
                <w:lang w:val="en-GB"/>
              </w:rPr>
            </m:ctrlPr>
          </m:naryPr>
          <m:sub>
            <m:r>
              <w:rPr>
                <w:rFonts w:ascii="Cambria Math" w:eastAsia="Times New Roman" w:hAnsi="Cambria Math" w:cs="Times New Roman"/>
                <w:lang w:val="en-GB"/>
              </w:rPr>
              <m:t>r=0</m:t>
            </m:r>
          </m:sub>
          <m:sup>
            <m:r>
              <w:rPr>
                <w:rFonts w:ascii="Cambria Math" w:eastAsia="Times New Roman" w:hAnsi="Cambria Math" w:cs="Times New Roman"/>
                <w:lang w:val="en-GB"/>
              </w:rPr>
              <m:t>C-1</m:t>
            </m:r>
          </m:sup>
          <m:e>
            <m:f>
              <m:fPr>
                <m:type m:val="lin"/>
                <m:ctrlPr>
                  <w:rPr>
                    <w:rFonts w:ascii="Cambria Math" w:eastAsia="Times New Roman" w:hAnsi="Cambria Math" w:cs="Times New Roman"/>
                    <w:i/>
                    <w:iCs/>
                    <w:sz w:val="24"/>
                    <w:szCs w:val="24"/>
                    <w:lang w:val="en-GB"/>
                  </w:rPr>
                </m:ctrlPr>
              </m:fPr>
              <m:num>
                <m:sSub>
                  <m:sSubPr>
                    <m:ctrlPr>
                      <w:rPr>
                        <w:rFonts w:ascii="Cambria Math" w:eastAsia="Times New Roman" w:hAnsi="Cambria Math" w:cs="Times New Roman"/>
                        <w:i/>
                        <w:iCs/>
                        <w:sz w:val="24"/>
                        <w:szCs w:val="24"/>
                        <w:lang w:val="en-GB"/>
                      </w:rPr>
                    </m:ctrlPr>
                  </m:sSubPr>
                  <m:e>
                    <m:r>
                      <w:rPr>
                        <w:rFonts w:ascii="Cambria Math" w:eastAsia="Times New Roman" w:hAnsi="Cambria Math" w:cs="Times New Roman"/>
                        <w:lang w:val="en-GB"/>
                      </w:rPr>
                      <m:t>K</m:t>
                    </m:r>
                  </m:e>
                  <m:sub>
                    <m:r>
                      <w:rPr>
                        <w:rFonts w:ascii="Cambria Math" w:eastAsia="Times New Roman" w:hAnsi="Cambria Math" w:cs="Times New Roman"/>
                        <w:lang w:val="en-GB"/>
                      </w:rPr>
                      <m:t>r</m:t>
                    </m:r>
                  </m:sub>
                </m:sSub>
              </m:num>
              <m:den>
                <m:sSub>
                  <m:sSubPr>
                    <m:ctrlPr>
                      <w:rPr>
                        <w:rFonts w:ascii="Cambria Math" w:eastAsia="Times New Roman" w:hAnsi="Cambria Math" w:cs="Times New Roman"/>
                        <w:i/>
                        <w:iCs/>
                        <w:sz w:val="24"/>
                        <w:szCs w:val="24"/>
                        <w:lang w:val="en-GB"/>
                      </w:rPr>
                    </m:ctrlPr>
                  </m:sSubPr>
                  <m:e>
                    <m:r>
                      <w:rPr>
                        <w:rFonts w:ascii="Cambria Math" w:eastAsia="Times New Roman" w:hAnsi="Cambria Math" w:cs="Times New Roman"/>
                        <w:lang w:val="en-GB"/>
                      </w:rPr>
                      <m:t>N</m:t>
                    </m:r>
                  </m:e>
                  <m:sub>
                    <m:r>
                      <w:rPr>
                        <w:rFonts w:ascii="Cambria Math" w:eastAsia="Times New Roman" w:hAnsi="Cambria Math" w:cs="Times New Roman"/>
                        <w:lang w:val="en-GB"/>
                      </w:rPr>
                      <m:t>RE</m:t>
                    </m:r>
                  </m:sub>
                </m:sSub>
              </m:den>
            </m:f>
          </m:e>
        </m:nary>
      </m:oMath>
      <w:r w:rsidRPr="002B3A00">
        <w:rPr>
          <w:rFonts w:ascii="Times New Roman" w:eastAsia="Yu Mincho" w:hAnsi="Times New Roman" w:cs="Times New Roman"/>
          <w:iCs/>
          <w:lang w:val="en-GB"/>
        </w:rPr>
        <w:t xml:space="preserve">,  and </w:t>
      </w:r>
      <m:oMath>
        <m:sSub>
          <m:sSubPr>
            <m:ctrlPr>
              <w:rPr>
                <w:rFonts w:ascii="Cambria Math" w:eastAsia="Times New Roman" w:hAnsi="Cambria Math" w:cs="Times New Roman"/>
                <w:i/>
                <w:sz w:val="24"/>
                <w:szCs w:val="24"/>
                <w:lang w:val="x-none"/>
              </w:rPr>
            </m:ctrlPr>
          </m:sSubPr>
          <m:e>
            <m:r>
              <w:rPr>
                <w:rFonts w:ascii="Cambria Math" w:eastAsia="Times New Roman" w:hAnsi="Cambria Math" w:cs="Times New Roman"/>
                <w:lang w:val="en-GB"/>
              </w:rPr>
              <m:t>K</m:t>
            </m:r>
          </m:e>
          <m:sub>
            <m:r>
              <w:rPr>
                <w:rFonts w:ascii="Cambria Math" w:eastAsia="Times New Roman" w:hAnsi="Cambria Math" w:cs="Times New Roman"/>
                <w:lang w:val="en-GB"/>
              </w:rPr>
              <m:t>r</m:t>
            </m:r>
          </m:sub>
        </m:sSub>
      </m:oMath>
      <w:r w:rsidRPr="002B3A00">
        <w:rPr>
          <w:rFonts w:ascii="Times New Roman" w:eastAsia="Times New Roman" w:hAnsi="Times New Roman" w:cs="Times New Roman"/>
          <w:lang w:val="en-GB" w:eastAsia="zh-CN"/>
        </w:rPr>
        <w:t xml:space="preserve"> is a size for code block </w:t>
      </w:r>
      <m:oMath>
        <m:r>
          <w:rPr>
            <w:rFonts w:ascii="Cambria Math" w:eastAsia="Times New Roman" w:hAnsi="Cambria Math" w:cs="Times New Roman"/>
            <w:lang w:val="en-GB" w:eastAsia="zh-CN"/>
          </w:rPr>
          <m:t>r</m:t>
        </m:r>
      </m:oMath>
      <w:r w:rsidRPr="002B3A00">
        <w:rPr>
          <w:rFonts w:ascii="Times New Roman" w:eastAsia="Times New Roman" w:hAnsi="Times New Roman" w:cs="Times New Roman"/>
          <w:lang w:val="en-GB" w:eastAsia="zh-CN"/>
        </w:rPr>
        <w:t xml:space="preserve">. </w:t>
      </w:r>
    </w:p>
    <w:p w14:paraId="7A30B045" w14:textId="604436DA" w:rsidR="00B9490C" w:rsidRPr="006316B9" w:rsidRDefault="00E5260B" w:rsidP="00364871">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color w:val="000000" w:themeColor="text1"/>
          <w:lang w:val="en-US" w:eastAsia="ja-JP"/>
        </w:rPr>
      </w:pPr>
      <w:r w:rsidRPr="002B3A00">
        <w:rPr>
          <w:rFonts w:ascii="Times New Roman" w:eastAsia="Times New Roman" w:hAnsi="Times New Roman" w:cs="Times New Roman"/>
          <w:lang w:val="en-GB" w:eastAsia="zh-CN"/>
        </w:rPr>
        <w:t xml:space="preserve">Hence, the impact on </w:t>
      </w:r>
      <m:oMath>
        <m:sSub>
          <m:sSubPr>
            <m:ctrlPr>
              <w:rPr>
                <w:rFonts w:ascii="Cambria Math" w:eastAsia="Times New Roman" w:hAnsi="Cambria Math" w:cs="Times New Roman"/>
                <w:i/>
                <w:sz w:val="24"/>
                <w:szCs w:val="24"/>
                <w:lang w:val="x-none"/>
              </w:rPr>
            </m:ctrlPr>
          </m:sSubPr>
          <m:e>
            <m:r>
              <w:rPr>
                <w:rFonts w:ascii="Cambria Math" w:eastAsia="Times New Roman" w:hAnsi="Cambria Math" w:cs="Times New Roman"/>
                <w:lang w:val="x-none"/>
              </w:rPr>
              <m:t>∆</m:t>
            </m:r>
          </m:e>
          <m:sub>
            <m:r>
              <m:rPr>
                <m:sty m:val="p"/>
              </m:rPr>
              <w:rPr>
                <w:rFonts w:ascii="Cambria Math" w:eastAsia="Times New Roman" w:hAnsi="Cambria Math" w:cs="Times New Roman"/>
                <w:lang w:val="x-none"/>
              </w:rPr>
              <m:t>TF</m:t>
            </m:r>
            <m:r>
              <w:rPr>
                <w:rFonts w:ascii="Cambria Math" w:eastAsia="Times New Roman" w:hAnsi="Cambria Math" w:cs="Times New Roman"/>
                <w:lang w:val="x-none"/>
              </w:rPr>
              <m:t>,b,f,c</m:t>
            </m:r>
          </m:sub>
        </m:sSub>
        <m:d>
          <m:dPr>
            <m:ctrlPr>
              <w:rPr>
                <w:rFonts w:ascii="Cambria Math" w:eastAsia="Times New Roman" w:hAnsi="Cambria Math" w:cs="Times New Roman"/>
                <w:i/>
                <w:sz w:val="24"/>
                <w:szCs w:val="24"/>
                <w:lang w:val="x-none"/>
              </w:rPr>
            </m:ctrlPr>
          </m:dPr>
          <m:e>
            <m:r>
              <w:rPr>
                <w:rFonts w:ascii="Cambria Math" w:eastAsia="Times New Roman" w:hAnsi="Cambria Math" w:cs="Times New Roman"/>
                <w:lang w:val="x-none"/>
              </w:rPr>
              <m:t>i</m:t>
            </m:r>
          </m:e>
        </m:d>
      </m:oMath>
      <w:r w:rsidRPr="006316B9">
        <w:rPr>
          <w:rFonts w:ascii="Times New Roman" w:eastAsia="Times New Roman" w:hAnsi="Times New Roman" w:cs="Times New Roman"/>
          <w:lang w:val="en-US"/>
        </w:rPr>
        <w:t>,</w:t>
      </w:r>
      <w:r w:rsidRPr="006316B9">
        <w:rPr>
          <w:rFonts w:ascii="Times New Roman" w:eastAsia="Yu Mincho" w:hAnsi="Times New Roman" w:cs="Times New Roman"/>
          <w:lang w:val="en-US"/>
        </w:rPr>
        <w:t xml:space="preserve">  and specifically </w:t>
      </w:r>
      <m:oMath>
        <m:r>
          <m:rPr>
            <m:sty m:val="p"/>
          </m:rPr>
          <w:rPr>
            <w:rFonts w:ascii="Cambria Math" w:eastAsia="Times New Roman" w:hAnsi="Cambria Math" w:cs="Times New Roman"/>
            <w:lang w:val="en-GB"/>
          </w:rPr>
          <m:t>BPRE</m:t>
        </m:r>
      </m:oMath>
      <w:r w:rsidRPr="002B3A00">
        <w:rPr>
          <w:rFonts w:ascii="Times New Roman" w:eastAsia="Yu Mincho" w:hAnsi="Times New Roman" w:cs="Times New Roman"/>
          <w:lang w:val="en-GB"/>
        </w:rPr>
        <w:t xml:space="preserve"> (bits per resource element),</w:t>
      </w:r>
      <w:r w:rsidRPr="002B3A00">
        <w:rPr>
          <w:rFonts w:ascii="Times New Roman" w:eastAsia="Times New Roman" w:hAnsi="Times New Roman" w:cs="Times New Roman"/>
          <w:lang w:val="en-GB" w:eastAsia="zh-CN"/>
        </w:rPr>
        <w:t xml:space="preserve"> would need to be discussed for the two PUSCH transmission occasions in case of SDM scheme since the layers and thus code-block are split between the two PUSCH occasions.</w:t>
      </w:r>
      <w:r w:rsidR="00FF4B6F">
        <w:rPr>
          <w:rFonts w:ascii="Times New Roman" w:eastAsia="Yu Mincho" w:hAnsi="Times New Roman" w:cs="Times New Roman"/>
          <w:iCs/>
          <w:lang w:val="en-GB"/>
        </w:rPr>
        <w:t xml:space="preserve"> </w:t>
      </w:r>
      <w:r w:rsidRPr="002B3A00">
        <w:rPr>
          <w:rFonts w:ascii="Times New Roman" w:eastAsia="Yu Mincho" w:hAnsi="Times New Roman" w:cs="Times New Roman"/>
          <w:bCs/>
          <w:color w:val="000000" w:themeColor="text1"/>
          <w:lang w:val="en-GB" w:eastAsia="ja-JP"/>
        </w:rPr>
        <w:t>So</w:t>
      </w:r>
      <w:r w:rsidR="00CD1214">
        <w:rPr>
          <w:rFonts w:ascii="Times New Roman" w:eastAsia="Yu Mincho" w:hAnsi="Times New Roman" w:cs="Times New Roman"/>
          <w:bCs/>
          <w:color w:val="000000" w:themeColor="text1"/>
          <w:lang w:val="en-GB" w:eastAsia="ja-JP"/>
        </w:rPr>
        <w:t>,</w:t>
      </w:r>
      <w:r w:rsidRPr="002B3A00">
        <w:rPr>
          <w:rFonts w:ascii="Times New Roman" w:eastAsia="Yu Mincho" w:hAnsi="Times New Roman" w:cs="Times New Roman"/>
          <w:bCs/>
          <w:color w:val="000000" w:themeColor="text1"/>
          <w:lang w:val="en-GB" w:eastAsia="ja-JP"/>
        </w:rPr>
        <w:t xml:space="preserve"> </w:t>
      </w:r>
      <w:proofErr w:type="gramStart"/>
      <w:r w:rsidRPr="002B3A00">
        <w:rPr>
          <w:rFonts w:ascii="Times New Roman" w:eastAsia="Yu Mincho" w:hAnsi="Times New Roman" w:cs="Times New Roman"/>
          <w:bCs/>
          <w:color w:val="000000" w:themeColor="text1"/>
          <w:lang w:val="en-GB" w:eastAsia="ja-JP"/>
        </w:rPr>
        <w:t>similar to</w:t>
      </w:r>
      <w:proofErr w:type="gramEnd"/>
      <w:r w:rsidRPr="002B3A00">
        <w:rPr>
          <w:rFonts w:ascii="Times New Roman" w:eastAsia="Yu Mincho" w:hAnsi="Times New Roman" w:cs="Times New Roman"/>
          <w:bCs/>
          <w:color w:val="000000" w:themeColor="text1"/>
          <w:lang w:val="en-GB" w:eastAsia="ja-JP"/>
        </w:rPr>
        <w:t xml:space="preserve"> other parameters, and using the indexing suggested by FL</w:t>
      </w:r>
      <w:r w:rsidR="00472FA7">
        <w:rPr>
          <w:rFonts w:ascii="Times New Roman" w:eastAsia="Yu Mincho" w:hAnsi="Times New Roman" w:cs="Times New Roman"/>
          <w:bCs/>
          <w:color w:val="000000" w:themeColor="text1"/>
          <w:lang w:val="en-GB" w:eastAsia="ja-JP"/>
        </w:rPr>
        <w:t xml:space="preserve"> in the above proposal</w:t>
      </w:r>
      <w:r w:rsidRPr="002B3A00">
        <w:rPr>
          <w:rFonts w:ascii="Times New Roman" w:eastAsia="Yu Mincho" w:hAnsi="Times New Roman" w:cs="Times New Roman"/>
          <w:bCs/>
          <w:color w:val="000000" w:themeColor="text1"/>
          <w:lang w:val="en-GB" w:eastAsia="ja-JP"/>
        </w:rPr>
        <w:t xml:space="preserve">, we would need to consider </w:t>
      </w:r>
      <m:oMath>
        <m:sSub>
          <m:sSubPr>
            <m:ctrlPr>
              <w:rPr>
                <w:rFonts w:ascii="Cambria Math" w:eastAsia="Yu Mincho" w:hAnsi="Cambria Math" w:cs="Times New Roman"/>
                <w:i/>
                <w:color w:val="000000" w:themeColor="text1"/>
                <w:sz w:val="24"/>
                <w:szCs w:val="24"/>
                <w:lang w:eastAsia="ja-JP"/>
              </w:rPr>
            </m:ctrlPr>
          </m:sSubPr>
          <m:e>
            <m:r>
              <w:rPr>
                <w:rFonts w:ascii="Cambria Math" w:eastAsia="Yu Mincho" w:hAnsi="Cambria Math" w:cs="Times New Roman"/>
                <w:color w:val="000000" w:themeColor="text1"/>
                <w:lang w:val="en-US" w:eastAsia="ja-JP"/>
              </w:rPr>
              <m:t>∆</m:t>
            </m:r>
          </m:e>
          <m:sub>
            <m:r>
              <m:rPr>
                <m:sty m:val="p"/>
              </m:rPr>
              <w:rPr>
                <w:rFonts w:ascii="Cambria Math" w:eastAsia="Yu Mincho" w:hAnsi="Cambria Math" w:cs="Times New Roman"/>
                <w:color w:val="000000" w:themeColor="text1"/>
                <w:lang w:val="en-US" w:eastAsia="ja-JP"/>
              </w:rPr>
              <m:t>TF</m:t>
            </m:r>
            <m:r>
              <w:rPr>
                <w:rFonts w:ascii="Cambria Math" w:eastAsia="Yu Mincho" w:hAnsi="Cambria Math" w:cs="Times New Roman"/>
                <w:color w:val="000000" w:themeColor="text1"/>
                <w:lang w:val="en-US" w:eastAsia="ja-JP"/>
              </w:rPr>
              <m:t>,</m:t>
            </m:r>
            <m:r>
              <w:rPr>
                <w:rFonts w:ascii="Cambria Math" w:eastAsia="Yu Mincho" w:hAnsi="Cambria Math" w:cs="Times New Roman"/>
                <w:color w:val="000000" w:themeColor="text1"/>
                <w:lang w:eastAsia="ja-JP"/>
              </w:rPr>
              <m:t>b</m:t>
            </m:r>
            <m:r>
              <w:rPr>
                <w:rFonts w:ascii="Cambria Math" w:eastAsia="Yu Mincho" w:hAnsi="Cambria Math" w:cs="Times New Roman"/>
                <w:color w:val="000000" w:themeColor="text1"/>
                <w:lang w:val="en-US" w:eastAsia="ja-JP"/>
              </w:rPr>
              <m:t>,</m:t>
            </m:r>
            <m:r>
              <w:rPr>
                <w:rFonts w:ascii="Cambria Math" w:eastAsia="Yu Mincho" w:hAnsi="Cambria Math" w:cs="Times New Roman"/>
                <w:color w:val="000000" w:themeColor="text1"/>
                <w:lang w:eastAsia="ja-JP"/>
              </w:rPr>
              <m:t>f</m:t>
            </m:r>
            <m:r>
              <w:rPr>
                <w:rFonts w:ascii="Cambria Math" w:eastAsia="Yu Mincho" w:hAnsi="Cambria Math" w:cs="Times New Roman"/>
                <w:color w:val="000000" w:themeColor="text1"/>
                <w:lang w:val="en-US" w:eastAsia="ja-JP"/>
              </w:rPr>
              <m:t>,</m:t>
            </m:r>
            <m:r>
              <w:rPr>
                <w:rFonts w:ascii="Cambria Math" w:eastAsia="Yu Mincho" w:hAnsi="Cambria Math" w:cs="Times New Roman"/>
                <w:color w:val="000000" w:themeColor="text1"/>
                <w:lang w:eastAsia="ja-JP"/>
              </w:rPr>
              <m:t>c</m:t>
            </m:r>
            <m:r>
              <w:rPr>
                <w:rFonts w:ascii="Cambria Math" w:eastAsia="Yu Mincho" w:hAnsi="Cambria Math" w:cs="Times New Roman"/>
                <w:color w:val="FF0000"/>
                <w:lang w:val="en-US" w:eastAsia="ja-JP"/>
              </w:rPr>
              <m:t>,</m:t>
            </m:r>
            <m:r>
              <w:rPr>
                <w:rFonts w:ascii="Cambria Math" w:eastAsia="Yu Mincho" w:hAnsi="Cambria Math" w:cs="Times New Roman"/>
                <w:color w:val="FF0000"/>
                <w:lang w:eastAsia="ja-JP"/>
              </w:rPr>
              <m:t>t</m:t>
            </m:r>
          </m:sub>
        </m:sSub>
        <m:d>
          <m:dPr>
            <m:ctrlPr>
              <w:rPr>
                <w:rFonts w:ascii="Cambria Math" w:eastAsia="Yu Mincho" w:hAnsi="Cambria Math" w:cs="Times New Roman"/>
                <w:i/>
                <w:color w:val="000000" w:themeColor="text1"/>
                <w:sz w:val="24"/>
                <w:szCs w:val="24"/>
                <w:lang w:eastAsia="ja-JP"/>
              </w:rPr>
            </m:ctrlPr>
          </m:dPr>
          <m:e>
            <m:r>
              <w:rPr>
                <w:rFonts w:ascii="Cambria Math" w:eastAsia="Yu Mincho" w:hAnsi="Cambria Math" w:cs="Times New Roman"/>
                <w:color w:val="000000" w:themeColor="text1"/>
                <w:lang w:eastAsia="ja-JP"/>
              </w:rPr>
              <m:t>i</m:t>
            </m:r>
          </m:e>
        </m:d>
      </m:oMath>
      <w:r w:rsidRPr="006316B9">
        <w:rPr>
          <w:rFonts w:ascii="Times New Roman" w:eastAsia="Yu Mincho" w:hAnsi="Times New Roman" w:cs="Times New Roman"/>
          <w:color w:val="000000" w:themeColor="text1"/>
          <w:lang w:val="en-US" w:eastAsia="ja-JP"/>
        </w:rPr>
        <w:t>.</w:t>
      </w:r>
    </w:p>
    <w:p w14:paraId="14FDCAF3" w14:textId="77777777" w:rsidR="00364871" w:rsidRPr="006316B9" w:rsidRDefault="00364871" w:rsidP="00364871">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color w:val="000000" w:themeColor="text1"/>
          <w:lang w:val="en-US" w:eastAsia="ja-JP"/>
        </w:rPr>
      </w:pPr>
    </w:p>
    <w:p w14:paraId="4E9A2F7C" w14:textId="11BC5346" w:rsidR="00364871" w:rsidRPr="006316B9" w:rsidRDefault="00364871" w:rsidP="00364871">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
          <w:color w:val="000000" w:themeColor="text1"/>
          <w:lang w:val="en-US" w:eastAsia="ja-JP"/>
        </w:rPr>
      </w:pPr>
      <w:r w:rsidRPr="006316B9">
        <w:rPr>
          <w:rFonts w:ascii="Times New Roman" w:eastAsia="Yu Mincho" w:hAnsi="Times New Roman" w:cs="Times New Roman"/>
          <w:b/>
          <w:color w:val="000000" w:themeColor="text1"/>
          <w:lang w:val="en-US" w:eastAsia="ja-JP"/>
        </w:rPr>
        <w:t xml:space="preserve">Proposal </w:t>
      </w:r>
      <w:r w:rsidR="00AA126F">
        <w:rPr>
          <w:rFonts w:ascii="Times New Roman" w:eastAsia="Yu Mincho" w:hAnsi="Times New Roman" w:cs="Times New Roman"/>
          <w:b/>
          <w:color w:val="000000" w:themeColor="text1"/>
          <w:lang w:val="en-GB" w:eastAsia="ja-JP"/>
        </w:rPr>
        <w:t>6</w:t>
      </w:r>
      <w:r w:rsidRPr="006316B9">
        <w:rPr>
          <w:rFonts w:ascii="Times New Roman" w:eastAsia="Yu Mincho" w:hAnsi="Times New Roman" w:cs="Times New Roman"/>
          <w:b/>
          <w:color w:val="000000" w:themeColor="text1"/>
          <w:lang w:val="en-US" w:eastAsia="ja-JP"/>
        </w:rPr>
        <w:t>:</w:t>
      </w:r>
      <w:r w:rsidR="0098434F" w:rsidRPr="006316B9">
        <w:rPr>
          <w:rFonts w:ascii="Times New Roman" w:eastAsia="Yu Mincho" w:hAnsi="Times New Roman" w:cs="Times New Roman"/>
          <w:b/>
          <w:color w:val="000000" w:themeColor="text1"/>
          <w:lang w:val="en-US" w:eastAsia="ja-JP"/>
        </w:rPr>
        <w:t xml:space="preserve"> </w:t>
      </w:r>
      <w:r w:rsidR="00541C08" w:rsidRPr="006316B9">
        <w:rPr>
          <w:rFonts w:ascii="Times New Roman" w:eastAsia="Yu Mincho" w:hAnsi="Times New Roman" w:cs="Times New Roman"/>
          <w:b/>
          <w:color w:val="000000" w:themeColor="text1"/>
          <w:lang w:val="en-US" w:eastAsia="ja-JP"/>
        </w:rPr>
        <w:t xml:space="preserve">Adopt the following formula for PUSCH transmission power determination </w:t>
      </w:r>
      <w:r w:rsidR="00C45EFF" w:rsidRPr="006316B9">
        <w:rPr>
          <w:rFonts w:ascii="Times New Roman" w:eastAsia="Yu Mincho" w:hAnsi="Times New Roman" w:cs="Times New Roman"/>
          <w:b/>
          <w:color w:val="000000" w:themeColor="text1"/>
          <w:lang w:val="en-US" w:eastAsia="ja-JP"/>
        </w:rPr>
        <w:t xml:space="preserve">in case of </w:t>
      </w:r>
      <w:r w:rsidR="00C45EFF" w:rsidRPr="006316B9">
        <w:rPr>
          <w:rFonts w:ascii="Times New Roman" w:eastAsia="Yu Mincho" w:hAnsi="Times New Roman" w:cs="Times New Roman"/>
          <w:b/>
          <w:color w:val="000000" w:themeColor="text1"/>
          <w:u w:val="single"/>
          <w:lang w:val="en-US" w:eastAsia="ja-JP"/>
        </w:rPr>
        <w:t>SDM</w:t>
      </w:r>
      <w:r w:rsidR="00C45EFF" w:rsidRPr="006316B9">
        <w:rPr>
          <w:rFonts w:ascii="Times New Roman" w:eastAsia="Yu Mincho" w:hAnsi="Times New Roman" w:cs="Times New Roman"/>
          <w:b/>
          <w:color w:val="000000" w:themeColor="text1"/>
          <w:lang w:val="en-US" w:eastAsia="ja-JP"/>
        </w:rPr>
        <w:t xml:space="preserve"> PUSCH transmission</w:t>
      </w:r>
      <w:r w:rsidR="00D55D7D" w:rsidRPr="006316B9">
        <w:rPr>
          <w:rFonts w:ascii="Times New Roman" w:eastAsia="Yu Mincho" w:hAnsi="Times New Roman" w:cs="Times New Roman"/>
          <w:b/>
          <w:color w:val="000000" w:themeColor="text1"/>
          <w:lang w:val="en-US" w:eastAsia="ja-JP"/>
        </w:rPr>
        <w:t>:</w:t>
      </w:r>
    </w:p>
    <w:p w14:paraId="53ABD2F3" w14:textId="67A58C11" w:rsidR="0098434F" w:rsidRPr="0037091C" w:rsidRDefault="00000000" w:rsidP="0098434F">
      <w:pPr>
        <w:suppressAutoHyphens/>
        <w:spacing w:line="256" w:lineRule="auto"/>
        <w:ind w:left="284"/>
        <w:rPr>
          <w:rFonts w:ascii="Times New Roman" w:eastAsia="PMingLiU" w:hAnsi="Times New Roman" w:cs="Calibri"/>
          <w:b/>
          <w:sz w:val="18"/>
          <w:szCs w:val="18"/>
          <w:lang w:val="de-DE" w:eastAsia="zh-TW"/>
        </w:rPr>
      </w:pPr>
      <m:oMathPara>
        <m:oMathParaPr>
          <m:jc m:val="left"/>
        </m:oMathParaPr>
        <m:oMath>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P</m:t>
              </m:r>
            </m:e>
            <m:sub>
              <m:r>
                <m:rPr>
                  <m:nor/>
                </m:rPr>
                <w:rPr>
                  <w:rFonts w:ascii="Cambria Math" w:eastAsia="PMingLiU" w:hAnsi="Calibri" w:cs="Calibri"/>
                  <w:b/>
                  <w:iCs/>
                  <w:sz w:val="18"/>
                  <w:szCs w:val="18"/>
                  <w:lang w:val="de-DE" w:eastAsia="zh-TW"/>
                </w:rPr>
                <m:t>PUSCH</m:t>
              </m:r>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b</m:t>
              </m:r>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c</m:t>
              </m:r>
              <m:r>
                <m:rPr>
                  <m:sty m:val="bi"/>
                </m:rPr>
                <w:rPr>
                  <w:rFonts w:ascii="Cambria Math" w:eastAsia="PMingLiU" w:hAnsi="Calibri" w:cs="Calibri"/>
                  <w:sz w:val="18"/>
                  <w:szCs w:val="18"/>
                  <w:lang w:val="de-DE" w:eastAsia="zh-TW"/>
                </w:rPr>
                <m:t>,</m:t>
              </m:r>
              <m:r>
                <m:rPr>
                  <m:sty m:val="bi"/>
                </m:rPr>
                <w:rPr>
                  <w:rFonts w:ascii="Cambria Math" w:eastAsia="PMingLiU" w:hAnsi="Calibri"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i</m:t>
              </m:r>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j</m:t>
              </m:r>
              <m:r>
                <m:rPr>
                  <m:sty m:val="b"/>
                </m:rPr>
                <w:rPr>
                  <w:rFonts w:ascii="Cambria Math" w:eastAsia="PMingLiU" w:hAnsi="Calibri" w:cs="Calibri"/>
                  <w:sz w:val="18"/>
                  <w:szCs w:val="18"/>
                  <w:lang w:val="de-DE" w:eastAsia="zh-TW"/>
                </w:rPr>
                <m:t>,</m:t>
              </m:r>
              <m:sSub>
                <m:sSubPr>
                  <m:ctrlPr>
                    <w:rPr>
                      <w:rFonts w:ascii="Cambria Math" w:eastAsia="PMingLiU" w:hAnsi="Cambria Math" w:cs="Calibri"/>
                      <w:b/>
                      <w:sz w:val="18"/>
                      <w:szCs w:val="18"/>
                      <w:lang w:eastAsia="zh-TW"/>
                    </w:rPr>
                  </m:ctrlPr>
                </m:sSubPr>
                <m:e>
                  <m:r>
                    <m:rPr>
                      <m:sty m:val="bi"/>
                    </m:rPr>
                    <w:rPr>
                      <w:rFonts w:ascii="Cambria Math" w:eastAsia="PMingLiU" w:hAnsi="Calibri" w:cs="Calibri"/>
                      <w:sz w:val="18"/>
                      <w:szCs w:val="18"/>
                      <w:lang w:eastAsia="zh-TW"/>
                    </w:rPr>
                    <m:t>q</m:t>
                  </m:r>
                </m:e>
                <m:sub>
                  <m:r>
                    <m:rPr>
                      <m:sty m:val="bi"/>
                    </m:rPr>
                    <w:rPr>
                      <w:rFonts w:ascii="Cambria Math" w:eastAsia="PMingLiU" w:hAnsi="Calibri" w:cs="Calibri"/>
                      <w:sz w:val="18"/>
                      <w:szCs w:val="18"/>
                      <w:lang w:eastAsia="zh-TW"/>
                    </w:rPr>
                    <m:t>d</m:t>
                  </m:r>
                </m:sub>
              </m:sSub>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l</m:t>
              </m:r>
            </m:e>
          </m:d>
          <m:r>
            <m:rPr>
              <m:sty m:val="b"/>
            </m:rPr>
            <w:rPr>
              <w:rFonts w:ascii="Cambria Math" w:eastAsia="PMingLiU" w:hAnsi="Calibri" w:cs="Calibri"/>
              <w:sz w:val="18"/>
              <w:szCs w:val="18"/>
              <w:lang w:val="de-DE" w:eastAsia="zh-TW"/>
            </w:rPr>
            <m:t>=</m:t>
          </m:r>
        </m:oMath>
      </m:oMathPara>
    </w:p>
    <w:p w14:paraId="01C8922B" w14:textId="7788C6C7" w:rsidR="0098434F" w:rsidRPr="002F2A0C" w:rsidRDefault="00984A6A" w:rsidP="0098434F">
      <w:pPr>
        <w:suppressAutoHyphens/>
        <w:spacing w:line="256" w:lineRule="auto"/>
        <w:ind w:left="284"/>
        <w:rPr>
          <w:rFonts w:ascii="Times New Roman" w:eastAsia="PMingLiU" w:hAnsi="Times New Roman" w:cs="Calibri"/>
          <w:b/>
          <w:color w:val="000000"/>
          <w:sz w:val="20"/>
          <w:szCs w:val="20"/>
          <w:lang w:val="en-GB" w:eastAsia="zh-TW"/>
        </w:rPr>
      </w:pPr>
      <m:oMath>
        <m:r>
          <m:rPr>
            <m:sty m:val="b"/>
          </m:rPr>
          <w:rPr>
            <w:rFonts w:ascii="Cambria Math" w:eastAsia="PMingLiU" w:hAnsi="Calibri" w:cs="Calibri"/>
            <w:sz w:val="18"/>
            <w:szCs w:val="18"/>
            <w:lang w:eastAsia="zh-TW"/>
          </w:rPr>
          <m:t>min</m:t>
        </m:r>
        <m:d>
          <m:dPr>
            <m:begChr m:val="{"/>
            <m:endChr m:val="}"/>
            <m:ctrlPr>
              <w:rPr>
                <w:rFonts w:ascii="Cambria Math" w:eastAsia="PMingLiU" w:hAnsi="Cambria Math" w:cs="Calibri"/>
                <w:b/>
                <w:sz w:val="18"/>
                <w:szCs w:val="18"/>
                <w:lang w:eastAsia="zh-TW"/>
              </w:rPr>
            </m:ctrlPr>
          </m:dPr>
          <m:e>
            <m:m>
              <m:mPr>
                <m:mcs>
                  <m:mc>
                    <m:mcPr>
                      <m:count m:val="1"/>
                      <m:mcJc m:val="center"/>
                    </m:mcPr>
                  </m:mc>
                </m:mcs>
                <m:ctrlPr>
                  <w:rPr>
                    <w:rFonts w:ascii="Cambria Math" w:eastAsia="PMingLiU" w:hAnsi="Cambria Math" w:cs="Calibri"/>
                    <w:b/>
                    <w:i/>
                    <w:sz w:val="18"/>
                    <w:szCs w:val="18"/>
                    <w:lang w:eastAsia="zh-TW"/>
                  </w:rPr>
                </m:ctrlPr>
              </m:mPr>
              <m:mr>
                <m:e>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P</m:t>
                      </m:r>
                    </m:e>
                    <m:sub>
                      <m:r>
                        <m:rPr>
                          <m:nor/>
                        </m:rPr>
                        <w:rPr>
                          <w:rFonts w:ascii="Cambria Math" w:eastAsia="PMingLiU" w:hAnsi="Calibri" w:cs="Calibri"/>
                          <w:b/>
                          <w:iCs/>
                          <w:sz w:val="18"/>
                          <w:szCs w:val="18"/>
                          <w:lang w:val="en-GB" w:eastAsia="zh-TW"/>
                        </w:rPr>
                        <m:t>CMAX</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c</m:t>
                      </m:r>
                      <m:r>
                        <m:rPr>
                          <m:sty m:val="bi"/>
                        </m:rPr>
                        <w:rPr>
                          <w:rFonts w:ascii="Cambria Math" w:eastAsia="PMingLiU" w:hAnsi="Calibri" w:cs="Calibri"/>
                          <w:sz w:val="18"/>
                          <w:szCs w:val="18"/>
                          <w:lang w:val="en-GB" w:eastAsia="zh-TW"/>
                        </w:rPr>
                        <m:t>,</m:t>
                      </m:r>
                      <m:r>
                        <m:rPr>
                          <m:sty m:val="bi"/>
                        </m:rPr>
                        <w:rPr>
                          <w:rFonts w:ascii="Cambria Math" w:eastAsia="PMingLiU" w:hAnsi="Calibri"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i</m:t>
                      </m:r>
                    </m:e>
                  </m:d>
                </m:e>
              </m:mr>
              <m:mr>
                <m:e>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P</m:t>
                      </m:r>
                    </m:e>
                    <m:sub>
                      <m:r>
                        <m:rPr>
                          <m:sty m:val="b"/>
                        </m:rPr>
                        <w:rPr>
                          <w:rFonts w:ascii="Cambria Math" w:eastAsia="PMingLiU" w:hAnsi="Cambria Math" w:cs="Calibri"/>
                          <w:sz w:val="18"/>
                          <w:szCs w:val="18"/>
                          <w:lang w:eastAsia="zh-TW"/>
                        </w:rPr>
                        <m:t>O</m:t>
                      </m:r>
                      <m:r>
                        <m:rPr>
                          <m:sty m:val="b"/>
                        </m:rPr>
                        <w:rPr>
                          <w:rFonts w:ascii="Cambria Math" w:eastAsia="PMingLiU" w:hAnsi="Cambria Math" w:cs="Calibri"/>
                          <w:sz w:val="18"/>
                          <w:szCs w:val="18"/>
                          <w:lang w:val="en-GB" w:eastAsia="zh-TW"/>
                        </w:rPr>
                        <m:t>_</m:t>
                      </m:r>
                      <m:r>
                        <m:rPr>
                          <m:sty m:val="b"/>
                        </m:rPr>
                        <w:rPr>
                          <w:rFonts w:ascii="Cambria Math" w:eastAsia="PMingLiU" w:hAnsi="Cambria Math" w:cs="Calibri"/>
                          <w:sz w:val="18"/>
                          <w:szCs w:val="18"/>
                          <w:lang w:eastAsia="zh-TW"/>
                        </w:rPr>
                        <m:t>PUSCH</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b</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c</m:t>
                      </m:r>
                      <m:r>
                        <m:rPr>
                          <m:sty m:val="bi"/>
                        </m:rPr>
                        <w:rPr>
                          <w:rFonts w:ascii="Cambria Math" w:eastAsia="PMingLiU" w:hAnsi="Calibri" w:cs="Calibri"/>
                          <w:sz w:val="18"/>
                          <w:szCs w:val="18"/>
                          <w:lang w:val="en-GB" w:eastAsia="zh-TW"/>
                        </w:rPr>
                        <m:t>,</m:t>
                      </m:r>
                      <m:r>
                        <m:rPr>
                          <m:sty m:val="bi"/>
                        </m:rPr>
                        <w:rPr>
                          <w:rFonts w:ascii="Cambria Math" w:eastAsia="PMingLiU" w:hAnsi="Calibri"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j</m:t>
                      </m:r>
                    </m:e>
                  </m:d>
                  <m:r>
                    <m:rPr>
                      <m:sty m:val="b"/>
                    </m:rPr>
                    <w:rPr>
                      <w:rFonts w:ascii="Cambria Math" w:eastAsia="PMingLiU" w:hAnsi="Calibri" w:cs="Calibri"/>
                      <w:sz w:val="18"/>
                      <w:szCs w:val="18"/>
                      <w:lang w:val="en-GB" w:eastAsia="zh-TW"/>
                    </w:rPr>
                    <m:t>+</m:t>
                  </m:r>
                  <m:r>
                    <m:rPr>
                      <m:sty m:val="b"/>
                    </m:rPr>
                    <w:rPr>
                      <w:rFonts w:ascii="Cambria Math" w:eastAsia="PMingLiU" w:hAnsi="Calibri" w:cs="Calibri"/>
                      <w:sz w:val="18"/>
                      <w:szCs w:val="18"/>
                      <w:lang w:eastAsia="zh-TW"/>
                    </w:rPr>
                    <m:t>10</m:t>
                  </m:r>
                  <m:func>
                    <m:funcPr>
                      <m:ctrlPr>
                        <w:rPr>
                          <w:rFonts w:ascii="Cambria Math" w:eastAsia="PMingLiU" w:hAnsi="Cambria Math" w:cs="Calibri"/>
                          <w:b/>
                          <w:sz w:val="18"/>
                          <w:szCs w:val="18"/>
                          <w:lang w:eastAsia="zh-TW"/>
                        </w:rPr>
                      </m:ctrlPr>
                    </m:funcPr>
                    <m:fName>
                      <m:sSub>
                        <m:sSubPr>
                          <m:ctrlPr>
                            <w:rPr>
                              <w:rFonts w:ascii="Cambria Math" w:eastAsia="PMingLiU" w:hAnsi="Cambria Math" w:cs="Calibri"/>
                              <w:b/>
                              <w:sz w:val="18"/>
                              <w:szCs w:val="18"/>
                              <w:lang w:eastAsia="zh-TW"/>
                            </w:rPr>
                          </m:ctrlPr>
                        </m:sSubPr>
                        <m:e>
                          <m:r>
                            <m:rPr>
                              <m:sty m:val="b"/>
                            </m:rPr>
                            <w:rPr>
                              <w:rFonts w:ascii="Cambria Math" w:eastAsia="PMingLiU" w:hAnsi="Cambria Math" w:cs="Calibri"/>
                              <w:sz w:val="18"/>
                              <w:szCs w:val="18"/>
                              <w:lang w:eastAsia="zh-TW"/>
                            </w:rPr>
                            <m:t>log</m:t>
                          </m:r>
                        </m:e>
                        <m:sub>
                          <m:r>
                            <m:rPr>
                              <m:sty m:val="bi"/>
                            </m:rPr>
                            <w:rPr>
                              <w:rFonts w:ascii="Cambria Math" w:eastAsia="PMingLiU" w:hAnsi="Cambria Math" w:cs="Calibri"/>
                              <w:sz w:val="18"/>
                              <w:szCs w:val="18"/>
                              <w:lang w:eastAsia="zh-TW"/>
                            </w:rPr>
                            <m:t>10</m:t>
                          </m:r>
                        </m:sub>
                      </m:sSub>
                    </m:fName>
                    <m:e>
                      <m:d>
                        <m:dPr>
                          <m:ctrlPr>
                            <w:rPr>
                              <w:rFonts w:ascii="Cambria Math" w:eastAsia="PMingLiU" w:hAnsi="Cambria Math" w:cs="Calibri"/>
                              <w:b/>
                              <w:i/>
                              <w:sz w:val="18"/>
                              <w:szCs w:val="18"/>
                              <w:lang w:eastAsia="zh-TW"/>
                            </w:rPr>
                          </m:ctrlPr>
                        </m:dPr>
                        <m:e>
                          <m:sSup>
                            <m:sSupPr>
                              <m:ctrlPr>
                                <w:rPr>
                                  <w:rFonts w:ascii="Cambria Math" w:eastAsia="PMingLiU" w:hAnsi="Cambria Math" w:cs="Calibri"/>
                                  <w:b/>
                                  <w:i/>
                                  <w:sz w:val="18"/>
                                  <w:szCs w:val="18"/>
                                  <w:lang w:eastAsia="zh-TW"/>
                                </w:rPr>
                              </m:ctrlPr>
                            </m:sSupPr>
                            <m:e>
                              <m:r>
                                <m:rPr>
                                  <m:sty m:val="bi"/>
                                </m:rPr>
                                <w:rPr>
                                  <w:rFonts w:ascii="Cambria Math" w:eastAsia="PMingLiU" w:hAnsi="Cambria Math" w:cs="Calibri"/>
                                  <w:sz w:val="18"/>
                                  <w:szCs w:val="18"/>
                                  <w:lang w:eastAsia="zh-TW"/>
                                </w:rPr>
                                <m:t>2</m:t>
                              </m:r>
                            </m:e>
                            <m:sup>
                              <m:r>
                                <m:rPr>
                                  <m:sty m:val="bi"/>
                                </m:rPr>
                                <w:rPr>
                                  <w:rFonts w:ascii="Cambria Math" w:eastAsia="PMingLiU" w:hAnsi="Cambria Math" w:cs="Calibri"/>
                                  <w:sz w:val="18"/>
                                  <w:szCs w:val="18"/>
                                  <w:lang w:eastAsia="zh-TW"/>
                                </w:rPr>
                                <m:t>μ</m:t>
                              </m:r>
                            </m:sup>
                          </m:sSup>
                          <m:r>
                            <m:rPr>
                              <m:sty m:val="bi"/>
                            </m:rPr>
                            <w:rPr>
                              <w:rFonts w:ascii="Cambria Math" w:eastAsia="PMingLiU" w:hAnsi="Cambria Math" w:cs="Calibri"/>
                              <w:sz w:val="18"/>
                              <w:szCs w:val="18"/>
                              <w:lang w:val="en-GB" w:eastAsia="zh-TW"/>
                            </w:rPr>
                            <m:t>∙</m:t>
                          </m:r>
                          <m:sSubSup>
                            <m:sSubSupPr>
                              <m:ctrlPr>
                                <w:rPr>
                                  <w:rFonts w:ascii="Cambria Math" w:eastAsia="PMingLiU" w:hAnsi="Cambria Math" w:cs="Calibri"/>
                                  <w:b/>
                                  <w:i/>
                                  <w:sz w:val="18"/>
                                  <w:szCs w:val="18"/>
                                  <w:lang w:eastAsia="zh-TW"/>
                                </w:rPr>
                              </m:ctrlPr>
                            </m:sSubSupPr>
                            <m:e>
                              <m:r>
                                <m:rPr>
                                  <m:sty m:val="bi"/>
                                </m:rPr>
                                <w:rPr>
                                  <w:rFonts w:ascii="Cambria Math" w:eastAsia="PMingLiU" w:hAnsi="Cambria Math" w:cs="Calibri"/>
                                  <w:sz w:val="18"/>
                                  <w:szCs w:val="18"/>
                                  <w:lang w:eastAsia="zh-TW"/>
                                </w:rPr>
                                <m:t>M</m:t>
                              </m:r>
                            </m:e>
                            <m:sub>
                              <m:r>
                                <m:rPr>
                                  <m:sty m:val="b"/>
                                </m:rPr>
                                <w:rPr>
                                  <w:rFonts w:ascii="Cambria Math" w:eastAsia="PMingLiU" w:hAnsi="Cambria Math" w:cs="Calibri"/>
                                  <w:sz w:val="18"/>
                                  <w:szCs w:val="18"/>
                                  <w:lang w:eastAsia="zh-TW"/>
                                </w:rPr>
                                <m:t>RB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sub>
                            <m:sup>
                              <m:r>
                                <m:rPr>
                                  <m:sty m:val="b"/>
                                </m:rPr>
                                <w:rPr>
                                  <w:rFonts w:ascii="Cambria Math" w:eastAsia="PMingLiU" w:hAnsi="Cambria Math" w:cs="Calibri"/>
                                  <w:sz w:val="18"/>
                                  <w:szCs w:val="18"/>
                                  <w:lang w:eastAsia="zh-TW"/>
                                </w:rPr>
                                <m:t>PUSCH</m:t>
                              </m:r>
                            </m:sup>
                          </m:sSubSup>
                          <m:d>
                            <m:dPr>
                              <m:ctrlPr>
                                <w:rPr>
                                  <w:rFonts w:ascii="Cambria Math" w:eastAsia="PMingLiU" w:hAnsi="Cambria Math" w:cs="Calibri"/>
                                  <w:b/>
                                  <w:i/>
                                  <w:sz w:val="18"/>
                                  <w:szCs w:val="18"/>
                                  <w:lang w:eastAsia="zh-TW"/>
                                </w:rPr>
                              </m:ctrlPr>
                            </m:dPr>
                            <m:e>
                              <m:r>
                                <m:rPr>
                                  <m:sty m:val="bi"/>
                                </m:rPr>
                                <w:rPr>
                                  <w:rFonts w:ascii="Cambria Math" w:eastAsia="PMingLiU" w:hAnsi="Cambria Math" w:cs="Calibri"/>
                                  <w:sz w:val="18"/>
                                  <w:szCs w:val="18"/>
                                  <w:lang w:eastAsia="zh-TW"/>
                                </w:rPr>
                                <m:t>i</m:t>
                              </m:r>
                            </m:e>
                          </m:d>
                        </m:e>
                      </m:d>
                    </m:e>
                  </m:func>
                  <m:r>
                    <m:rPr>
                      <m:sty m:val="b"/>
                    </m:rPr>
                    <w:rPr>
                      <w:rFonts w:ascii="Cambria Math" w:eastAsia="PMingLiU" w:hAnsi="Cambria Math" w:cs="Calibri"/>
                      <w:sz w:val="18"/>
                      <w:szCs w:val="18"/>
                      <w:lang w:val="en-GB" w:eastAsia="zh-TW"/>
                    </w:rPr>
                    <m:t>+</m:t>
                  </m:r>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α</m:t>
                      </m:r>
                    </m:e>
                    <m:sub>
                      <m:r>
                        <m:rPr>
                          <m:sty m:val="bi"/>
                        </m:rPr>
                        <w:rPr>
                          <w:rFonts w:ascii="Cambria Math" w:eastAsia="PMingLiU" w:hAnsi="Cambria Math" w:cs="Calibri"/>
                          <w:sz w:val="18"/>
                          <w:szCs w:val="18"/>
                          <w:lang w:eastAsia="zh-TW"/>
                        </w:rPr>
                        <m:t>b</m:t>
                      </m:r>
                      <m:r>
                        <m:rPr>
                          <m:sty m:val="b"/>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mbria Math" w:cs="Calibri"/>
                          <w:sz w:val="18"/>
                          <w:szCs w:val="18"/>
                          <w:lang w:eastAsia="zh-TW"/>
                        </w:rPr>
                        <m:t>j</m:t>
                      </m:r>
                    </m:e>
                  </m:d>
                  <m:r>
                    <m:rPr>
                      <m:sty m:val="b"/>
                    </m:rPr>
                    <w:rPr>
                      <w:rFonts w:ascii="Cambria Math" w:eastAsia="PMingLiU" w:hAnsi="Cambria Math" w:cs="Calibri"/>
                      <w:sz w:val="18"/>
                      <w:szCs w:val="18"/>
                      <w:lang w:val="en-GB" w:eastAsia="zh-TW"/>
                    </w:rPr>
                    <m:t>∙</m:t>
                  </m:r>
                  <m:sSub>
                    <m:sSubPr>
                      <m:ctrlPr>
                        <w:rPr>
                          <w:rFonts w:ascii="Cambria Math" w:eastAsia="PMingLiU" w:hAnsi="Cambria Math" w:cs="Calibri"/>
                          <w:b/>
                          <w:i/>
                          <w:sz w:val="18"/>
                          <w:szCs w:val="18"/>
                          <w:lang w:eastAsia="zh-TW"/>
                        </w:rPr>
                      </m:ctrlPr>
                    </m:sSubPr>
                    <m:e>
                      <m:r>
                        <m:rPr>
                          <m:sty m:val="bi"/>
                        </m:rPr>
                        <w:rPr>
                          <w:rFonts w:ascii="Cambria Math" w:eastAsia="PMingLiU" w:hAnsi="Cambria Math" w:cs="Calibri"/>
                          <w:sz w:val="18"/>
                          <w:szCs w:val="18"/>
                          <w:lang w:eastAsia="zh-TW"/>
                        </w:rPr>
                        <m:t>PL</m:t>
                      </m:r>
                    </m:e>
                    <m:sub>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sub>
                  </m:sSub>
                  <m:d>
                    <m:dPr>
                      <m:ctrlPr>
                        <w:rPr>
                          <w:rFonts w:ascii="Cambria Math" w:eastAsia="PMingLiU" w:hAnsi="Cambria Math" w:cs="Calibri"/>
                          <w:b/>
                          <w:i/>
                          <w:sz w:val="18"/>
                          <w:szCs w:val="18"/>
                          <w:lang w:eastAsia="zh-TW"/>
                        </w:rPr>
                      </m:ctrlPr>
                    </m:dPr>
                    <m:e>
                      <m:sSub>
                        <m:sSubPr>
                          <m:ctrlPr>
                            <w:rPr>
                              <w:rFonts w:ascii="Cambria Math" w:eastAsia="PMingLiU" w:hAnsi="Cambria Math" w:cs="Calibri"/>
                              <w:b/>
                              <w:i/>
                              <w:sz w:val="18"/>
                              <w:szCs w:val="18"/>
                              <w:lang w:eastAsia="zh-TW"/>
                            </w:rPr>
                          </m:ctrlPr>
                        </m:sSubPr>
                        <m:e>
                          <m:r>
                            <m:rPr>
                              <m:sty m:val="bi"/>
                            </m:rPr>
                            <w:rPr>
                              <w:rFonts w:ascii="Cambria Math" w:eastAsia="PMingLiU" w:hAnsi="Cambria Math" w:cs="Calibri"/>
                              <w:sz w:val="18"/>
                              <w:szCs w:val="18"/>
                              <w:lang w:eastAsia="zh-TW"/>
                            </w:rPr>
                            <m:t>q</m:t>
                          </m:r>
                        </m:e>
                        <m:sub>
                          <m:r>
                            <m:rPr>
                              <m:sty m:val="bi"/>
                            </m:rPr>
                            <w:rPr>
                              <w:rFonts w:ascii="Cambria Math" w:eastAsia="PMingLiU" w:hAnsi="Cambria Math" w:cs="Calibri"/>
                              <w:sz w:val="18"/>
                              <w:szCs w:val="18"/>
                              <w:lang w:eastAsia="zh-TW"/>
                            </w:rPr>
                            <m:t>d</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color w:val="FF0000"/>
                              <w:sz w:val="18"/>
                              <w:szCs w:val="18"/>
                              <w:lang w:eastAsia="zh-TW"/>
                            </w:rPr>
                            <m:t>t</m:t>
                          </m:r>
                        </m:sub>
                      </m:sSub>
                    </m:e>
                  </m:d>
                  <m:r>
                    <m:rPr>
                      <m:sty m:val="b"/>
                    </m:rPr>
                    <w:rPr>
                      <w:rFonts w:ascii="Cambria Math" w:eastAsia="PMingLiU" w:hAnsi="Calibri" w:cs="Calibri"/>
                      <w:sz w:val="18"/>
                      <w:szCs w:val="18"/>
                      <w:lang w:val="en-GB" w:eastAsia="zh-TW"/>
                    </w:rPr>
                    <m:t>+</m:t>
                  </m:r>
                  <m:sSub>
                    <m:sSubPr>
                      <m:ctrlPr>
                        <w:rPr>
                          <w:rFonts w:ascii="Cambria Math" w:eastAsia="PMingLiU" w:hAnsi="Cambria Math" w:cs="Calibri"/>
                          <w:b/>
                          <w:i/>
                          <w:sz w:val="18"/>
                          <w:szCs w:val="18"/>
                          <w:lang w:eastAsia="zh-TW"/>
                        </w:rPr>
                      </m:ctrlPr>
                    </m:sSubPr>
                    <m:e>
                      <m:r>
                        <m:rPr>
                          <m:sty m:val="bi"/>
                        </m:rPr>
                        <w:rPr>
                          <w:rFonts w:ascii="Cambria Math" w:eastAsia="PMingLiU" w:hAnsi="Cambria Math" w:cs="Calibri"/>
                          <w:sz w:val="18"/>
                          <w:szCs w:val="18"/>
                          <w:lang w:val="en-GB" w:eastAsia="zh-TW"/>
                        </w:rPr>
                        <m:t>∆</m:t>
                      </m:r>
                    </m:e>
                    <m:sub>
                      <m:r>
                        <m:rPr>
                          <m:sty m:val="b"/>
                        </m:rPr>
                        <w:rPr>
                          <w:rFonts w:ascii="Cambria Math" w:eastAsia="PMingLiU" w:hAnsi="Cambria Math" w:cs="Calibri"/>
                          <w:sz w:val="18"/>
                          <w:szCs w:val="18"/>
                          <w:lang w:eastAsia="zh-TW"/>
                        </w:rPr>
                        <m:t>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color w:val="FF0000"/>
                          <w:sz w:val="18"/>
                          <w:szCs w:val="18"/>
                          <w:lang w:val="en-GB" w:eastAsia="zh-TW"/>
                        </w:rPr>
                        <m:t xml:space="preserve"> </m:t>
                      </m:r>
                      <m:r>
                        <m:rPr>
                          <m:sty m:val="bi"/>
                        </m:rPr>
                        <w:rPr>
                          <w:rFonts w:ascii="Cambria Math" w:eastAsia="PMingLiU" w:hAnsi="Cambria Math" w:cs="Calibri"/>
                          <w:color w:val="FF0000"/>
                          <w:sz w:val="18"/>
                          <w:szCs w:val="18"/>
                          <w:lang w:eastAsia="zh-TW"/>
                        </w:rPr>
                        <m:t>t</m:t>
                      </m:r>
                    </m:sub>
                  </m:sSub>
                  <m:d>
                    <m:dPr>
                      <m:ctrlPr>
                        <w:rPr>
                          <w:rFonts w:ascii="Cambria Math" w:eastAsia="PMingLiU" w:hAnsi="Cambria Math" w:cs="Calibri"/>
                          <w:b/>
                          <w:i/>
                          <w:sz w:val="18"/>
                          <w:szCs w:val="18"/>
                          <w:lang w:eastAsia="zh-TW"/>
                        </w:rPr>
                      </m:ctrlPr>
                    </m:dPr>
                    <m:e>
                      <m:r>
                        <m:rPr>
                          <m:sty m:val="bi"/>
                        </m:rPr>
                        <w:rPr>
                          <w:rFonts w:ascii="Cambria Math" w:eastAsia="PMingLiU" w:hAnsi="Cambria Math" w:cs="Calibri"/>
                          <w:sz w:val="18"/>
                          <w:szCs w:val="18"/>
                          <w:lang w:eastAsia="zh-TW"/>
                        </w:rPr>
                        <m:t>i</m:t>
                      </m:r>
                    </m:e>
                  </m:d>
                  <m:r>
                    <m:rPr>
                      <m:sty m:val="b"/>
                    </m:rPr>
                    <w:rPr>
                      <w:rFonts w:ascii="Cambria Math" w:eastAsia="PMingLiU" w:hAnsi="Calibri" w:cs="Calibri"/>
                      <w:sz w:val="18"/>
                      <w:szCs w:val="18"/>
                      <w:lang w:val="en-GB" w:eastAsia="zh-TW"/>
                    </w:rPr>
                    <m:t>+</m:t>
                  </m:r>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f</m:t>
                      </m:r>
                    </m:e>
                    <m:sub>
                      <m:r>
                        <m:rPr>
                          <m:sty m:val="bi"/>
                        </m:rPr>
                        <w:rPr>
                          <w:rFonts w:ascii="Cambria Math" w:eastAsia="PMingLiU" w:hAnsi="Calibri" w:cs="Calibri"/>
                          <w:sz w:val="18"/>
                          <w:szCs w:val="18"/>
                          <w:lang w:eastAsia="zh-TW"/>
                        </w:rPr>
                        <m:t>b</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c</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i</m:t>
                      </m:r>
                      <m:r>
                        <m:rPr>
                          <m:sty m:val="bi"/>
                        </m:rPr>
                        <w:rPr>
                          <w:rFonts w:ascii="Cambria Math" w:eastAsia="PMingLiU" w:hAnsi="Calibri" w:cs="Calibri"/>
                          <w:sz w:val="18"/>
                          <w:szCs w:val="18"/>
                          <w:lang w:val="en-GB" w:eastAsia="zh-TW"/>
                        </w:rPr>
                        <m:t>,</m:t>
                      </m:r>
                      <m:sSub>
                        <m:sSubPr>
                          <m:ctrlPr>
                            <w:rPr>
                              <w:rFonts w:ascii="Cambria Math" w:eastAsia="PMingLiU" w:hAnsi="Cambria Math" w:cs="Calibri"/>
                              <w:b/>
                              <w:i/>
                              <w:sz w:val="18"/>
                              <w:szCs w:val="18"/>
                              <w:lang w:eastAsia="zh-TW"/>
                            </w:rPr>
                          </m:ctrlPr>
                        </m:sSubPr>
                        <m:e>
                          <m:r>
                            <m:rPr>
                              <m:sty m:val="bi"/>
                            </m:rPr>
                            <w:rPr>
                              <w:rFonts w:ascii="Cambria Math" w:eastAsia="PMingLiU" w:hAnsi="Calibri" w:cs="Calibri"/>
                              <w:sz w:val="18"/>
                              <w:szCs w:val="18"/>
                              <w:lang w:eastAsia="zh-TW"/>
                            </w:rPr>
                            <m:t>l</m:t>
                          </m:r>
                        </m:e>
                        <m:sub>
                          <m:r>
                            <m:rPr>
                              <m:sty m:val="bi"/>
                            </m:rPr>
                            <w:rPr>
                              <w:rFonts w:ascii="Cambria Math" w:eastAsia="PMingLiU" w:hAnsi="Calibri" w:cs="Calibri"/>
                              <w:color w:val="FF0000"/>
                              <w:sz w:val="18"/>
                              <w:szCs w:val="18"/>
                              <w:lang w:eastAsia="zh-TW"/>
                            </w:rPr>
                            <m:t>t</m:t>
                          </m:r>
                        </m:sub>
                      </m:sSub>
                    </m:e>
                  </m:d>
                  <m:r>
                    <m:rPr>
                      <m:sty m:val="b"/>
                    </m:rPr>
                    <w:rPr>
                      <w:rFonts w:ascii="Cambria Math" w:eastAsia="PMingLiU" w:hAnsi="Cambria Math" w:cs="Calibri"/>
                      <w:sz w:val="18"/>
                      <w:szCs w:val="18"/>
                      <w:lang w:val="en-GB" w:eastAsia="zh-TW"/>
                    </w:rPr>
                    <m:t xml:space="preserve">  </m:t>
                  </m:r>
                </m:e>
              </m:mr>
            </m:m>
          </m:e>
        </m:d>
      </m:oMath>
      <w:r w:rsidR="0098434F" w:rsidRPr="002F2A0C">
        <w:rPr>
          <w:rFonts w:ascii="Times New Roman" w:eastAsia="PMingLiU" w:hAnsi="Times New Roman" w:cs="Calibri"/>
          <w:b/>
          <w:sz w:val="18"/>
          <w:szCs w:val="18"/>
          <w:lang w:val="en-GB" w:eastAsia="zh-TW"/>
        </w:rPr>
        <w:t xml:space="preserve">  </w:t>
      </w:r>
      <w:r w:rsidR="0098434F" w:rsidRPr="002F2A0C">
        <w:rPr>
          <w:rFonts w:ascii="Times New Roman" w:eastAsia="PMingLiU" w:hAnsi="Times New Roman" w:cs="Calibri"/>
          <w:b/>
          <w:color w:val="000000"/>
          <w:sz w:val="20"/>
          <w:szCs w:val="20"/>
          <w:lang w:val="en-GB" w:eastAsia="zh-TW"/>
        </w:rPr>
        <w:t xml:space="preserve">[dBm], </w:t>
      </w:r>
      <w:r w:rsidR="0098434F" w:rsidRPr="002F2A0C">
        <w:rPr>
          <w:rFonts w:ascii="Times New Roman" w:eastAsia="PMingLiU" w:hAnsi="Times New Roman" w:cs="Calibri"/>
          <w:b/>
          <w:color w:val="000000" w:themeColor="text1"/>
          <w:sz w:val="20"/>
          <w:szCs w:val="20"/>
          <w:lang w:val="en-GB" w:eastAsia="zh-TW"/>
        </w:rPr>
        <w:t xml:space="preserve">where </w:t>
      </w:r>
      <m:oMath>
        <m:r>
          <m:rPr>
            <m:sty m:val="bi"/>
          </m:rPr>
          <w:rPr>
            <w:rFonts w:ascii="Cambria Math" w:eastAsia="PMingLiU" w:hAnsi="Cambria Math" w:cs="Calibri"/>
            <w:color w:val="000000" w:themeColor="text1"/>
            <w:sz w:val="20"/>
            <w:szCs w:val="20"/>
            <w:lang w:eastAsia="zh-TW"/>
          </w:rPr>
          <m:t>t</m:t>
        </m:r>
        <m:r>
          <m:rPr>
            <m:sty m:val="b"/>
          </m:rPr>
          <w:rPr>
            <w:rFonts w:ascii="Cambria Math" w:eastAsia="PMingLiU" w:hAnsi="Cambria Math" w:cs="Calibri"/>
            <w:color w:val="000000" w:themeColor="text1"/>
            <w:sz w:val="20"/>
            <w:szCs w:val="20"/>
            <w:lang w:val="en-GB" w:eastAsia="zh-TW"/>
          </w:rPr>
          <m:t>=</m:t>
        </m:r>
        <m:r>
          <m:rPr>
            <m:sty m:val="b"/>
          </m:rPr>
          <w:rPr>
            <w:rFonts w:ascii="Cambria Math" w:eastAsia="PMingLiU" w:hAnsi="Cambria Math" w:cs="Calibri"/>
            <w:color w:val="000000" w:themeColor="text1"/>
            <w:sz w:val="20"/>
            <w:szCs w:val="20"/>
            <w:lang w:eastAsia="zh-TW"/>
          </w:rPr>
          <m:t>0</m:t>
        </m:r>
        <m:r>
          <m:rPr>
            <m:sty m:val="b"/>
          </m:rPr>
          <w:rPr>
            <w:rFonts w:ascii="Cambria Math" w:eastAsia="PMingLiU" w:hAnsi="Cambria Math" w:cs="Calibri"/>
            <w:color w:val="000000" w:themeColor="text1"/>
            <w:sz w:val="20"/>
            <w:szCs w:val="20"/>
            <w:lang w:val="en-GB" w:eastAsia="zh-TW"/>
          </w:rPr>
          <m:t>,</m:t>
        </m:r>
        <m:r>
          <m:rPr>
            <m:sty m:val="b"/>
          </m:rPr>
          <w:rPr>
            <w:rFonts w:ascii="Cambria Math" w:eastAsia="PMingLiU" w:hAnsi="Cambria Math" w:cs="Calibri"/>
            <w:color w:val="000000" w:themeColor="text1"/>
            <w:sz w:val="20"/>
            <w:szCs w:val="20"/>
            <w:lang w:eastAsia="zh-TW"/>
          </w:rPr>
          <m:t>1</m:t>
        </m:r>
      </m:oMath>
      <w:r w:rsidR="0098434F" w:rsidRPr="002F2A0C">
        <w:rPr>
          <w:rFonts w:ascii="Times New Roman" w:eastAsia="PMingLiU" w:hAnsi="Times New Roman" w:cs="Calibri"/>
          <w:b/>
          <w:color w:val="000000" w:themeColor="text1"/>
          <w:sz w:val="20"/>
          <w:szCs w:val="20"/>
          <w:lang w:val="en-GB" w:eastAsia="zh-TW"/>
        </w:rPr>
        <w:t xml:space="preserve"> corresponds to the first and second indicated joint/UL TCI states, respectively.</w:t>
      </w:r>
    </w:p>
    <w:p w14:paraId="3ABB4BCA" w14:textId="6ED897FC" w:rsidR="0098434F" w:rsidRPr="002F2A0C" w:rsidRDefault="0098434F" w:rsidP="00C45EFF">
      <w:pPr>
        <w:pStyle w:val="ListParagraph"/>
        <w:numPr>
          <w:ilvl w:val="0"/>
          <w:numId w:val="89"/>
        </w:numPr>
        <w:tabs>
          <w:tab w:val="left" w:pos="5350"/>
        </w:tabs>
        <w:overflowPunct w:val="0"/>
        <w:autoSpaceDE w:val="0"/>
        <w:autoSpaceDN w:val="0"/>
        <w:adjustRightInd w:val="0"/>
        <w:spacing w:line="240" w:lineRule="auto"/>
        <w:jc w:val="both"/>
        <w:textAlignment w:val="baseline"/>
        <w:rPr>
          <w:rFonts w:ascii="Times New Roman" w:eastAsia="Yu Mincho" w:hAnsi="Times New Roman" w:cs="Times New Roman"/>
          <w:b/>
          <w:color w:val="000000" w:themeColor="text1"/>
          <w:sz w:val="22"/>
          <w:szCs w:val="22"/>
          <w:lang w:val="en-GB" w:eastAsia="ja-JP"/>
        </w:rPr>
      </w:pPr>
      <w:r w:rsidRPr="002F2A0C">
        <w:rPr>
          <w:rFonts w:ascii="Times New Roman" w:eastAsia="PMingLiU" w:hAnsi="Times New Roman" w:cs="Times New Roman"/>
          <w:b/>
          <w:color w:val="000000"/>
          <w:sz w:val="22"/>
          <w:szCs w:val="22"/>
          <w:lang w:val="en-GB"/>
        </w:rPr>
        <w:t>Note:</w:t>
      </w:r>
      <w:r w:rsidR="00984A6A" w:rsidRPr="002F2A0C">
        <w:rPr>
          <w:rFonts w:ascii="Times New Roman" w:eastAsia="PMingLiU" w:hAnsi="Times New Roman" w:cs="Times New Roman"/>
          <w:b/>
          <w:color w:val="000000"/>
          <w:sz w:val="22"/>
          <w:szCs w:val="22"/>
          <w:lang w:val="en-GB"/>
        </w:rPr>
        <w:t xml:space="preserve"> Exact</w:t>
      </w:r>
      <w:r w:rsidRPr="002F2A0C">
        <w:rPr>
          <w:rFonts w:ascii="Times New Roman" w:eastAsia="PMingLiU" w:hAnsi="Times New Roman" w:cs="Times New Roman"/>
          <w:b/>
          <w:color w:val="000000"/>
          <w:sz w:val="22"/>
          <w:szCs w:val="22"/>
          <w:lang w:val="en-GB"/>
        </w:rPr>
        <w:t xml:space="preserve"> </w:t>
      </w:r>
      <w:r w:rsidR="00984A6A" w:rsidRPr="002F2A0C">
        <w:rPr>
          <w:rFonts w:ascii="Times New Roman" w:eastAsia="PMingLiU" w:hAnsi="Times New Roman" w:cs="Times New Roman"/>
          <w:b/>
          <w:color w:val="000000"/>
          <w:sz w:val="22"/>
          <w:szCs w:val="22"/>
          <w:lang w:val="en-GB"/>
        </w:rPr>
        <w:t>d</w:t>
      </w:r>
      <w:r w:rsidRPr="002F2A0C">
        <w:rPr>
          <w:rFonts w:ascii="Times New Roman" w:eastAsia="PMingLiU" w:hAnsi="Times New Roman" w:cs="Times New Roman"/>
          <w:b/>
          <w:color w:val="000000"/>
          <w:sz w:val="22"/>
          <w:szCs w:val="22"/>
          <w:lang w:val="en-GB"/>
        </w:rPr>
        <w:t xml:space="preserve">etail/definition of </w:t>
      </w:r>
      <m:oMath>
        <m:sSub>
          <m:sSubPr>
            <m:ctrlPr>
              <w:rPr>
                <w:rFonts w:ascii="Cambria Math" w:eastAsia="PMingLiU" w:hAnsi="Cambria Math" w:cs="Times New Roman"/>
                <w:b/>
                <w:color w:val="000000"/>
                <w:sz w:val="22"/>
                <w:szCs w:val="22"/>
              </w:rPr>
            </m:ctrlPr>
          </m:sSubPr>
          <m:e>
            <m:r>
              <m:rPr>
                <m:sty m:val="bi"/>
              </m:rPr>
              <w:rPr>
                <w:rFonts w:ascii="Cambria Math" w:eastAsia="PMingLiU" w:hAnsi="Cambria Math" w:cs="Times New Roman"/>
                <w:color w:val="000000"/>
                <w:sz w:val="22"/>
                <w:szCs w:val="22"/>
              </w:rPr>
              <m:t>P</m:t>
            </m:r>
          </m:e>
          <m:sub>
            <m:r>
              <m:rPr>
                <m:nor/>
              </m:rPr>
              <w:rPr>
                <w:rFonts w:ascii="Times New Roman" w:eastAsia="PMingLiU" w:hAnsi="Times New Roman" w:cs="Times New Roman"/>
                <w:b/>
                <w:color w:val="000000"/>
                <w:sz w:val="22"/>
                <w:szCs w:val="22"/>
                <w:lang w:val="en-GB"/>
              </w:rPr>
              <m:t>CMAX</m:t>
            </m:r>
            <m:r>
              <m:rPr>
                <m:sty m:val="b"/>
              </m:rPr>
              <w:rPr>
                <w:rFonts w:ascii="Cambria Math" w:eastAsia="PMingLiU" w:hAnsi="Cambria Math" w:cs="Times New Roman"/>
                <w:color w:val="000000"/>
                <w:sz w:val="22"/>
                <w:szCs w:val="22"/>
                <w:lang w:val="en-GB"/>
              </w:rPr>
              <m:t>,</m:t>
            </m:r>
            <m:r>
              <m:rPr>
                <m:sty m:val="bi"/>
              </m:rPr>
              <w:rPr>
                <w:rFonts w:ascii="Cambria Math" w:eastAsia="PMingLiU" w:hAnsi="Cambria Math" w:cs="Times New Roman"/>
                <w:color w:val="000000"/>
                <w:sz w:val="22"/>
                <w:szCs w:val="22"/>
              </w:rPr>
              <m:t>f</m:t>
            </m:r>
            <m:r>
              <m:rPr>
                <m:sty m:val="b"/>
              </m:rPr>
              <w:rPr>
                <w:rFonts w:ascii="Cambria Math" w:eastAsia="PMingLiU" w:hAnsi="Cambria Math" w:cs="Times New Roman"/>
                <w:color w:val="000000"/>
                <w:sz w:val="22"/>
                <w:szCs w:val="22"/>
                <w:lang w:val="en-GB"/>
              </w:rPr>
              <m:t>,</m:t>
            </m:r>
            <m:r>
              <m:rPr>
                <m:sty m:val="bi"/>
              </m:rPr>
              <w:rPr>
                <w:rFonts w:ascii="Cambria Math" w:eastAsia="PMingLiU" w:hAnsi="Cambria Math" w:cs="Times New Roman"/>
                <w:color w:val="000000"/>
                <w:sz w:val="22"/>
                <w:szCs w:val="22"/>
              </w:rPr>
              <m:t>c</m:t>
            </m:r>
            <m:r>
              <m:rPr>
                <m:sty m:val="b"/>
              </m:rPr>
              <w:rPr>
                <w:rFonts w:ascii="Cambria Math" w:eastAsia="PMingLiU" w:hAnsi="Cambria Math" w:cs="Times New Roman"/>
                <w:color w:val="000000"/>
                <w:sz w:val="22"/>
                <w:szCs w:val="22"/>
                <w:lang w:val="en-GB"/>
              </w:rPr>
              <m:t>,</m:t>
            </m:r>
            <m:r>
              <m:rPr>
                <m:sty m:val="bi"/>
              </m:rPr>
              <w:rPr>
                <w:rFonts w:ascii="Cambria Math" w:eastAsia="PMingLiU" w:hAnsi="Cambria Math" w:cs="Times New Roman"/>
                <w:color w:val="FF0000"/>
                <w:sz w:val="22"/>
                <w:szCs w:val="22"/>
              </w:rPr>
              <m:t>t</m:t>
            </m:r>
          </m:sub>
        </m:sSub>
        <m:d>
          <m:dPr>
            <m:ctrlPr>
              <w:rPr>
                <w:rFonts w:ascii="Cambria Math" w:eastAsia="PMingLiU" w:hAnsi="Cambria Math" w:cs="Times New Roman"/>
                <w:b/>
                <w:color w:val="000000"/>
                <w:sz w:val="22"/>
                <w:szCs w:val="22"/>
              </w:rPr>
            </m:ctrlPr>
          </m:dPr>
          <m:e>
            <m:r>
              <m:rPr>
                <m:sty m:val="bi"/>
              </m:rPr>
              <w:rPr>
                <w:rFonts w:ascii="Cambria Math" w:eastAsia="PMingLiU" w:hAnsi="Cambria Math" w:cs="Times New Roman"/>
                <w:color w:val="000000"/>
                <w:sz w:val="22"/>
                <w:szCs w:val="22"/>
              </w:rPr>
              <m:t>i</m:t>
            </m:r>
          </m:e>
        </m:d>
      </m:oMath>
      <w:r w:rsidRPr="002F2A0C">
        <w:rPr>
          <w:rFonts w:ascii="Times New Roman" w:eastAsia="PMingLiU" w:hAnsi="Times New Roman" w:cs="Times New Roman"/>
          <w:b/>
          <w:color w:val="000000"/>
          <w:sz w:val="22"/>
          <w:szCs w:val="22"/>
          <w:lang w:val="en-GB" w:eastAsia="zh-TW"/>
        </w:rPr>
        <w:t xml:space="preserve"> is up to RAN4</w:t>
      </w:r>
      <w:r w:rsidR="00984A6A" w:rsidRPr="002F2A0C">
        <w:rPr>
          <w:rFonts w:ascii="Times New Roman" w:eastAsia="PMingLiU" w:hAnsi="Times New Roman" w:cs="Times New Roman"/>
          <w:b/>
          <w:color w:val="000000"/>
          <w:sz w:val="22"/>
          <w:szCs w:val="22"/>
          <w:lang w:val="en-GB" w:eastAsia="zh-TW"/>
        </w:rPr>
        <w:t>.</w:t>
      </w:r>
    </w:p>
    <w:p w14:paraId="5EBCCA3F" w14:textId="251B30BF" w:rsidR="004854A2" w:rsidRPr="002F2A0C" w:rsidRDefault="004854A2" w:rsidP="00C45EFF">
      <w:pPr>
        <w:pStyle w:val="ListParagraph"/>
        <w:numPr>
          <w:ilvl w:val="0"/>
          <w:numId w:val="89"/>
        </w:numPr>
        <w:tabs>
          <w:tab w:val="left" w:pos="5350"/>
        </w:tabs>
        <w:overflowPunct w:val="0"/>
        <w:autoSpaceDE w:val="0"/>
        <w:autoSpaceDN w:val="0"/>
        <w:adjustRightInd w:val="0"/>
        <w:spacing w:line="240" w:lineRule="auto"/>
        <w:jc w:val="both"/>
        <w:textAlignment w:val="baseline"/>
        <w:rPr>
          <w:rFonts w:ascii="Times New Roman" w:eastAsia="Yu Mincho" w:hAnsi="Times New Roman" w:cs="Times New Roman"/>
          <w:b/>
          <w:color w:val="000000" w:themeColor="text1"/>
          <w:sz w:val="22"/>
          <w:szCs w:val="22"/>
          <w:lang w:val="en-GB" w:eastAsia="ja-JP"/>
        </w:rPr>
      </w:pPr>
      <w:r w:rsidRPr="002F2A0C">
        <w:rPr>
          <w:rFonts w:ascii="Times New Roman" w:eastAsia="PMingLiU" w:hAnsi="Times New Roman" w:cs="Times New Roman"/>
          <w:b/>
          <w:color w:val="000000"/>
          <w:sz w:val="22"/>
          <w:szCs w:val="22"/>
          <w:lang w:val="en-GB" w:eastAsia="zh-TW"/>
        </w:rPr>
        <w:t>FFS</w:t>
      </w:r>
      <w:r w:rsidR="00C30E46" w:rsidRPr="002F2A0C">
        <w:rPr>
          <w:rFonts w:ascii="Times New Roman" w:eastAsia="PMingLiU" w:hAnsi="Times New Roman" w:cs="Times New Roman"/>
          <w:b/>
          <w:color w:val="000000"/>
          <w:sz w:val="22"/>
          <w:szCs w:val="22"/>
          <w:lang w:val="en-GB" w:eastAsia="zh-TW"/>
        </w:rPr>
        <w:t xml:space="preserve"> the power adjustment parameter</w:t>
      </w:r>
      <w:r w:rsidRPr="002F2A0C">
        <w:rPr>
          <w:rFonts w:ascii="Times New Roman" w:eastAsia="PMingLiU" w:hAnsi="Times New Roman" w:cs="Times New Roman"/>
          <w:b/>
          <w:color w:val="000000"/>
          <w:sz w:val="22"/>
          <w:szCs w:val="22"/>
          <w:lang w:val="en-GB" w:eastAsia="zh-TW"/>
        </w:rPr>
        <w:t xml:space="preserve"> </w:t>
      </w:r>
      <m:oMath>
        <m:sSub>
          <m:sSubPr>
            <m:ctrlPr>
              <w:rPr>
                <w:rFonts w:ascii="Cambria Math" w:eastAsia="PMingLiU" w:hAnsi="Cambria Math" w:cs="Calibri"/>
                <w:b/>
                <w:i/>
                <w:sz w:val="22"/>
                <w:szCs w:val="22"/>
                <w:lang w:eastAsia="zh-TW"/>
              </w:rPr>
            </m:ctrlPr>
          </m:sSubPr>
          <m:e>
            <m:r>
              <m:rPr>
                <m:sty m:val="bi"/>
              </m:rPr>
              <w:rPr>
                <w:rFonts w:ascii="Cambria Math" w:eastAsia="PMingLiU" w:hAnsi="Cambria Math" w:cs="Calibri"/>
                <w:sz w:val="22"/>
                <w:szCs w:val="22"/>
                <w:lang w:val="en-GB" w:eastAsia="zh-TW"/>
              </w:rPr>
              <m:t>∆</m:t>
            </m:r>
          </m:e>
          <m:sub>
            <m:r>
              <m:rPr>
                <m:sty m:val="b"/>
              </m:rPr>
              <w:rPr>
                <w:rFonts w:ascii="Cambria Math" w:eastAsia="PMingLiU" w:hAnsi="Cambria Math" w:cs="Calibri"/>
                <w:sz w:val="22"/>
                <w:szCs w:val="22"/>
                <w:lang w:eastAsia="zh-TW"/>
              </w:rPr>
              <m:t>TF</m:t>
            </m:r>
            <m:r>
              <m:rPr>
                <m:sty m:val="bi"/>
              </m:rPr>
              <w:rPr>
                <w:rFonts w:ascii="Cambria Math" w:eastAsia="PMingLiU" w:hAnsi="Cambria Math" w:cs="Calibri"/>
                <w:sz w:val="22"/>
                <w:szCs w:val="22"/>
                <w:lang w:val="en-GB" w:eastAsia="zh-TW"/>
              </w:rPr>
              <m:t>,</m:t>
            </m:r>
            <m:r>
              <m:rPr>
                <m:sty m:val="bi"/>
              </m:rPr>
              <w:rPr>
                <w:rFonts w:ascii="Cambria Math" w:eastAsia="PMingLiU" w:hAnsi="Cambria Math" w:cs="Calibri"/>
                <w:sz w:val="22"/>
                <w:szCs w:val="22"/>
                <w:lang w:eastAsia="zh-TW"/>
              </w:rPr>
              <m:t>b</m:t>
            </m:r>
            <m:r>
              <m:rPr>
                <m:sty m:val="bi"/>
              </m:rPr>
              <w:rPr>
                <w:rFonts w:ascii="Cambria Math" w:eastAsia="PMingLiU" w:hAnsi="Cambria Math" w:cs="Calibri"/>
                <w:sz w:val="22"/>
                <w:szCs w:val="22"/>
                <w:lang w:val="en-GB" w:eastAsia="zh-TW"/>
              </w:rPr>
              <m:t>,</m:t>
            </m:r>
            <m:r>
              <m:rPr>
                <m:sty m:val="bi"/>
              </m:rPr>
              <w:rPr>
                <w:rFonts w:ascii="Cambria Math" w:eastAsia="PMingLiU" w:hAnsi="Cambria Math" w:cs="Calibri"/>
                <w:sz w:val="22"/>
                <w:szCs w:val="22"/>
                <w:lang w:eastAsia="zh-TW"/>
              </w:rPr>
              <m:t>f</m:t>
            </m:r>
            <m:r>
              <m:rPr>
                <m:sty m:val="bi"/>
              </m:rPr>
              <w:rPr>
                <w:rFonts w:ascii="Cambria Math" w:eastAsia="PMingLiU" w:hAnsi="Cambria Math" w:cs="Calibri"/>
                <w:sz w:val="22"/>
                <w:szCs w:val="22"/>
                <w:lang w:val="en-GB" w:eastAsia="zh-TW"/>
              </w:rPr>
              <m:t>,</m:t>
            </m:r>
            <m:r>
              <m:rPr>
                <m:sty m:val="bi"/>
              </m:rPr>
              <w:rPr>
                <w:rFonts w:ascii="Cambria Math" w:eastAsia="PMingLiU" w:hAnsi="Cambria Math" w:cs="Calibri"/>
                <w:sz w:val="22"/>
                <w:szCs w:val="22"/>
                <w:lang w:eastAsia="zh-TW"/>
              </w:rPr>
              <m:t>c</m:t>
            </m:r>
            <m:r>
              <m:rPr>
                <m:sty m:val="bi"/>
              </m:rPr>
              <w:rPr>
                <w:rFonts w:ascii="Cambria Math" w:eastAsia="PMingLiU" w:hAnsi="Cambria Math" w:cs="Calibri"/>
                <w:sz w:val="22"/>
                <w:szCs w:val="22"/>
                <w:lang w:val="en-GB" w:eastAsia="zh-TW"/>
              </w:rPr>
              <m:t>,</m:t>
            </m:r>
            <m:r>
              <m:rPr>
                <m:sty m:val="bi"/>
              </m:rPr>
              <w:rPr>
                <w:rFonts w:ascii="Cambria Math" w:eastAsia="PMingLiU" w:hAnsi="Cambria Math" w:cs="Calibri"/>
                <w:color w:val="FF0000"/>
                <w:sz w:val="22"/>
                <w:szCs w:val="22"/>
                <w:lang w:val="en-GB" w:eastAsia="zh-TW"/>
              </w:rPr>
              <m:t xml:space="preserve"> </m:t>
            </m:r>
            <m:r>
              <m:rPr>
                <m:sty m:val="bi"/>
              </m:rPr>
              <w:rPr>
                <w:rFonts w:ascii="Cambria Math" w:eastAsia="PMingLiU" w:hAnsi="Cambria Math" w:cs="Calibri"/>
                <w:color w:val="FF0000"/>
                <w:sz w:val="22"/>
                <w:szCs w:val="22"/>
                <w:lang w:eastAsia="zh-TW"/>
              </w:rPr>
              <m:t>t</m:t>
            </m:r>
          </m:sub>
        </m:sSub>
        <m:d>
          <m:dPr>
            <m:ctrlPr>
              <w:rPr>
                <w:rFonts w:ascii="Cambria Math" w:eastAsia="PMingLiU" w:hAnsi="Cambria Math" w:cs="Calibri"/>
                <w:b/>
                <w:i/>
                <w:sz w:val="22"/>
                <w:szCs w:val="22"/>
                <w:lang w:eastAsia="zh-TW"/>
              </w:rPr>
            </m:ctrlPr>
          </m:dPr>
          <m:e>
            <m:r>
              <m:rPr>
                <m:sty m:val="bi"/>
              </m:rPr>
              <w:rPr>
                <w:rFonts w:ascii="Cambria Math" w:eastAsia="PMingLiU" w:hAnsi="Cambria Math" w:cs="Calibri"/>
                <w:sz w:val="22"/>
                <w:szCs w:val="22"/>
                <w:lang w:eastAsia="zh-TW"/>
              </w:rPr>
              <m:t>i</m:t>
            </m:r>
          </m:e>
        </m:d>
      </m:oMath>
      <w:r w:rsidR="00C30E46" w:rsidRPr="002F2A0C">
        <w:rPr>
          <w:rFonts w:ascii="Times New Roman" w:eastAsia="PMingLiU" w:hAnsi="Times New Roman" w:cs="Times New Roman"/>
          <w:b/>
          <w:sz w:val="22"/>
          <w:szCs w:val="22"/>
          <w:lang w:val="en-GB" w:eastAsia="zh-TW"/>
        </w:rPr>
        <w:t>.</w:t>
      </w:r>
    </w:p>
    <w:p w14:paraId="5FB5E7FD" w14:textId="77777777" w:rsidR="00364871" w:rsidRPr="002F2A0C" w:rsidRDefault="00364871" w:rsidP="00364871">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color w:val="000000" w:themeColor="text1"/>
          <w:lang w:val="en-GB" w:eastAsia="ja-JP"/>
        </w:rPr>
      </w:pPr>
    </w:p>
    <w:p w14:paraId="1ACE5CE5" w14:textId="00D35F7A" w:rsidR="004854A2" w:rsidRPr="002F2A0C" w:rsidRDefault="004854A2" w:rsidP="004854A2">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
          <w:color w:val="000000" w:themeColor="text1"/>
          <w:lang w:val="en-GB" w:eastAsia="ja-JP"/>
        </w:rPr>
      </w:pPr>
      <w:r w:rsidRPr="002F2A0C">
        <w:rPr>
          <w:rFonts w:ascii="Times New Roman" w:eastAsia="Yu Mincho" w:hAnsi="Times New Roman" w:cs="Times New Roman"/>
          <w:b/>
          <w:color w:val="000000" w:themeColor="text1"/>
          <w:lang w:val="en-GB" w:eastAsia="ja-JP"/>
        </w:rPr>
        <w:t xml:space="preserve">Proposal </w:t>
      </w:r>
      <w:r w:rsidR="00AA126F">
        <w:rPr>
          <w:rFonts w:ascii="Times New Roman" w:eastAsia="Yu Mincho" w:hAnsi="Times New Roman" w:cs="Times New Roman"/>
          <w:b/>
          <w:color w:val="000000" w:themeColor="text1"/>
          <w:lang w:val="en-GB" w:eastAsia="ja-JP"/>
        </w:rPr>
        <w:t>7</w:t>
      </w:r>
      <w:r w:rsidRPr="002F2A0C">
        <w:rPr>
          <w:rFonts w:ascii="Times New Roman" w:eastAsia="Yu Mincho" w:hAnsi="Times New Roman" w:cs="Times New Roman"/>
          <w:b/>
          <w:color w:val="000000" w:themeColor="text1"/>
          <w:lang w:val="en-GB" w:eastAsia="ja-JP"/>
        </w:rPr>
        <w:t xml:space="preserve">: Adopt the following formula for PUSCH transmission power determination in case of </w:t>
      </w:r>
      <w:r w:rsidRPr="002F2A0C">
        <w:rPr>
          <w:rFonts w:ascii="Times New Roman" w:eastAsia="Yu Mincho" w:hAnsi="Times New Roman" w:cs="Times New Roman"/>
          <w:b/>
          <w:color w:val="000000" w:themeColor="text1"/>
          <w:u w:val="single"/>
          <w:lang w:val="en-GB" w:eastAsia="ja-JP"/>
        </w:rPr>
        <w:t xml:space="preserve">SFN </w:t>
      </w:r>
      <w:r w:rsidRPr="002F2A0C">
        <w:rPr>
          <w:rFonts w:ascii="Times New Roman" w:eastAsia="Yu Mincho" w:hAnsi="Times New Roman" w:cs="Times New Roman"/>
          <w:b/>
          <w:color w:val="000000" w:themeColor="text1"/>
          <w:lang w:val="en-GB" w:eastAsia="ja-JP"/>
        </w:rPr>
        <w:t>PUSCH transmission</w:t>
      </w:r>
      <w:r w:rsidR="00D55D7D" w:rsidRPr="002F2A0C">
        <w:rPr>
          <w:rFonts w:ascii="Times New Roman" w:eastAsia="Yu Mincho" w:hAnsi="Times New Roman" w:cs="Times New Roman"/>
          <w:b/>
          <w:color w:val="000000" w:themeColor="text1"/>
          <w:lang w:val="en-GB" w:eastAsia="ja-JP"/>
        </w:rPr>
        <w:t>:</w:t>
      </w:r>
    </w:p>
    <w:p w14:paraId="79CE8CD6" w14:textId="77777777" w:rsidR="004854A2" w:rsidRPr="0037091C" w:rsidRDefault="00000000" w:rsidP="004854A2">
      <w:pPr>
        <w:suppressAutoHyphens/>
        <w:spacing w:line="256" w:lineRule="auto"/>
        <w:ind w:left="284"/>
        <w:rPr>
          <w:rFonts w:ascii="Times New Roman" w:eastAsia="PMingLiU" w:hAnsi="Times New Roman" w:cs="Calibri"/>
          <w:b/>
          <w:sz w:val="18"/>
          <w:szCs w:val="18"/>
          <w:lang w:val="de-DE" w:eastAsia="zh-TW"/>
        </w:rPr>
      </w:pPr>
      <m:oMathPara>
        <m:oMathParaPr>
          <m:jc m:val="left"/>
        </m:oMathParaPr>
        <m:oMath>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P</m:t>
              </m:r>
            </m:e>
            <m:sub>
              <m:r>
                <m:rPr>
                  <m:nor/>
                </m:rPr>
                <w:rPr>
                  <w:rFonts w:ascii="Cambria Math" w:eastAsia="PMingLiU" w:hAnsi="Calibri" w:cs="Calibri"/>
                  <w:b/>
                  <w:iCs/>
                  <w:sz w:val="18"/>
                  <w:szCs w:val="18"/>
                  <w:lang w:val="de-DE" w:eastAsia="zh-TW"/>
                </w:rPr>
                <m:t>PUSCH</m:t>
              </m:r>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b</m:t>
              </m:r>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c</m:t>
              </m:r>
              <m:r>
                <m:rPr>
                  <m:sty m:val="bi"/>
                </m:rPr>
                <w:rPr>
                  <w:rFonts w:ascii="Cambria Math" w:eastAsia="PMingLiU" w:hAnsi="Calibri" w:cs="Calibri"/>
                  <w:sz w:val="18"/>
                  <w:szCs w:val="18"/>
                  <w:lang w:val="de-DE" w:eastAsia="zh-TW"/>
                </w:rPr>
                <m:t>,</m:t>
              </m:r>
              <m:r>
                <m:rPr>
                  <m:sty m:val="bi"/>
                </m:rPr>
                <w:rPr>
                  <w:rFonts w:ascii="Cambria Math" w:eastAsia="PMingLiU" w:hAnsi="Calibri"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i</m:t>
              </m:r>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j</m:t>
              </m:r>
              <m:r>
                <m:rPr>
                  <m:sty m:val="b"/>
                </m:rPr>
                <w:rPr>
                  <w:rFonts w:ascii="Cambria Math" w:eastAsia="PMingLiU" w:hAnsi="Calibri" w:cs="Calibri"/>
                  <w:sz w:val="18"/>
                  <w:szCs w:val="18"/>
                  <w:lang w:val="de-DE" w:eastAsia="zh-TW"/>
                </w:rPr>
                <m:t>,</m:t>
              </m:r>
              <m:sSub>
                <m:sSubPr>
                  <m:ctrlPr>
                    <w:rPr>
                      <w:rFonts w:ascii="Cambria Math" w:eastAsia="PMingLiU" w:hAnsi="Cambria Math" w:cs="Calibri"/>
                      <w:b/>
                      <w:sz w:val="18"/>
                      <w:szCs w:val="18"/>
                      <w:lang w:eastAsia="zh-TW"/>
                    </w:rPr>
                  </m:ctrlPr>
                </m:sSubPr>
                <m:e>
                  <m:r>
                    <m:rPr>
                      <m:sty m:val="bi"/>
                    </m:rPr>
                    <w:rPr>
                      <w:rFonts w:ascii="Cambria Math" w:eastAsia="PMingLiU" w:hAnsi="Calibri" w:cs="Calibri"/>
                      <w:sz w:val="18"/>
                      <w:szCs w:val="18"/>
                      <w:lang w:eastAsia="zh-TW"/>
                    </w:rPr>
                    <m:t>q</m:t>
                  </m:r>
                </m:e>
                <m:sub>
                  <m:r>
                    <m:rPr>
                      <m:sty m:val="bi"/>
                    </m:rPr>
                    <w:rPr>
                      <w:rFonts w:ascii="Cambria Math" w:eastAsia="PMingLiU" w:hAnsi="Calibri" w:cs="Calibri"/>
                      <w:sz w:val="18"/>
                      <w:szCs w:val="18"/>
                      <w:lang w:eastAsia="zh-TW"/>
                    </w:rPr>
                    <m:t>d</m:t>
                  </m:r>
                </m:sub>
              </m:sSub>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l</m:t>
              </m:r>
            </m:e>
          </m:d>
          <m:r>
            <m:rPr>
              <m:sty m:val="b"/>
            </m:rPr>
            <w:rPr>
              <w:rFonts w:ascii="Cambria Math" w:eastAsia="PMingLiU" w:hAnsi="Calibri" w:cs="Calibri"/>
              <w:sz w:val="18"/>
              <w:szCs w:val="18"/>
              <w:lang w:val="de-DE" w:eastAsia="zh-TW"/>
            </w:rPr>
            <m:t>=</m:t>
          </m:r>
        </m:oMath>
      </m:oMathPara>
    </w:p>
    <w:p w14:paraId="03FDF12C" w14:textId="2D7F98F2" w:rsidR="004854A2" w:rsidRPr="002F2A0C" w:rsidRDefault="004854A2" w:rsidP="004854A2">
      <w:pPr>
        <w:suppressAutoHyphens/>
        <w:spacing w:line="256" w:lineRule="auto"/>
        <w:ind w:left="284"/>
        <w:rPr>
          <w:rFonts w:ascii="Times New Roman" w:eastAsia="PMingLiU" w:hAnsi="Times New Roman" w:cs="Calibri"/>
          <w:b/>
          <w:color w:val="000000"/>
          <w:sz w:val="20"/>
          <w:szCs w:val="20"/>
          <w:lang w:val="en-GB" w:eastAsia="zh-TW"/>
        </w:rPr>
      </w:pPr>
      <m:oMath>
        <m:r>
          <m:rPr>
            <m:sty m:val="b"/>
          </m:rPr>
          <w:rPr>
            <w:rFonts w:ascii="Cambria Math" w:eastAsia="PMingLiU" w:hAnsi="Calibri" w:cs="Calibri"/>
            <w:sz w:val="18"/>
            <w:szCs w:val="18"/>
            <w:lang w:eastAsia="zh-TW"/>
          </w:rPr>
          <m:t>min</m:t>
        </m:r>
        <m:d>
          <m:dPr>
            <m:begChr m:val="{"/>
            <m:endChr m:val="}"/>
            <m:ctrlPr>
              <w:rPr>
                <w:rFonts w:ascii="Cambria Math" w:eastAsia="PMingLiU" w:hAnsi="Cambria Math" w:cs="Calibri"/>
                <w:b/>
                <w:sz w:val="18"/>
                <w:szCs w:val="18"/>
                <w:lang w:eastAsia="zh-TW"/>
              </w:rPr>
            </m:ctrlPr>
          </m:dPr>
          <m:e>
            <m:m>
              <m:mPr>
                <m:mcs>
                  <m:mc>
                    <m:mcPr>
                      <m:count m:val="1"/>
                      <m:mcJc m:val="center"/>
                    </m:mcPr>
                  </m:mc>
                </m:mcs>
                <m:ctrlPr>
                  <w:rPr>
                    <w:rFonts w:ascii="Cambria Math" w:eastAsia="PMingLiU" w:hAnsi="Cambria Math" w:cs="Calibri"/>
                    <w:b/>
                    <w:i/>
                    <w:sz w:val="18"/>
                    <w:szCs w:val="18"/>
                    <w:lang w:eastAsia="zh-TW"/>
                  </w:rPr>
                </m:ctrlPr>
              </m:mPr>
              <m:mr>
                <m:e>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P</m:t>
                      </m:r>
                    </m:e>
                    <m:sub>
                      <m:r>
                        <m:rPr>
                          <m:nor/>
                        </m:rPr>
                        <w:rPr>
                          <w:rFonts w:ascii="Cambria Math" w:eastAsia="PMingLiU" w:hAnsi="Calibri" w:cs="Calibri"/>
                          <w:b/>
                          <w:iCs/>
                          <w:sz w:val="18"/>
                          <w:szCs w:val="18"/>
                          <w:lang w:val="en-GB" w:eastAsia="zh-TW"/>
                        </w:rPr>
                        <m:t>CMAX</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c</m:t>
                      </m:r>
                      <m:r>
                        <m:rPr>
                          <m:sty m:val="bi"/>
                        </m:rPr>
                        <w:rPr>
                          <w:rFonts w:ascii="Cambria Math" w:eastAsia="PMingLiU" w:hAnsi="Calibri" w:cs="Calibri"/>
                          <w:sz w:val="18"/>
                          <w:szCs w:val="18"/>
                          <w:lang w:val="en-GB" w:eastAsia="zh-TW"/>
                        </w:rPr>
                        <m:t>,</m:t>
                      </m:r>
                      <m:r>
                        <m:rPr>
                          <m:sty m:val="bi"/>
                        </m:rPr>
                        <w:rPr>
                          <w:rFonts w:ascii="Cambria Math" w:eastAsia="PMingLiU" w:hAnsi="Calibri"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i</m:t>
                      </m:r>
                    </m:e>
                  </m:d>
                </m:e>
              </m:mr>
              <m:mr>
                <m:e>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P</m:t>
                      </m:r>
                    </m:e>
                    <m:sub>
                      <m:r>
                        <m:rPr>
                          <m:sty m:val="b"/>
                        </m:rPr>
                        <w:rPr>
                          <w:rFonts w:ascii="Cambria Math" w:eastAsia="PMingLiU" w:hAnsi="Cambria Math" w:cs="Calibri"/>
                          <w:sz w:val="18"/>
                          <w:szCs w:val="18"/>
                          <w:lang w:eastAsia="zh-TW"/>
                        </w:rPr>
                        <m:t>O</m:t>
                      </m:r>
                      <m:r>
                        <m:rPr>
                          <m:sty m:val="b"/>
                        </m:rPr>
                        <w:rPr>
                          <w:rFonts w:ascii="Cambria Math" w:eastAsia="PMingLiU" w:hAnsi="Cambria Math" w:cs="Calibri"/>
                          <w:sz w:val="18"/>
                          <w:szCs w:val="18"/>
                          <w:lang w:val="en-GB" w:eastAsia="zh-TW"/>
                        </w:rPr>
                        <m:t>_</m:t>
                      </m:r>
                      <m:r>
                        <m:rPr>
                          <m:sty m:val="b"/>
                        </m:rPr>
                        <w:rPr>
                          <w:rFonts w:ascii="Cambria Math" w:eastAsia="PMingLiU" w:hAnsi="Cambria Math" w:cs="Calibri"/>
                          <w:sz w:val="18"/>
                          <w:szCs w:val="18"/>
                          <w:lang w:eastAsia="zh-TW"/>
                        </w:rPr>
                        <m:t>PUSCH</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b</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c</m:t>
                      </m:r>
                      <m:r>
                        <m:rPr>
                          <m:sty m:val="bi"/>
                        </m:rPr>
                        <w:rPr>
                          <w:rFonts w:ascii="Cambria Math" w:eastAsia="PMingLiU" w:hAnsi="Calibri" w:cs="Calibri"/>
                          <w:sz w:val="18"/>
                          <w:szCs w:val="18"/>
                          <w:lang w:val="en-GB" w:eastAsia="zh-TW"/>
                        </w:rPr>
                        <m:t>,</m:t>
                      </m:r>
                      <m:r>
                        <m:rPr>
                          <m:sty m:val="bi"/>
                        </m:rPr>
                        <w:rPr>
                          <w:rFonts w:ascii="Cambria Math" w:eastAsia="PMingLiU" w:hAnsi="Calibri"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j</m:t>
                      </m:r>
                    </m:e>
                  </m:d>
                  <m:r>
                    <m:rPr>
                      <m:sty m:val="b"/>
                    </m:rPr>
                    <w:rPr>
                      <w:rFonts w:ascii="Cambria Math" w:eastAsia="PMingLiU" w:hAnsi="Calibri" w:cs="Calibri"/>
                      <w:sz w:val="18"/>
                      <w:szCs w:val="18"/>
                      <w:lang w:val="en-GB" w:eastAsia="zh-TW"/>
                    </w:rPr>
                    <m:t>+</m:t>
                  </m:r>
                  <m:r>
                    <m:rPr>
                      <m:sty m:val="b"/>
                    </m:rPr>
                    <w:rPr>
                      <w:rFonts w:ascii="Cambria Math" w:eastAsia="PMingLiU" w:hAnsi="Calibri" w:cs="Calibri"/>
                      <w:sz w:val="18"/>
                      <w:szCs w:val="18"/>
                      <w:lang w:eastAsia="zh-TW"/>
                    </w:rPr>
                    <m:t>10</m:t>
                  </m:r>
                  <m:func>
                    <m:funcPr>
                      <m:ctrlPr>
                        <w:rPr>
                          <w:rFonts w:ascii="Cambria Math" w:eastAsia="PMingLiU" w:hAnsi="Cambria Math" w:cs="Calibri"/>
                          <w:b/>
                          <w:sz w:val="18"/>
                          <w:szCs w:val="18"/>
                          <w:lang w:eastAsia="zh-TW"/>
                        </w:rPr>
                      </m:ctrlPr>
                    </m:funcPr>
                    <m:fName>
                      <m:sSub>
                        <m:sSubPr>
                          <m:ctrlPr>
                            <w:rPr>
                              <w:rFonts w:ascii="Cambria Math" w:eastAsia="PMingLiU" w:hAnsi="Cambria Math" w:cs="Calibri"/>
                              <w:b/>
                              <w:sz w:val="18"/>
                              <w:szCs w:val="18"/>
                              <w:lang w:eastAsia="zh-TW"/>
                            </w:rPr>
                          </m:ctrlPr>
                        </m:sSubPr>
                        <m:e>
                          <m:r>
                            <m:rPr>
                              <m:sty m:val="b"/>
                            </m:rPr>
                            <w:rPr>
                              <w:rFonts w:ascii="Cambria Math" w:eastAsia="PMingLiU" w:hAnsi="Cambria Math" w:cs="Calibri"/>
                              <w:sz w:val="18"/>
                              <w:szCs w:val="18"/>
                              <w:lang w:eastAsia="zh-TW"/>
                            </w:rPr>
                            <m:t>log</m:t>
                          </m:r>
                        </m:e>
                        <m:sub>
                          <m:r>
                            <m:rPr>
                              <m:sty m:val="bi"/>
                            </m:rPr>
                            <w:rPr>
                              <w:rFonts w:ascii="Cambria Math" w:eastAsia="PMingLiU" w:hAnsi="Cambria Math" w:cs="Calibri"/>
                              <w:sz w:val="18"/>
                              <w:szCs w:val="18"/>
                              <w:lang w:eastAsia="zh-TW"/>
                            </w:rPr>
                            <m:t>10</m:t>
                          </m:r>
                        </m:sub>
                      </m:sSub>
                    </m:fName>
                    <m:e>
                      <m:d>
                        <m:dPr>
                          <m:ctrlPr>
                            <w:rPr>
                              <w:rFonts w:ascii="Cambria Math" w:eastAsia="PMingLiU" w:hAnsi="Cambria Math" w:cs="Calibri"/>
                              <w:b/>
                              <w:i/>
                              <w:sz w:val="18"/>
                              <w:szCs w:val="18"/>
                              <w:lang w:eastAsia="zh-TW"/>
                            </w:rPr>
                          </m:ctrlPr>
                        </m:dPr>
                        <m:e>
                          <m:sSup>
                            <m:sSupPr>
                              <m:ctrlPr>
                                <w:rPr>
                                  <w:rFonts w:ascii="Cambria Math" w:eastAsia="PMingLiU" w:hAnsi="Cambria Math" w:cs="Calibri"/>
                                  <w:b/>
                                  <w:i/>
                                  <w:sz w:val="18"/>
                                  <w:szCs w:val="18"/>
                                  <w:lang w:eastAsia="zh-TW"/>
                                </w:rPr>
                              </m:ctrlPr>
                            </m:sSupPr>
                            <m:e>
                              <m:r>
                                <m:rPr>
                                  <m:sty m:val="bi"/>
                                </m:rPr>
                                <w:rPr>
                                  <w:rFonts w:ascii="Cambria Math" w:eastAsia="PMingLiU" w:hAnsi="Cambria Math" w:cs="Calibri"/>
                                  <w:sz w:val="18"/>
                                  <w:szCs w:val="18"/>
                                  <w:lang w:eastAsia="zh-TW"/>
                                </w:rPr>
                                <m:t>2</m:t>
                              </m:r>
                            </m:e>
                            <m:sup>
                              <m:r>
                                <m:rPr>
                                  <m:sty m:val="bi"/>
                                </m:rPr>
                                <w:rPr>
                                  <w:rFonts w:ascii="Cambria Math" w:eastAsia="PMingLiU" w:hAnsi="Cambria Math" w:cs="Calibri"/>
                                  <w:sz w:val="18"/>
                                  <w:szCs w:val="18"/>
                                  <w:lang w:eastAsia="zh-TW"/>
                                </w:rPr>
                                <m:t>μ</m:t>
                              </m:r>
                            </m:sup>
                          </m:sSup>
                          <m:r>
                            <m:rPr>
                              <m:sty m:val="bi"/>
                            </m:rPr>
                            <w:rPr>
                              <w:rFonts w:ascii="Cambria Math" w:eastAsia="PMingLiU" w:hAnsi="Cambria Math" w:cs="Calibri"/>
                              <w:sz w:val="18"/>
                              <w:szCs w:val="18"/>
                              <w:lang w:val="en-GB" w:eastAsia="zh-TW"/>
                            </w:rPr>
                            <m:t>∙</m:t>
                          </m:r>
                          <m:sSubSup>
                            <m:sSubSupPr>
                              <m:ctrlPr>
                                <w:rPr>
                                  <w:rFonts w:ascii="Cambria Math" w:eastAsia="PMingLiU" w:hAnsi="Cambria Math" w:cs="Calibri"/>
                                  <w:b/>
                                  <w:i/>
                                  <w:sz w:val="18"/>
                                  <w:szCs w:val="18"/>
                                  <w:lang w:eastAsia="zh-TW"/>
                                </w:rPr>
                              </m:ctrlPr>
                            </m:sSubSupPr>
                            <m:e>
                              <m:r>
                                <m:rPr>
                                  <m:sty m:val="bi"/>
                                </m:rPr>
                                <w:rPr>
                                  <w:rFonts w:ascii="Cambria Math" w:eastAsia="PMingLiU" w:hAnsi="Cambria Math" w:cs="Calibri"/>
                                  <w:sz w:val="18"/>
                                  <w:szCs w:val="18"/>
                                  <w:lang w:eastAsia="zh-TW"/>
                                </w:rPr>
                                <m:t>M</m:t>
                              </m:r>
                            </m:e>
                            <m:sub>
                              <m:r>
                                <m:rPr>
                                  <m:sty m:val="b"/>
                                </m:rPr>
                                <w:rPr>
                                  <w:rFonts w:ascii="Cambria Math" w:eastAsia="PMingLiU" w:hAnsi="Cambria Math" w:cs="Calibri"/>
                                  <w:sz w:val="18"/>
                                  <w:szCs w:val="18"/>
                                  <w:lang w:eastAsia="zh-TW"/>
                                </w:rPr>
                                <m:t>RB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sub>
                            <m:sup>
                              <m:r>
                                <m:rPr>
                                  <m:sty m:val="b"/>
                                </m:rPr>
                                <w:rPr>
                                  <w:rFonts w:ascii="Cambria Math" w:eastAsia="PMingLiU" w:hAnsi="Cambria Math" w:cs="Calibri"/>
                                  <w:sz w:val="18"/>
                                  <w:szCs w:val="18"/>
                                  <w:lang w:eastAsia="zh-TW"/>
                                </w:rPr>
                                <m:t>PUSCH</m:t>
                              </m:r>
                            </m:sup>
                          </m:sSubSup>
                          <m:d>
                            <m:dPr>
                              <m:ctrlPr>
                                <w:rPr>
                                  <w:rFonts w:ascii="Cambria Math" w:eastAsia="PMingLiU" w:hAnsi="Cambria Math" w:cs="Calibri"/>
                                  <w:b/>
                                  <w:i/>
                                  <w:sz w:val="18"/>
                                  <w:szCs w:val="18"/>
                                  <w:lang w:eastAsia="zh-TW"/>
                                </w:rPr>
                              </m:ctrlPr>
                            </m:dPr>
                            <m:e>
                              <m:r>
                                <m:rPr>
                                  <m:sty m:val="bi"/>
                                </m:rPr>
                                <w:rPr>
                                  <w:rFonts w:ascii="Cambria Math" w:eastAsia="PMingLiU" w:hAnsi="Cambria Math" w:cs="Calibri"/>
                                  <w:sz w:val="18"/>
                                  <w:szCs w:val="18"/>
                                  <w:lang w:eastAsia="zh-TW"/>
                                </w:rPr>
                                <m:t>i</m:t>
                              </m:r>
                            </m:e>
                          </m:d>
                        </m:e>
                      </m:d>
                    </m:e>
                  </m:func>
                  <m:r>
                    <m:rPr>
                      <m:sty m:val="b"/>
                    </m:rPr>
                    <w:rPr>
                      <w:rFonts w:ascii="Cambria Math" w:eastAsia="PMingLiU" w:hAnsi="Cambria Math" w:cs="Calibri"/>
                      <w:sz w:val="18"/>
                      <w:szCs w:val="18"/>
                      <w:lang w:val="en-GB" w:eastAsia="zh-TW"/>
                    </w:rPr>
                    <m:t>+</m:t>
                  </m:r>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α</m:t>
                      </m:r>
                    </m:e>
                    <m:sub>
                      <m:r>
                        <m:rPr>
                          <m:sty m:val="bi"/>
                        </m:rPr>
                        <w:rPr>
                          <w:rFonts w:ascii="Cambria Math" w:eastAsia="PMingLiU" w:hAnsi="Cambria Math" w:cs="Calibri"/>
                          <w:sz w:val="18"/>
                          <w:szCs w:val="18"/>
                          <w:lang w:eastAsia="zh-TW"/>
                        </w:rPr>
                        <m:t>b</m:t>
                      </m:r>
                      <m:r>
                        <m:rPr>
                          <m:sty m:val="b"/>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mbria Math" w:cs="Calibri"/>
                          <w:sz w:val="18"/>
                          <w:szCs w:val="18"/>
                          <w:lang w:eastAsia="zh-TW"/>
                        </w:rPr>
                        <m:t>j</m:t>
                      </m:r>
                    </m:e>
                  </m:d>
                  <m:r>
                    <m:rPr>
                      <m:sty m:val="b"/>
                    </m:rPr>
                    <w:rPr>
                      <w:rFonts w:ascii="Cambria Math" w:eastAsia="PMingLiU" w:hAnsi="Cambria Math" w:cs="Calibri"/>
                      <w:sz w:val="18"/>
                      <w:szCs w:val="18"/>
                      <w:lang w:val="en-GB" w:eastAsia="zh-TW"/>
                    </w:rPr>
                    <m:t>∙</m:t>
                  </m:r>
                  <m:sSub>
                    <m:sSubPr>
                      <m:ctrlPr>
                        <w:rPr>
                          <w:rFonts w:ascii="Cambria Math" w:eastAsia="PMingLiU" w:hAnsi="Cambria Math" w:cs="Calibri"/>
                          <w:b/>
                          <w:i/>
                          <w:sz w:val="18"/>
                          <w:szCs w:val="18"/>
                          <w:lang w:eastAsia="zh-TW"/>
                        </w:rPr>
                      </m:ctrlPr>
                    </m:sSubPr>
                    <m:e>
                      <m:r>
                        <m:rPr>
                          <m:sty m:val="bi"/>
                        </m:rPr>
                        <w:rPr>
                          <w:rFonts w:ascii="Cambria Math" w:eastAsia="PMingLiU" w:hAnsi="Cambria Math" w:cs="Calibri"/>
                          <w:sz w:val="18"/>
                          <w:szCs w:val="18"/>
                          <w:lang w:eastAsia="zh-TW"/>
                        </w:rPr>
                        <m:t>PL</m:t>
                      </m:r>
                    </m:e>
                    <m:sub>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sub>
                  </m:sSub>
                  <m:d>
                    <m:dPr>
                      <m:ctrlPr>
                        <w:rPr>
                          <w:rFonts w:ascii="Cambria Math" w:eastAsia="PMingLiU" w:hAnsi="Cambria Math" w:cs="Calibri"/>
                          <w:b/>
                          <w:i/>
                          <w:sz w:val="18"/>
                          <w:szCs w:val="18"/>
                          <w:lang w:eastAsia="zh-TW"/>
                        </w:rPr>
                      </m:ctrlPr>
                    </m:dPr>
                    <m:e>
                      <m:sSub>
                        <m:sSubPr>
                          <m:ctrlPr>
                            <w:rPr>
                              <w:rFonts w:ascii="Cambria Math" w:eastAsia="PMingLiU" w:hAnsi="Cambria Math" w:cs="Calibri"/>
                              <w:b/>
                              <w:i/>
                              <w:sz w:val="18"/>
                              <w:szCs w:val="18"/>
                              <w:lang w:eastAsia="zh-TW"/>
                            </w:rPr>
                          </m:ctrlPr>
                        </m:sSubPr>
                        <m:e>
                          <m:r>
                            <m:rPr>
                              <m:sty m:val="bi"/>
                            </m:rPr>
                            <w:rPr>
                              <w:rFonts w:ascii="Cambria Math" w:eastAsia="PMingLiU" w:hAnsi="Cambria Math" w:cs="Calibri"/>
                              <w:sz w:val="18"/>
                              <w:szCs w:val="18"/>
                              <w:lang w:eastAsia="zh-TW"/>
                            </w:rPr>
                            <m:t>q</m:t>
                          </m:r>
                        </m:e>
                        <m:sub>
                          <m:r>
                            <m:rPr>
                              <m:sty m:val="bi"/>
                            </m:rPr>
                            <w:rPr>
                              <w:rFonts w:ascii="Cambria Math" w:eastAsia="PMingLiU" w:hAnsi="Cambria Math" w:cs="Calibri"/>
                              <w:sz w:val="18"/>
                              <w:szCs w:val="18"/>
                              <w:lang w:eastAsia="zh-TW"/>
                            </w:rPr>
                            <m:t>d</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color w:val="FF0000"/>
                              <w:sz w:val="18"/>
                              <w:szCs w:val="18"/>
                              <w:lang w:eastAsia="zh-TW"/>
                            </w:rPr>
                            <m:t>t</m:t>
                          </m:r>
                        </m:sub>
                      </m:sSub>
                    </m:e>
                  </m:d>
                  <m:r>
                    <m:rPr>
                      <m:sty m:val="b"/>
                    </m:rPr>
                    <w:rPr>
                      <w:rFonts w:ascii="Cambria Math" w:eastAsia="PMingLiU" w:hAnsi="Calibri" w:cs="Calibri"/>
                      <w:sz w:val="18"/>
                      <w:szCs w:val="18"/>
                      <w:lang w:val="en-GB" w:eastAsia="zh-TW"/>
                    </w:rPr>
                    <m:t>+</m:t>
                  </m:r>
                  <m:sSub>
                    <m:sSubPr>
                      <m:ctrlPr>
                        <w:rPr>
                          <w:rFonts w:ascii="Cambria Math" w:eastAsia="PMingLiU" w:hAnsi="Cambria Math" w:cs="Calibri"/>
                          <w:b/>
                          <w:i/>
                          <w:sz w:val="18"/>
                          <w:szCs w:val="18"/>
                          <w:lang w:eastAsia="zh-TW"/>
                        </w:rPr>
                      </m:ctrlPr>
                    </m:sSubPr>
                    <m:e>
                      <m:r>
                        <m:rPr>
                          <m:sty m:val="bi"/>
                        </m:rPr>
                        <w:rPr>
                          <w:rFonts w:ascii="Cambria Math" w:eastAsia="PMingLiU" w:hAnsi="Cambria Math" w:cs="Calibri"/>
                          <w:sz w:val="18"/>
                          <w:szCs w:val="18"/>
                          <w:lang w:val="en-GB" w:eastAsia="zh-TW"/>
                        </w:rPr>
                        <m:t>∆</m:t>
                      </m:r>
                    </m:e>
                    <m:sub>
                      <m:r>
                        <m:rPr>
                          <m:sty m:val="b"/>
                        </m:rPr>
                        <w:rPr>
                          <w:rFonts w:ascii="Cambria Math" w:eastAsia="PMingLiU" w:hAnsi="Cambria Math" w:cs="Calibri"/>
                          <w:sz w:val="18"/>
                          <w:szCs w:val="18"/>
                          <w:lang w:eastAsia="zh-TW"/>
                        </w:rPr>
                        <m:t>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sub>
                  </m:sSub>
                  <m:d>
                    <m:dPr>
                      <m:ctrlPr>
                        <w:rPr>
                          <w:rFonts w:ascii="Cambria Math" w:eastAsia="PMingLiU" w:hAnsi="Cambria Math" w:cs="Calibri"/>
                          <w:b/>
                          <w:i/>
                          <w:sz w:val="18"/>
                          <w:szCs w:val="18"/>
                          <w:lang w:eastAsia="zh-TW"/>
                        </w:rPr>
                      </m:ctrlPr>
                    </m:dPr>
                    <m:e>
                      <m:r>
                        <m:rPr>
                          <m:sty m:val="bi"/>
                        </m:rPr>
                        <w:rPr>
                          <w:rFonts w:ascii="Cambria Math" w:eastAsia="PMingLiU" w:hAnsi="Cambria Math" w:cs="Calibri"/>
                          <w:sz w:val="18"/>
                          <w:szCs w:val="18"/>
                          <w:lang w:eastAsia="zh-TW"/>
                        </w:rPr>
                        <m:t>i</m:t>
                      </m:r>
                    </m:e>
                  </m:d>
                  <m:r>
                    <m:rPr>
                      <m:sty m:val="b"/>
                    </m:rPr>
                    <w:rPr>
                      <w:rFonts w:ascii="Cambria Math" w:eastAsia="PMingLiU" w:hAnsi="Calibri" w:cs="Calibri"/>
                      <w:sz w:val="18"/>
                      <w:szCs w:val="18"/>
                      <w:lang w:val="en-GB" w:eastAsia="zh-TW"/>
                    </w:rPr>
                    <m:t>+</m:t>
                  </m:r>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f</m:t>
                      </m:r>
                    </m:e>
                    <m:sub>
                      <m:r>
                        <m:rPr>
                          <m:sty m:val="bi"/>
                        </m:rPr>
                        <w:rPr>
                          <w:rFonts w:ascii="Cambria Math" w:eastAsia="PMingLiU" w:hAnsi="Calibri" w:cs="Calibri"/>
                          <w:sz w:val="18"/>
                          <w:szCs w:val="18"/>
                          <w:lang w:eastAsia="zh-TW"/>
                        </w:rPr>
                        <m:t>b</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c</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i</m:t>
                      </m:r>
                      <m:r>
                        <m:rPr>
                          <m:sty m:val="bi"/>
                        </m:rPr>
                        <w:rPr>
                          <w:rFonts w:ascii="Cambria Math" w:eastAsia="PMingLiU" w:hAnsi="Calibri" w:cs="Calibri"/>
                          <w:sz w:val="18"/>
                          <w:szCs w:val="18"/>
                          <w:lang w:val="en-GB" w:eastAsia="zh-TW"/>
                        </w:rPr>
                        <m:t>,</m:t>
                      </m:r>
                      <m:sSub>
                        <m:sSubPr>
                          <m:ctrlPr>
                            <w:rPr>
                              <w:rFonts w:ascii="Cambria Math" w:eastAsia="PMingLiU" w:hAnsi="Cambria Math" w:cs="Calibri"/>
                              <w:b/>
                              <w:i/>
                              <w:sz w:val="18"/>
                              <w:szCs w:val="18"/>
                              <w:lang w:eastAsia="zh-TW"/>
                            </w:rPr>
                          </m:ctrlPr>
                        </m:sSubPr>
                        <m:e>
                          <m:r>
                            <m:rPr>
                              <m:sty m:val="bi"/>
                            </m:rPr>
                            <w:rPr>
                              <w:rFonts w:ascii="Cambria Math" w:eastAsia="PMingLiU" w:hAnsi="Calibri" w:cs="Calibri"/>
                              <w:sz w:val="18"/>
                              <w:szCs w:val="18"/>
                              <w:lang w:eastAsia="zh-TW"/>
                            </w:rPr>
                            <m:t>l</m:t>
                          </m:r>
                        </m:e>
                        <m:sub>
                          <m:r>
                            <m:rPr>
                              <m:sty m:val="bi"/>
                            </m:rPr>
                            <w:rPr>
                              <w:rFonts w:ascii="Cambria Math" w:eastAsia="PMingLiU" w:hAnsi="Calibri" w:cs="Calibri"/>
                              <w:color w:val="FF0000"/>
                              <w:sz w:val="18"/>
                              <w:szCs w:val="18"/>
                              <w:lang w:eastAsia="zh-TW"/>
                            </w:rPr>
                            <m:t>t</m:t>
                          </m:r>
                        </m:sub>
                      </m:sSub>
                    </m:e>
                  </m:d>
                  <m:r>
                    <m:rPr>
                      <m:sty m:val="b"/>
                    </m:rPr>
                    <w:rPr>
                      <w:rFonts w:ascii="Cambria Math" w:eastAsia="PMingLiU" w:hAnsi="Cambria Math" w:cs="Calibri"/>
                      <w:sz w:val="18"/>
                      <w:szCs w:val="18"/>
                      <w:lang w:val="en-GB" w:eastAsia="zh-TW"/>
                    </w:rPr>
                    <m:t xml:space="preserve">  </m:t>
                  </m:r>
                </m:e>
              </m:mr>
            </m:m>
          </m:e>
        </m:d>
      </m:oMath>
      <w:r w:rsidRPr="002F2A0C">
        <w:rPr>
          <w:rFonts w:ascii="Times New Roman" w:eastAsia="PMingLiU" w:hAnsi="Times New Roman" w:cs="Calibri"/>
          <w:b/>
          <w:sz w:val="18"/>
          <w:szCs w:val="18"/>
          <w:lang w:val="en-GB" w:eastAsia="zh-TW"/>
        </w:rPr>
        <w:t xml:space="preserve">  </w:t>
      </w:r>
      <w:r w:rsidRPr="002F2A0C">
        <w:rPr>
          <w:rFonts w:ascii="Times New Roman" w:eastAsia="PMingLiU" w:hAnsi="Times New Roman" w:cs="Calibri"/>
          <w:b/>
          <w:color w:val="000000"/>
          <w:sz w:val="20"/>
          <w:szCs w:val="20"/>
          <w:lang w:val="en-GB" w:eastAsia="zh-TW"/>
        </w:rPr>
        <w:t xml:space="preserve">[dBm], </w:t>
      </w:r>
      <w:r w:rsidRPr="002F2A0C">
        <w:rPr>
          <w:rFonts w:ascii="Times New Roman" w:eastAsia="PMingLiU" w:hAnsi="Times New Roman" w:cs="Calibri"/>
          <w:b/>
          <w:color w:val="000000" w:themeColor="text1"/>
          <w:sz w:val="20"/>
          <w:szCs w:val="20"/>
          <w:lang w:val="en-GB" w:eastAsia="zh-TW"/>
        </w:rPr>
        <w:t xml:space="preserve">where </w:t>
      </w:r>
      <m:oMath>
        <m:r>
          <m:rPr>
            <m:sty m:val="bi"/>
          </m:rPr>
          <w:rPr>
            <w:rFonts w:ascii="Cambria Math" w:eastAsia="PMingLiU" w:hAnsi="Cambria Math" w:cs="Calibri"/>
            <w:color w:val="000000" w:themeColor="text1"/>
            <w:sz w:val="20"/>
            <w:szCs w:val="20"/>
            <w:lang w:eastAsia="zh-TW"/>
          </w:rPr>
          <m:t>t</m:t>
        </m:r>
        <m:r>
          <m:rPr>
            <m:sty m:val="b"/>
          </m:rPr>
          <w:rPr>
            <w:rFonts w:ascii="Cambria Math" w:eastAsia="PMingLiU" w:hAnsi="Cambria Math" w:cs="Calibri"/>
            <w:color w:val="000000" w:themeColor="text1"/>
            <w:sz w:val="20"/>
            <w:szCs w:val="20"/>
            <w:lang w:val="en-GB" w:eastAsia="zh-TW"/>
          </w:rPr>
          <m:t>=</m:t>
        </m:r>
        <m:r>
          <m:rPr>
            <m:sty m:val="b"/>
          </m:rPr>
          <w:rPr>
            <w:rFonts w:ascii="Cambria Math" w:eastAsia="PMingLiU" w:hAnsi="Cambria Math" w:cs="Calibri"/>
            <w:color w:val="000000" w:themeColor="text1"/>
            <w:sz w:val="20"/>
            <w:szCs w:val="20"/>
            <w:lang w:eastAsia="zh-TW"/>
          </w:rPr>
          <m:t>0</m:t>
        </m:r>
        <m:r>
          <m:rPr>
            <m:sty m:val="b"/>
          </m:rPr>
          <w:rPr>
            <w:rFonts w:ascii="Cambria Math" w:eastAsia="PMingLiU" w:hAnsi="Cambria Math" w:cs="Calibri"/>
            <w:color w:val="000000" w:themeColor="text1"/>
            <w:sz w:val="20"/>
            <w:szCs w:val="20"/>
            <w:lang w:val="en-GB" w:eastAsia="zh-TW"/>
          </w:rPr>
          <m:t>,</m:t>
        </m:r>
        <m:r>
          <m:rPr>
            <m:sty m:val="b"/>
          </m:rPr>
          <w:rPr>
            <w:rFonts w:ascii="Cambria Math" w:eastAsia="PMingLiU" w:hAnsi="Cambria Math" w:cs="Calibri"/>
            <w:color w:val="000000" w:themeColor="text1"/>
            <w:sz w:val="20"/>
            <w:szCs w:val="20"/>
            <w:lang w:eastAsia="zh-TW"/>
          </w:rPr>
          <m:t>1</m:t>
        </m:r>
      </m:oMath>
      <w:r w:rsidRPr="002F2A0C">
        <w:rPr>
          <w:rFonts w:ascii="Times New Roman" w:eastAsia="PMingLiU" w:hAnsi="Times New Roman" w:cs="Calibri"/>
          <w:b/>
          <w:color w:val="000000" w:themeColor="text1"/>
          <w:sz w:val="20"/>
          <w:szCs w:val="20"/>
          <w:lang w:val="en-GB" w:eastAsia="zh-TW"/>
        </w:rPr>
        <w:t xml:space="preserve"> corresponds to the first and second indicated joint/UL TCI states, respectively.</w:t>
      </w:r>
    </w:p>
    <w:p w14:paraId="4019C92D" w14:textId="77777777" w:rsidR="004854A2" w:rsidRPr="002F2A0C" w:rsidRDefault="004854A2" w:rsidP="004854A2">
      <w:pPr>
        <w:pStyle w:val="ListParagraph"/>
        <w:numPr>
          <w:ilvl w:val="0"/>
          <w:numId w:val="89"/>
        </w:numPr>
        <w:tabs>
          <w:tab w:val="left" w:pos="5350"/>
        </w:tabs>
        <w:overflowPunct w:val="0"/>
        <w:autoSpaceDE w:val="0"/>
        <w:autoSpaceDN w:val="0"/>
        <w:adjustRightInd w:val="0"/>
        <w:spacing w:line="240" w:lineRule="auto"/>
        <w:jc w:val="both"/>
        <w:textAlignment w:val="baseline"/>
        <w:rPr>
          <w:rFonts w:ascii="Times New Roman" w:eastAsia="Yu Mincho" w:hAnsi="Times New Roman" w:cs="Times New Roman"/>
          <w:b/>
          <w:color w:val="000000" w:themeColor="text1"/>
          <w:sz w:val="22"/>
          <w:szCs w:val="22"/>
          <w:lang w:val="en-GB" w:eastAsia="ja-JP"/>
        </w:rPr>
      </w:pPr>
      <w:r w:rsidRPr="002F2A0C">
        <w:rPr>
          <w:rFonts w:ascii="Times New Roman" w:eastAsia="PMingLiU" w:hAnsi="Times New Roman" w:cs="Times New Roman"/>
          <w:b/>
          <w:color w:val="000000"/>
          <w:sz w:val="22"/>
          <w:szCs w:val="22"/>
          <w:lang w:val="en-GB"/>
        </w:rPr>
        <w:t xml:space="preserve">Note: Exact detail/definition of </w:t>
      </w:r>
      <m:oMath>
        <m:sSub>
          <m:sSubPr>
            <m:ctrlPr>
              <w:rPr>
                <w:rFonts w:ascii="Cambria Math" w:eastAsia="PMingLiU" w:hAnsi="Cambria Math" w:cs="Times New Roman"/>
                <w:b/>
                <w:color w:val="000000"/>
                <w:sz w:val="22"/>
                <w:szCs w:val="22"/>
              </w:rPr>
            </m:ctrlPr>
          </m:sSubPr>
          <m:e>
            <m:r>
              <m:rPr>
                <m:sty m:val="bi"/>
              </m:rPr>
              <w:rPr>
                <w:rFonts w:ascii="Cambria Math" w:eastAsia="PMingLiU" w:hAnsi="Cambria Math" w:cs="Times New Roman"/>
                <w:color w:val="000000"/>
                <w:sz w:val="22"/>
                <w:szCs w:val="22"/>
              </w:rPr>
              <m:t>P</m:t>
            </m:r>
          </m:e>
          <m:sub>
            <m:r>
              <m:rPr>
                <m:nor/>
              </m:rPr>
              <w:rPr>
                <w:rFonts w:ascii="Times New Roman" w:eastAsia="PMingLiU" w:hAnsi="Times New Roman" w:cs="Times New Roman"/>
                <w:b/>
                <w:color w:val="000000"/>
                <w:sz w:val="22"/>
                <w:szCs w:val="22"/>
                <w:lang w:val="en-GB"/>
              </w:rPr>
              <m:t>CMAX</m:t>
            </m:r>
            <m:r>
              <m:rPr>
                <m:sty m:val="b"/>
              </m:rPr>
              <w:rPr>
                <w:rFonts w:ascii="Cambria Math" w:eastAsia="PMingLiU" w:hAnsi="Cambria Math" w:cs="Times New Roman"/>
                <w:color w:val="000000"/>
                <w:sz w:val="22"/>
                <w:szCs w:val="22"/>
                <w:lang w:val="en-GB"/>
              </w:rPr>
              <m:t>,</m:t>
            </m:r>
            <m:r>
              <m:rPr>
                <m:sty m:val="bi"/>
              </m:rPr>
              <w:rPr>
                <w:rFonts w:ascii="Cambria Math" w:eastAsia="PMingLiU" w:hAnsi="Cambria Math" w:cs="Times New Roman"/>
                <w:color w:val="000000"/>
                <w:sz w:val="22"/>
                <w:szCs w:val="22"/>
              </w:rPr>
              <m:t>f</m:t>
            </m:r>
            <m:r>
              <m:rPr>
                <m:sty m:val="b"/>
              </m:rPr>
              <w:rPr>
                <w:rFonts w:ascii="Cambria Math" w:eastAsia="PMingLiU" w:hAnsi="Cambria Math" w:cs="Times New Roman"/>
                <w:color w:val="000000"/>
                <w:sz w:val="22"/>
                <w:szCs w:val="22"/>
                <w:lang w:val="en-GB"/>
              </w:rPr>
              <m:t>,</m:t>
            </m:r>
            <m:r>
              <m:rPr>
                <m:sty m:val="bi"/>
              </m:rPr>
              <w:rPr>
                <w:rFonts w:ascii="Cambria Math" w:eastAsia="PMingLiU" w:hAnsi="Cambria Math" w:cs="Times New Roman"/>
                <w:color w:val="000000"/>
                <w:sz w:val="22"/>
                <w:szCs w:val="22"/>
              </w:rPr>
              <m:t>c</m:t>
            </m:r>
            <m:r>
              <m:rPr>
                <m:sty m:val="b"/>
              </m:rPr>
              <w:rPr>
                <w:rFonts w:ascii="Cambria Math" w:eastAsia="PMingLiU" w:hAnsi="Cambria Math" w:cs="Times New Roman"/>
                <w:color w:val="000000"/>
                <w:sz w:val="22"/>
                <w:szCs w:val="22"/>
                <w:lang w:val="en-GB"/>
              </w:rPr>
              <m:t>,</m:t>
            </m:r>
            <m:r>
              <m:rPr>
                <m:sty m:val="bi"/>
              </m:rPr>
              <w:rPr>
                <w:rFonts w:ascii="Cambria Math" w:eastAsia="PMingLiU" w:hAnsi="Cambria Math" w:cs="Times New Roman"/>
                <w:color w:val="FF0000"/>
                <w:sz w:val="22"/>
                <w:szCs w:val="22"/>
              </w:rPr>
              <m:t>t</m:t>
            </m:r>
          </m:sub>
        </m:sSub>
        <m:d>
          <m:dPr>
            <m:ctrlPr>
              <w:rPr>
                <w:rFonts w:ascii="Cambria Math" w:eastAsia="PMingLiU" w:hAnsi="Cambria Math" w:cs="Times New Roman"/>
                <w:b/>
                <w:color w:val="000000"/>
                <w:sz w:val="22"/>
                <w:szCs w:val="22"/>
              </w:rPr>
            </m:ctrlPr>
          </m:dPr>
          <m:e>
            <m:r>
              <m:rPr>
                <m:sty m:val="bi"/>
              </m:rPr>
              <w:rPr>
                <w:rFonts w:ascii="Cambria Math" w:eastAsia="PMingLiU" w:hAnsi="Cambria Math" w:cs="Times New Roman"/>
                <w:color w:val="000000"/>
                <w:sz w:val="22"/>
                <w:szCs w:val="22"/>
              </w:rPr>
              <m:t>i</m:t>
            </m:r>
          </m:e>
        </m:d>
      </m:oMath>
      <w:r w:rsidRPr="002F2A0C">
        <w:rPr>
          <w:rFonts w:ascii="Times New Roman" w:eastAsia="PMingLiU" w:hAnsi="Times New Roman" w:cs="Times New Roman"/>
          <w:b/>
          <w:color w:val="000000"/>
          <w:sz w:val="22"/>
          <w:szCs w:val="22"/>
          <w:lang w:val="en-GB" w:eastAsia="zh-TW"/>
        </w:rPr>
        <w:t xml:space="preserve"> is up to RAN4.</w:t>
      </w:r>
    </w:p>
    <w:p w14:paraId="38BD6E23" w14:textId="77777777" w:rsidR="004854A2" w:rsidRPr="002F2A0C" w:rsidRDefault="004854A2" w:rsidP="00937354">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
          <w:color w:val="000000" w:themeColor="text1"/>
          <w:lang w:val="en-GB" w:eastAsia="ja-JP"/>
        </w:rPr>
      </w:pPr>
    </w:p>
    <w:p w14:paraId="03B55AA6" w14:textId="480283E4" w:rsidR="00937354" w:rsidRPr="002F2A0C" w:rsidRDefault="00364871" w:rsidP="00937354">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
          <w:color w:val="000000" w:themeColor="text1"/>
          <w:sz w:val="20"/>
          <w:szCs w:val="20"/>
          <w:lang w:val="en-GB" w:eastAsia="ja-JP"/>
        </w:rPr>
      </w:pPr>
      <w:r w:rsidRPr="002F2A0C">
        <w:rPr>
          <w:rFonts w:ascii="Times New Roman" w:eastAsia="Yu Mincho" w:hAnsi="Times New Roman" w:cs="Times New Roman"/>
          <w:b/>
          <w:color w:val="000000" w:themeColor="text1"/>
          <w:lang w:val="en-GB" w:eastAsia="ja-JP"/>
        </w:rPr>
        <w:t xml:space="preserve">Proposal </w:t>
      </w:r>
      <w:r w:rsidR="00AA126F">
        <w:rPr>
          <w:rFonts w:ascii="Times New Roman" w:eastAsia="Yu Mincho" w:hAnsi="Times New Roman" w:cs="Times New Roman"/>
          <w:b/>
          <w:color w:val="000000" w:themeColor="text1"/>
          <w:lang w:val="en-GB" w:eastAsia="ja-JP"/>
        </w:rPr>
        <w:t>8</w:t>
      </w:r>
      <w:r w:rsidRPr="002F2A0C">
        <w:rPr>
          <w:rFonts w:ascii="Times New Roman" w:eastAsia="Yu Mincho" w:hAnsi="Times New Roman" w:cs="Times New Roman"/>
          <w:b/>
          <w:color w:val="000000" w:themeColor="text1"/>
          <w:lang w:val="en-GB" w:eastAsia="ja-JP"/>
        </w:rPr>
        <w:t xml:space="preserve">: </w:t>
      </w:r>
      <w:r w:rsidR="00937354" w:rsidRPr="002F2A0C">
        <w:rPr>
          <w:rFonts w:ascii="Times New Roman" w:eastAsia="Yu Mincho" w:hAnsi="Times New Roman" w:cs="Times New Roman"/>
          <w:b/>
          <w:color w:val="000000" w:themeColor="text1"/>
          <w:lang w:val="en-GB" w:eastAsia="ja-JP"/>
        </w:rPr>
        <w:t xml:space="preserve">Adopt the following formula for PUCCH transmission power determination </w:t>
      </w:r>
      <w:r w:rsidR="00C21C41" w:rsidRPr="002F2A0C">
        <w:rPr>
          <w:rFonts w:ascii="Times New Roman" w:eastAsia="Yu Mincho" w:hAnsi="Times New Roman" w:cs="Times New Roman"/>
          <w:b/>
          <w:color w:val="000000" w:themeColor="text1"/>
          <w:lang w:val="en-GB" w:eastAsia="ja-JP"/>
        </w:rPr>
        <w:t>(</w:t>
      </w:r>
      <w:r w:rsidR="00937354" w:rsidRPr="002F2A0C">
        <w:rPr>
          <w:rFonts w:ascii="Times New Roman" w:eastAsia="Yu Mincho" w:hAnsi="Times New Roman" w:cs="Times New Roman"/>
          <w:b/>
          <w:color w:val="000000" w:themeColor="text1"/>
          <w:lang w:val="en-GB" w:eastAsia="ja-JP"/>
        </w:rPr>
        <w:t xml:space="preserve">in case of SFN </w:t>
      </w:r>
      <w:r w:rsidR="00937354" w:rsidRPr="002F2A0C">
        <w:rPr>
          <w:rFonts w:ascii="Times New Roman" w:eastAsia="Yu Mincho" w:hAnsi="Times New Roman" w:cs="Times New Roman"/>
          <w:b/>
          <w:color w:val="000000" w:themeColor="text1"/>
          <w:sz w:val="20"/>
          <w:szCs w:val="20"/>
          <w:lang w:val="en-GB" w:eastAsia="ja-JP"/>
        </w:rPr>
        <w:t>PUCCH</w:t>
      </w:r>
      <w:r w:rsidR="00C21C41" w:rsidRPr="002F2A0C">
        <w:rPr>
          <w:rFonts w:ascii="Times New Roman" w:eastAsia="Yu Mincho" w:hAnsi="Times New Roman" w:cs="Times New Roman"/>
          <w:b/>
          <w:color w:val="000000" w:themeColor="text1"/>
          <w:sz w:val="20"/>
          <w:szCs w:val="20"/>
          <w:lang w:val="en-GB" w:eastAsia="ja-JP"/>
        </w:rPr>
        <w:t>)</w:t>
      </w:r>
      <w:r w:rsidR="00937354" w:rsidRPr="002F2A0C">
        <w:rPr>
          <w:rFonts w:ascii="Times New Roman" w:eastAsia="Yu Mincho" w:hAnsi="Times New Roman" w:cs="Times New Roman"/>
          <w:b/>
          <w:color w:val="000000" w:themeColor="text1"/>
          <w:sz w:val="20"/>
          <w:szCs w:val="20"/>
          <w:lang w:val="en-GB" w:eastAsia="ja-JP"/>
        </w:rPr>
        <w:t>:</w:t>
      </w:r>
    </w:p>
    <w:p w14:paraId="568D11E5" w14:textId="179D471A" w:rsidR="00C30E46" w:rsidRPr="002F2A0C" w:rsidRDefault="00000000" w:rsidP="00D55D7D">
      <w:pPr>
        <w:suppressAutoHyphens/>
        <w:spacing w:line="256" w:lineRule="auto"/>
        <w:ind w:left="284"/>
        <w:rPr>
          <w:rFonts w:ascii="Times New Roman" w:eastAsia="PMingLiU" w:hAnsi="Times New Roman" w:cs="Calibri"/>
          <w:b/>
          <w:sz w:val="18"/>
          <w:szCs w:val="18"/>
          <w:lang w:val="en-GB" w:eastAsia="zh-TW"/>
        </w:rPr>
      </w:pPr>
      <m:oMathPara>
        <m:oMathParaPr>
          <m:jc m:val="left"/>
        </m:oMathParaPr>
        <m:oMath>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P</m:t>
              </m:r>
            </m:e>
            <m:sub>
              <m:r>
                <m:rPr>
                  <m:nor/>
                </m:rPr>
                <w:rPr>
                  <w:rFonts w:ascii="Cambria Math" w:eastAsia="PMingLiU" w:hAnsi="Calibri" w:cs="Calibri"/>
                  <w:b/>
                  <w:bCs/>
                  <w:iCs/>
                  <w:sz w:val="18"/>
                  <w:szCs w:val="18"/>
                  <w:lang w:val="en-GB" w:eastAsia="zh-TW"/>
                </w:rPr>
                <m:t>PUCCH</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b</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c</m:t>
              </m:r>
              <m:r>
                <m:rPr>
                  <m:sty m:val="bi"/>
                </m:rPr>
                <w:rPr>
                  <w:rFonts w:ascii="Cambria Math" w:eastAsia="PMingLiU" w:hAnsi="Calibri" w:cs="Calibri"/>
                  <w:sz w:val="18"/>
                  <w:szCs w:val="18"/>
                  <w:lang w:val="en-GB" w:eastAsia="zh-TW"/>
                </w:rPr>
                <m:t>,</m:t>
              </m:r>
              <m:r>
                <m:rPr>
                  <m:sty m:val="bi"/>
                </m:rPr>
                <w:rPr>
                  <w:rFonts w:ascii="Cambria Math" w:eastAsia="PMingLiU" w:hAnsi="Calibri"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i</m:t>
              </m:r>
              <m:r>
                <m:rPr>
                  <m:sty m:val="b"/>
                </m:rPr>
                <w:rPr>
                  <w:rFonts w:ascii="Cambria Math" w:eastAsia="PMingLiU" w:hAnsi="Calibri" w:cs="Calibri"/>
                  <w:sz w:val="18"/>
                  <w:szCs w:val="18"/>
                  <w:lang w:val="en-GB" w:eastAsia="zh-TW"/>
                </w:rPr>
                <m:t>,</m:t>
              </m:r>
              <m:sSub>
                <m:sSubPr>
                  <m:ctrlPr>
                    <w:rPr>
                      <w:rFonts w:ascii="Cambria Math" w:eastAsia="PMingLiU" w:hAnsi="Cambria Math" w:cs="Calibri"/>
                      <w:b/>
                      <w:sz w:val="18"/>
                      <w:szCs w:val="18"/>
                      <w:lang w:eastAsia="zh-TW"/>
                    </w:rPr>
                  </m:ctrlPr>
                </m:sSubPr>
                <m:e>
                  <m:r>
                    <m:rPr>
                      <m:sty m:val="bi"/>
                    </m:rPr>
                    <w:rPr>
                      <w:rFonts w:ascii="Cambria Math" w:eastAsia="PMingLiU" w:hAnsi="Calibri" w:cs="Calibri"/>
                      <w:sz w:val="18"/>
                      <w:szCs w:val="18"/>
                      <w:lang w:eastAsia="zh-TW"/>
                    </w:rPr>
                    <m:t>q</m:t>
                  </m:r>
                </m:e>
                <m:sub>
                  <m:r>
                    <m:rPr>
                      <m:sty m:val="b"/>
                    </m:rPr>
                    <w:rPr>
                      <w:rFonts w:ascii="Cambria Math" w:eastAsia="PMingLiU" w:hAnsi="Cambria Math" w:cs="Calibri"/>
                      <w:sz w:val="18"/>
                      <w:szCs w:val="18"/>
                      <w:lang w:eastAsia="zh-TW"/>
                    </w:rPr>
                    <m:t>u</m:t>
                  </m:r>
                </m:sub>
              </m:sSub>
              <m:r>
                <m:rPr>
                  <m:sty m:val="b"/>
                </m:rPr>
                <w:rPr>
                  <w:rFonts w:ascii="Cambria Math" w:eastAsia="PMingLiU" w:hAnsi="Calibri" w:cs="Calibri"/>
                  <w:sz w:val="18"/>
                  <w:szCs w:val="18"/>
                  <w:lang w:val="en-GB" w:eastAsia="zh-TW"/>
                </w:rPr>
                <m:t>,</m:t>
              </m:r>
              <m:sSub>
                <m:sSubPr>
                  <m:ctrlPr>
                    <w:rPr>
                      <w:rFonts w:ascii="Cambria Math" w:eastAsia="PMingLiU" w:hAnsi="Cambria Math" w:cs="Calibri"/>
                      <w:b/>
                      <w:sz w:val="18"/>
                      <w:szCs w:val="18"/>
                      <w:lang w:eastAsia="zh-TW"/>
                    </w:rPr>
                  </m:ctrlPr>
                </m:sSubPr>
                <m:e>
                  <m:r>
                    <m:rPr>
                      <m:sty m:val="bi"/>
                    </m:rPr>
                    <w:rPr>
                      <w:rFonts w:ascii="Cambria Math" w:eastAsia="PMingLiU" w:hAnsi="Calibri" w:cs="Calibri"/>
                      <w:sz w:val="18"/>
                      <w:szCs w:val="18"/>
                      <w:lang w:eastAsia="zh-TW"/>
                    </w:rPr>
                    <m:t>q</m:t>
                  </m:r>
                </m:e>
                <m:sub>
                  <m:r>
                    <m:rPr>
                      <m:sty m:val="bi"/>
                    </m:rPr>
                    <w:rPr>
                      <w:rFonts w:ascii="Cambria Math" w:eastAsia="PMingLiU" w:hAnsi="Calibri" w:cs="Calibri"/>
                      <w:sz w:val="18"/>
                      <w:szCs w:val="18"/>
                      <w:lang w:eastAsia="zh-TW"/>
                    </w:rPr>
                    <m:t>d</m:t>
                  </m:r>
                </m:sub>
              </m:sSub>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l</m:t>
              </m:r>
            </m:e>
          </m:d>
          <m:r>
            <m:rPr>
              <m:sty m:val="b"/>
            </m:rPr>
            <w:rPr>
              <w:rFonts w:ascii="Cambria Math" w:eastAsia="PMingLiU" w:hAnsi="Calibri" w:cs="Calibri"/>
              <w:sz w:val="18"/>
              <w:szCs w:val="18"/>
              <w:lang w:val="en-GB" w:eastAsia="zh-TW"/>
            </w:rPr>
            <m:t>=</m:t>
          </m:r>
        </m:oMath>
      </m:oMathPara>
    </w:p>
    <w:p w14:paraId="7CF46F54" w14:textId="503BC717" w:rsidR="00C30E46" w:rsidRPr="002F2A0C" w:rsidRDefault="00D55D7D" w:rsidP="00D55D7D">
      <w:pPr>
        <w:suppressAutoHyphens/>
        <w:spacing w:before="240" w:line="256" w:lineRule="auto"/>
        <w:ind w:left="284"/>
        <w:rPr>
          <w:rFonts w:ascii="Times New Roman" w:eastAsia="PMingLiU" w:hAnsi="Times New Roman" w:cs="Calibri"/>
          <w:b/>
          <w:color w:val="000000"/>
          <w:sz w:val="20"/>
          <w:szCs w:val="20"/>
          <w:lang w:val="en-GB" w:eastAsia="zh-TW"/>
        </w:rPr>
      </w:pPr>
      <m:oMath>
        <m:r>
          <m:rPr>
            <m:sty m:val="b"/>
          </m:rPr>
          <w:rPr>
            <w:rFonts w:ascii="Cambria Math" w:eastAsia="PMingLiU" w:hAnsi="Calibri" w:cs="Calibri"/>
            <w:sz w:val="18"/>
            <w:szCs w:val="18"/>
            <w:lang w:eastAsia="zh-TW"/>
          </w:rPr>
          <m:t>min</m:t>
        </m:r>
        <m:d>
          <m:dPr>
            <m:begChr m:val="{"/>
            <m:endChr m:val="}"/>
            <m:ctrlPr>
              <w:rPr>
                <w:rFonts w:ascii="Cambria Math" w:eastAsia="PMingLiU" w:hAnsi="Cambria Math" w:cs="Calibri"/>
                <w:b/>
                <w:sz w:val="18"/>
                <w:szCs w:val="18"/>
                <w:lang w:eastAsia="zh-TW"/>
              </w:rPr>
            </m:ctrlPr>
          </m:dPr>
          <m:e>
            <m:m>
              <m:mPr>
                <m:mcs>
                  <m:mc>
                    <m:mcPr>
                      <m:count m:val="1"/>
                      <m:mcJc m:val="center"/>
                    </m:mcPr>
                  </m:mc>
                </m:mcs>
                <m:ctrlPr>
                  <w:rPr>
                    <w:rFonts w:ascii="Cambria Math" w:eastAsia="PMingLiU" w:hAnsi="Cambria Math" w:cs="Calibri"/>
                    <w:b/>
                    <w:i/>
                    <w:sz w:val="18"/>
                    <w:szCs w:val="18"/>
                    <w:lang w:eastAsia="zh-TW"/>
                  </w:rPr>
                </m:ctrlPr>
              </m:mPr>
              <m:mr>
                <m:e>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P</m:t>
                      </m:r>
                    </m:e>
                    <m:sub>
                      <m:r>
                        <m:rPr>
                          <m:nor/>
                        </m:rPr>
                        <w:rPr>
                          <w:rFonts w:ascii="Cambria Math" w:eastAsia="PMingLiU" w:hAnsi="Calibri" w:cs="Calibri"/>
                          <w:b/>
                          <w:bCs/>
                          <w:iCs/>
                          <w:sz w:val="18"/>
                          <w:szCs w:val="18"/>
                          <w:lang w:val="en-GB" w:eastAsia="zh-TW"/>
                        </w:rPr>
                        <m:t>CMAX</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c</m:t>
                      </m:r>
                      <m:r>
                        <m:rPr>
                          <m:sty m:val="bi"/>
                        </m:rPr>
                        <w:rPr>
                          <w:rFonts w:ascii="Cambria Math" w:eastAsia="PMingLiU" w:hAnsi="Calibri" w:cs="Calibri"/>
                          <w:sz w:val="18"/>
                          <w:szCs w:val="18"/>
                          <w:lang w:val="en-GB" w:eastAsia="zh-TW"/>
                        </w:rPr>
                        <m:t>,</m:t>
                      </m:r>
                      <m:r>
                        <m:rPr>
                          <m:sty m:val="bi"/>
                        </m:rPr>
                        <w:rPr>
                          <w:rFonts w:ascii="Cambria Math" w:eastAsia="PMingLiU" w:hAnsi="Calibri"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i</m:t>
                      </m:r>
                    </m:e>
                  </m:d>
                </m:e>
              </m:mr>
              <m:mr>
                <m:e>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P</m:t>
                      </m:r>
                    </m:e>
                    <m:sub>
                      <m:r>
                        <m:rPr>
                          <m:nor/>
                        </m:rPr>
                        <w:rPr>
                          <w:rFonts w:ascii="Cambria Math" w:eastAsia="PMingLiU" w:hAnsi="Calibri" w:cs="Calibri"/>
                          <w:b/>
                          <w:bCs/>
                          <w:iCs/>
                          <w:sz w:val="18"/>
                          <w:szCs w:val="18"/>
                          <w:lang w:val="en-GB" w:eastAsia="zh-TW"/>
                        </w:rPr>
                        <m:t>O_PUCCH</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b</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c</m:t>
                      </m:r>
                      <m:r>
                        <m:rPr>
                          <m:sty m:val="bi"/>
                        </m:rPr>
                        <w:rPr>
                          <w:rFonts w:ascii="Cambria Math" w:eastAsia="PMingLiU" w:hAnsi="Calibri" w:cs="Calibri"/>
                          <w:color w:val="FF0000"/>
                          <w:sz w:val="18"/>
                          <w:szCs w:val="18"/>
                          <w:lang w:val="en-GB" w:eastAsia="zh-TW"/>
                        </w:rPr>
                        <m:t>,</m:t>
                      </m:r>
                      <m:r>
                        <m:rPr>
                          <m:sty m:val="bi"/>
                        </m:rPr>
                        <w:rPr>
                          <w:rFonts w:ascii="Cambria Math" w:eastAsia="PMingLiU" w:hAnsi="Calibri" w:cs="Calibri"/>
                          <w:color w:val="FF0000"/>
                          <w:sz w:val="18"/>
                          <w:szCs w:val="18"/>
                          <w:lang w:eastAsia="zh-TW"/>
                        </w:rPr>
                        <m:t>t</m:t>
                      </m:r>
                    </m:sub>
                  </m:sSub>
                  <m:r>
                    <m:rPr>
                      <m:sty m:val="b"/>
                    </m:rPr>
                    <w:rPr>
                      <w:rFonts w:ascii="Cambria Math" w:eastAsia="PMingLiU" w:hAnsi="Calibri" w:cs="Calibri"/>
                      <w:sz w:val="18"/>
                      <w:szCs w:val="18"/>
                      <w:lang w:val="en-GB" w:eastAsia="zh-TW"/>
                    </w:rPr>
                    <m:t>(</m:t>
                  </m:r>
                  <m:sSub>
                    <m:sSubPr>
                      <m:ctrlPr>
                        <w:rPr>
                          <w:rFonts w:ascii="Cambria Math" w:eastAsia="PMingLiU" w:hAnsi="Cambria Math" w:cs="Calibri"/>
                          <w:b/>
                          <w:sz w:val="18"/>
                          <w:szCs w:val="18"/>
                          <w:lang w:eastAsia="zh-TW"/>
                        </w:rPr>
                      </m:ctrlPr>
                    </m:sSubPr>
                    <m:e>
                      <m:r>
                        <m:rPr>
                          <m:sty m:val="bi"/>
                        </m:rPr>
                        <w:rPr>
                          <w:rFonts w:ascii="Cambria Math" w:eastAsia="PMingLiU" w:hAnsi="Calibri" w:cs="Calibri"/>
                          <w:sz w:val="18"/>
                          <w:szCs w:val="18"/>
                          <w:lang w:eastAsia="zh-TW"/>
                        </w:rPr>
                        <m:t>q</m:t>
                      </m:r>
                    </m:e>
                    <m:sub>
                      <m:r>
                        <m:rPr>
                          <m:sty m:val="b"/>
                        </m:rPr>
                        <w:rPr>
                          <w:rFonts w:ascii="Cambria Math" w:eastAsia="PMingLiU" w:hAnsi="Cambria Math" w:cs="Calibri"/>
                          <w:sz w:val="18"/>
                          <w:szCs w:val="18"/>
                          <w:lang w:eastAsia="zh-TW"/>
                        </w:rPr>
                        <m:t>u</m:t>
                      </m:r>
                    </m:sub>
                  </m:sSub>
                  <m:r>
                    <m:rPr>
                      <m:sty m:val="b"/>
                    </m:rPr>
                    <w:rPr>
                      <w:rFonts w:ascii="Cambria Math" w:eastAsia="PMingLiU" w:hAnsi="Calibri" w:cs="Calibri"/>
                      <w:sz w:val="18"/>
                      <w:szCs w:val="18"/>
                      <w:lang w:val="en-GB" w:eastAsia="zh-TW"/>
                    </w:rPr>
                    <m:t>)+</m:t>
                  </m:r>
                  <m:r>
                    <m:rPr>
                      <m:sty m:val="b"/>
                    </m:rPr>
                    <w:rPr>
                      <w:rFonts w:ascii="Cambria Math" w:eastAsia="PMingLiU" w:hAnsi="Calibri" w:cs="Calibri"/>
                      <w:sz w:val="18"/>
                      <w:szCs w:val="18"/>
                      <w:lang w:eastAsia="zh-TW"/>
                    </w:rPr>
                    <m:t>10</m:t>
                  </m:r>
                  <m:sSub>
                    <m:sSubPr>
                      <m:ctrlPr>
                        <w:rPr>
                          <w:rFonts w:ascii="Cambria Math" w:eastAsia="PMingLiU" w:hAnsi="Cambria Math" w:cs="Calibri"/>
                          <w:b/>
                          <w:sz w:val="18"/>
                          <w:szCs w:val="18"/>
                          <w:lang w:eastAsia="zh-TW"/>
                        </w:rPr>
                      </m:ctrlPr>
                    </m:sSubPr>
                    <m:e>
                      <m:r>
                        <m:rPr>
                          <m:sty m:val="b"/>
                        </m:rPr>
                        <w:rPr>
                          <w:rFonts w:ascii="Cambria Math" w:eastAsia="PMingLiU" w:hAnsi="Cambria Math" w:cs="Calibri"/>
                          <w:sz w:val="18"/>
                          <w:szCs w:val="18"/>
                          <w:lang w:eastAsia="zh-TW"/>
                        </w:rPr>
                        <m:t>log</m:t>
                      </m:r>
                    </m:e>
                    <m:sub>
                      <m:r>
                        <m:rPr>
                          <m:sty m:val="b"/>
                        </m:rPr>
                        <w:rPr>
                          <w:rFonts w:ascii="Cambria Math" w:eastAsia="PMingLiU" w:hAnsi="Cambria Math" w:cs="Calibri"/>
                          <w:sz w:val="18"/>
                          <w:szCs w:val="18"/>
                          <w:lang w:eastAsia="zh-TW"/>
                        </w:rPr>
                        <m:t>10</m:t>
                      </m:r>
                    </m:sub>
                  </m:sSub>
                  <m:d>
                    <m:dPr>
                      <m:ctrlPr>
                        <w:rPr>
                          <w:rFonts w:ascii="Cambria Math" w:eastAsia="PMingLiU" w:hAnsi="Cambria Math" w:cs="Calibri"/>
                          <w:b/>
                          <w:i/>
                          <w:sz w:val="18"/>
                          <w:szCs w:val="18"/>
                          <w:lang w:eastAsia="zh-TW"/>
                        </w:rPr>
                      </m:ctrlPr>
                    </m:dPr>
                    <m:e>
                      <m:sSup>
                        <m:sSupPr>
                          <m:ctrlPr>
                            <w:rPr>
                              <w:rFonts w:ascii="Cambria Math" w:eastAsia="PMingLiU" w:hAnsi="Cambria Math" w:cs="Calibri"/>
                              <w:b/>
                              <w:i/>
                              <w:sz w:val="18"/>
                              <w:szCs w:val="18"/>
                              <w:lang w:eastAsia="zh-TW"/>
                            </w:rPr>
                          </m:ctrlPr>
                        </m:sSupPr>
                        <m:e>
                          <m:r>
                            <m:rPr>
                              <m:sty m:val="bi"/>
                            </m:rPr>
                            <w:rPr>
                              <w:rFonts w:ascii="Cambria Math" w:eastAsia="PMingLiU" w:hAnsi="Cambria Math" w:cs="Calibri"/>
                              <w:sz w:val="18"/>
                              <w:szCs w:val="18"/>
                              <w:lang w:eastAsia="zh-TW"/>
                            </w:rPr>
                            <m:t>2</m:t>
                          </m:r>
                          <m:ctrlPr>
                            <w:rPr>
                              <w:rFonts w:ascii="Cambria Math" w:eastAsia="PMingLiU" w:hAnsi="Cambria Math" w:cs="Calibri"/>
                              <w:b/>
                              <w:sz w:val="18"/>
                              <w:szCs w:val="18"/>
                              <w:lang w:eastAsia="zh-TW"/>
                            </w:rPr>
                          </m:ctrlPr>
                        </m:e>
                        <m:sup>
                          <m:r>
                            <m:rPr>
                              <m:sty m:val="b"/>
                            </m:rPr>
                            <w:rPr>
                              <w:rFonts w:ascii="Cambria Math" w:eastAsia="PMingLiU" w:hAnsi="Cambria Math" w:cs="Calibri"/>
                              <w:sz w:val="18"/>
                              <w:szCs w:val="18"/>
                              <w:lang w:eastAsia="zh-TW"/>
                            </w:rPr>
                            <m:t>μ</m:t>
                          </m:r>
                        </m:sup>
                      </m:sSup>
                      <m:r>
                        <m:rPr>
                          <m:sty m:val="bi"/>
                        </m:rPr>
                        <w:rPr>
                          <w:rFonts w:ascii="Cambria Math" w:eastAsia="PMingLiU" w:hAnsi="Cambria Math" w:cs="Cambria Math"/>
                          <w:sz w:val="18"/>
                          <w:szCs w:val="18"/>
                          <w:lang w:val="en-GB" w:eastAsia="zh-TW"/>
                        </w:rPr>
                        <m:t>⋅</m:t>
                      </m:r>
                      <m:sSubSup>
                        <m:sSubSupPr>
                          <m:ctrlPr>
                            <w:rPr>
                              <w:rFonts w:ascii="Cambria Math" w:eastAsia="PMingLiU" w:hAnsi="Cambria Math" w:cs="Calibri"/>
                              <w:b/>
                              <w:i/>
                              <w:sz w:val="18"/>
                              <w:szCs w:val="18"/>
                              <w:lang w:eastAsia="zh-TW"/>
                            </w:rPr>
                          </m:ctrlPr>
                        </m:sSubSupPr>
                        <m:e>
                          <m:r>
                            <m:rPr>
                              <m:sty m:val="bi"/>
                            </m:rPr>
                            <w:rPr>
                              <w:rFonts w:ascii="Cambria Math" w:eastAsia="PMingLiU" w:hAnsi="Cambria Math" w:cs="Calibri"/>
                              <w:sz w:val="18"/>
                              <w:szCs w:val="18"/>
                              <w:lang w:eastAsia="zh-TW"/>
                            </w:rPr>
                            <m:t>M</m:t>
                          </m:r>
                        </m:e>
                        <m:sub>
                          <m:r>
                            <m:rPr>
                              <m:sty m:val="b"/>
                            </m:rPr>
                            <w:rPr>
                              <w:rFonts w:ascii="Cambria Math" w:eastAsia="PMingLiU" w:hAnsi="Cambria Math" w:cs="Calibri"/>
                              <w:sz w:val="18"/>
                              <w:szCs w:val="18"/>
                              <w:lang w:eastAsia="zh-TW"/>
                            </w:rPr>
                            <m:t>RB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sub>
                        <m:sup>
                          <m:r>
                            <m:rPr>
                              <m:sty m:val="b"/>
                            </m:rPr>
                            <w:rPr>
                              <w:rFonts w:ascii="Cambria Math" w:eastAsia="PMingLiU" w:hAnsi="Cambria Math" w:cs="Calibri"/>
                              <w:sz w:val="18"/>
                              <w:szCs w:val="18"/>
                              <w:lang w:eastAsia="zh-TW"/>
                            </w:rPr>
                            <m:t>PUCCH</m:t>
                          </m:r>
                        </m:sup>
                      </m:sSubSup>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i</m:t>
                      </m:r>
                      <m:r>
                        <m:rPr>
                          <m:sty m:val="bi"/>
                        </m:rPr>
                        <w:rPr>
                          <w:rFonts w:ascii="Cambria Math" w:eastAsia="PMingLiU" w:hAnsi="Cambria Math" w:cs="Calibri"/>
                          <w:sz w:val="18"/>
                          <w:szCs w:val="18"/>
                          <w:lang w:val="en-GB" w:eastAsia="zh-TW"/>
                        </w:rPr>
                        <m:t>)</m:t>
                      </m:r>
                    </m:e>
                  </m:d>
                  <m:r>
                    <m:rPr>
                      <m:sty m:val="bi"/>
                    </m:rPr>
                    <w:rPr>
                      <w:rFonts w:ascii="Cambria Math" w:eastAsia="PMingLiU" w:hAnsi="Cambria Math" w:cs="Calibri"/>
                      <w:sz w:val="18"/>
                      <w:szCs w:val="18"/>
                      <w:lang w:val="en-GB" w:eastAsia="zh-TW"/>
                    </w:rPr>
                    <m:t>+</m:t>
                  </m:r>
                  <m:sSub>
                    <m:sSubPr>
                      <m:ctrlPr>
                        <w:rPr>
                          <w:rFonts w:ascii="Cambria Math" w:eastAsia="PMingLiU" w:hAnsi="Cambria Math" w:cs="Calibri"/>
                          <w:b/>
                          <w:i/>
                          <w:sz w:val="18"/>
                          <w:szCs w:val="18"/>
                          <w:lang w:eastAsia="zh-TW"/>
                        </w:rPr>
                      </m:ctrlPr>
                    </m:sSubPr>
                    <m:e>
                      <m:sSub>
                        <m:sSubPr>
                          <m:ctrlPr>
                            <w:rPr>
                              <w:rFonts w:ascii="Cambria Math" w:eastAsia="PMingLiU" w:hAnsi="Cambria Math" w:cs="Calibri"/>
                              <w:b/>
                              <w:i/>
                              <w:sz w:val="18"/>
                              <w:szCs w:val="18"/>
                              <w:lang w:eastAsia="zh-TW"/>
                            </w:rPr>
                          </m:ctrlPr>
                        </m:sSubPr>
                        <m:e>
                          <m:sSub>
                            <m:sSubPr>
                              <m:ctrlPr>
                                <w:rPr>
                                  <w:rFonts w:ascii="Cambria Math" w:eastAsia="PMingLiU" w:hAnsi="Cambria Math" w:cs="Calibri"/>
                                  <w:b/>
                                  <w:i/>
                                  <w:sz w:val="18"/>
                                  <w:szCs w:val="18"/>
                                  <w:lang w:eastAsia="zh-TW"/>
                                </w:rPr>
                              </m:ctrlPr>
                            </m:sSubPr>
                            <m:e>
                              <m:r>
                                <m:rPr>
                                  <m:sty m:val="bi"/>
                                </m:rPr>
                                <w:rPr>
                                  <w:rFonts w:ascii="Cambria Math" w:eastAsia="PMingLiU" w:hAnsi="Cambria Math" w:cs="Calibri"/>
                                  <w:sz w:val="18"/>
                                  <w:szCs w:val="18"/>
                                  <w:lang w:eastAsia="zh-TW"/>
                                </w:rPr>
                                <m:t>PL</m:t>
                              </m:r>
                            </m:e>
                            <m:sub>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sub>
                          </m:sSub>
                          <m:r>
                            <m:rPr>
                              <m:sty m:val="bi"/>
                            </m:rPr>
                            <w:rPr>
                              <w:rFonts w:ascii="Cambria Math" w:eastAsia="PMingLiU" w:hAnsi="Cambria Math" w:cs="Calibri"/>
                              <w:sz w:val="18"/>
                              <w:szCs w:val="18"/>
                              <w:lang w:val="en-GB" w:eastAsia="zh-TW"/>
                            </w:rPr>
                            <m:t>(</m:t>
                          </m:r>
                          <m:sSub>
                            <m:sSubPr>
                              <m:ctrlPr>
                                <w:rPr>
                                  <w:rFonts w:ascii="Cambria Math" w:eastAsia="PMingLiU" w:hAnsi="Cambria Math" w:cs="Calibri"/>
                                  <w:b/>
                                  <w:i/>
                                  <w:sz w:val="18"/>
                                  <w:szCs w:val="18"/>
                                  <w:lang w:eastAsia="zh-TW"/>
                                </w:rPr>
                              </m:ctrlPr>
                            </m:sSubPr>
                            <m:e>
                              <m:r>
                                <m:rPr>
                                  <m:sty m:val="bi"/>
                                </m:rPr>
                                <w:rPr>
                                  <w:rFonts w:ascii="Cambria Math" w:eastAsia="PMingLiU" w:hAnsi="Cambria Math" w:cs="Calibri"/>
                                  <w:sz w:val="18"/>
                                  <w:szCs w:val="18"/>
                                  <w:lang w:eastAsia="zh-TW"/>
                                </w:rPr>
                                <m:t>q</m:t>
                              </m:r>
                            </m:e>
                            <m:sub>
                              <m:r>
                                <m:rPr>
                                  <m:sty m:val="bi"/>
                                </m:rPr>
                                <w:rPr>
                                  <w:rFonts w:ascii="Cambria Math" w:eastAsia="PMingLiU" w:hAnsi="Cambria Math" w:cs="Calibri"/>
                                  <w:sz w:val="18"/>
                                  <w:szCs w:val="18"/>
                                  <w:lang w:eastAsia="zh-TW"/>
                                </w:rPr>
                                <m:t>d</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color w:val="FF0000"/>
                                  <w:sz w:val="18"/>
                                  <w:szCs w:val="18"/>
                                  <w:lang w:eastAsia="zh-TW"/>
                                </w:rPr>
                                <m:t>t</m:t>
                              </m:r>
                            </m:sub>
                          </m:sSub>
                          <m:r>
                            <m:rPr>
                              <m:sty m:val="bi"/>
                            </m:rPr>
                            <w:rPr>
                              <w:rFonts w:ascii="Cambria Math" w:eastAsia="PMingLiU" w:hAnsi="Cambria Math" w:cs="Calibri"/>
                              <w:sz w:val="18"/>
                              <w:szCs w:val="18"/>
                              <w:lang w:val="en-GB" w:eastAsia="zh-TW"/>
                            </w:rPr>
                            <m:t>)+</m:t>
                          </m:r>
                          <m:sSub>
                            <m:sSubPr>
                              <m:ctrlPr>
                                <w:rPr>
                                  <w:rFonts w:ascii="Cambria Math" w:eastAsia="PMingLiU" w:hAnsi="Cambria Math" w:cs="Calibri"/>
                                  <w:b/>
                                  <w:bCs/>
                                  <w:i/>
                                  <w:sz w:val="18"/>
                                  <w:szCs w:val="18"/>
                                  <w:lang w:val="zh-CN" w:eastAsia="zh-TW"/>
                                </w:rPr>
                              </m:ctrlPr>
                            </m:sSubPr>
                            <m:e>
                              <m:r>
                                <m:rPr>
                                  <m:sty m:val="bi"/>
                                </m:rPr>
                                <w:rPr>
                                  <w:rFonts w:ascii="Cambria Math" w:eastAsia="PMingLiU" w:hAnsi="Cambria Math" w:cs="Calibri"/>
                                  <w:sz w:val="18"/>
                                  <w:szCs w:val="18"/>
                                  <w:lang w:val="en-GB" w:eastAsia="zh-TW"/>
                                </w:rPr>
                                <m:t>∆</m:t>
                              </m:r>
                            </m:e>
                            <m:sub>
                              <m:r>
                                <m:rPr>
                                  <m:sty m:val="b"/>
                                </m:rPr>
                                <w:rPr>
                                  <w:rFonts w:ascii="Cambria Math" w:eastAsia="PMingLiU" w:hAnsi="Cambria Math" w:cs="Calibri"/>
                                  <w:sz w:val="18"/>
                                  <w:szCs w:val="18"/>
                                  <w:lang w:eastAsia="zh-TW"/>
                                </w:rPr>
                                <m:t>F</m:t>
                              </m:r>
                              <m:r>
                                <m:rPr>
                                  <m:sty m:val="b"/>
                                </m:rPr>
                                <w:rPr>
                                  <w:rFonts w:ascii="Cambria Math" w:eastAsia="PMingLiU" w:hAnsi="Cambria Math" w:cs="Calibri"/>
                                  <w:sz w:val="18"/>
                                  <w:szCs w:val="18"/>
                                  <w:lang w:val="en-GB" w:eastAsia="zh-TW"/>
                                </w:rPr>
                                <m:t>_</m:t>
                              </m:r>
                              <m:r>
                                <m:rPr>
                                  <m:sty m:val="b"/>
                                </m:rPr>
                                <w:rPr>
                                  <w:rFonts w:ascii="Cambria Math" w:eastAsia="PMingLiU" w:hAnsi="Cambria Math" w:cs="Calibri"/>
                                  <w:sz w:val="18"/>
                                  <w:szCs w:val="18"/>
                                  <w:lang w:eastAsia="zh-TW"/>
                                </w:rPr>
                                <m:t>PUCCH</m:t>
                              </m:r>
                            </m:sub>
                          </m:sSub>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e>
                        <m:sub>
                          <m:r>
                            <m:rPr>
                              <m:sty m:val="b"/>
                            </m:rPr>
                            <w:rPr>
                              <w:rFonts w:ascii="Cambria Math" w:eastAsia="PMingLiU" w:hAnsi="Cambria Math" w:cs="Calibri"/>
                              <w:sz w:val="18"/>
                              <w:szCs w:val="18"/>
                              <w:lang w:eastAsia="zh-TW"/>
                            </w:rPr>
                            <m:t>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sub>
                      </m:sSub>
                      <m:d>
                        <m:dPr>
                          <m:ctrlPr>
                            <w:rPr>
                              <w:rFonts w:ascii="Cambria Math" w:eastAsia="PMingLiU" w:hAnsi="Cambria Math" w:cs="Calibri"/>
                              <w:b/>
                              <w:i/>
                              <w:sz w:val="18"/>
                              <w:szCs w:val="18"/>
                              <w:lang w:eastAsia="zh-TW"/>
                            </w:rPr>
                          </m:ctrlPr>
                        </m:dPr>
                        <m:e>
                          <m:r>
                            <m:rPr>
                              <m:sty m:val="bi"/>
                            </m:rPr>
                            <w:rPr>
                              <w:rFonts w:ascii="Cambria Math" w:eastAsia="PMingLiU" w:hAnsi="Cambria Math" w:cs="Calibri"/>
                              <w:sz w:val="18"/>
                              <w:szCs w:val="18"/>
                              <w:lang w:eastAsia="zh-TW"/>
                            </w:rPr>
                            <m:t>i</m:t>
                          </m:r>
                        </m:e>
                      </m:d>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g</m:t>
                      </m:r>
                    </m:e>
                    <m:sub>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sub>
                  </m:sSub>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i</m:t>
                  </m:r>
                  <m:r>
                    <m:rPr>
                      <m:sty m:val="bi"/>
                    </m:rPr>
                    <w:rPr>
                      <w:rFonts w:ascii="Cambria Math" w:eastAsia="PMingLiU" w:hAnsi="Cambria Math" w:cs="Calibri"/>
                      <w:sz w:val="18"/>
                      <w:szCs w:val="18"/>
                      <w:lang w:val="en-GB" w:eastAsia="zh-TW"/>
                    </w:rPr>
                    <m:t>,</m:t>
                  </m:r>
                  <m:sSub>
                    <m:sSubPr>
                      <m:ctrlPr>
                        <w:rPr>
                          <w:rFonts w:ascii="Cambria Math" w:eastAsia="PMingLiU" w:hAnsi="Cambria Math" w:cs="Calibri"/>
                          <w:b/>
                          <w:i/>
                          <w:sz w:val="18"/>
                          <w:szCs w:val="18"/>
                          <w:lang w:eastAsia="zh-TW"/>
                        </w:rPr>
                      </m:ctrlPr>
                    </m:sSubPr>
                    <m:e>
                      <m:r>
                        <m:rPr>
                          <m:sty m:val="bi"/>
                        </m:rPr>
                        <w:rPr>
                          <w:rFonts w:ascii="Cambria Math" w:eastAsia="PMingLiU" w:hAnsi="Calibri" w:cs="Calibri"/>
                          <w:sz w:val="18"/>
                          <w:szCs w:val="18"/>
                          <w:lang w:eastAsia="zh-TW"/>
                        </w:rPr>
                        <m:t>l</m:t>
                      </m:r>
                    </m:e>
                    <m:sub>
                      <m:r>
                        <m:rPr>
                          <m:sty m:val="bi"/>
                        </m:rPr>
                        <w:rPr>
                          <w:rFonts w:ascii="Cambria Math" w:eastAsia="PMingLiU" w:hAnsi="Calibri" w:cs="Calibri"/>
                          <w:color w:val="FF0000"/>
                          <w:sz w:val="18"/>
                          <w:szCs w:val="18"/>
                          <w:lang w:eastAsia="zh-TW"/>
                        </w:rPr>
                        <m:t>t</m:t>
                      </m:r>
                    </m:sub>
                  </m:sSub>
                  <m:r>
                    <m:rPr>
                      <m:sty m:val="bi"/>
                    </m:rPr>
                    <w:rPr>
                      <w:rFonts w:ascii="Cambria Math" w:eastAsia="PMingLiU" w:hAnsi="Cambria Math" w:cs="Calibri"/>
                      <w:sz w:val="18"/>
                      <w:szCs w:val="18"/>
                      <w:lang w:val="en-GB" w:eastAsia="zh-TW"/>
                    </w:rPr>
                    <m:t>)</m:t>
                  </m:r>
                  <m:r>
                    <m:rPr>
                      <m:sty m:val="b"/>
                    </m:rPr>
                    <w:rPr>
                      <w:rFonts w:ascii="Cambria Math" w:eastAsia="PMingLiU" w:hAnsi="Cambria Math" w:cs="Calibri"/>
                      <w:sz w:val="18"/>
                      <w:szCs w:val="18"/>
                      <w:lang w:val="en-GB" w:eastAsia="zh-TW"/>
                    </w:rPr>
                    <m:t xml:space="preserve">  </m:t>
                  </m:r>
                </m:e>
              </m:mr>
            </m:m>
          </m:e>
        </m:d>
        <m:r>
          <m:rPr>
            <m:sty m:val="bi"/>
          </m:rPr>
          <w:rPr>
            <w:rFonts w:ascii="Cambria Math" w:eastAsia="PMingLiU" w:hAnsi="Cambria Math" w:cs="Calibri"/>
            <w:sz w:val="18"/>
            <w:szCs w:val="18"/>
            <w:lang w:val="en-GB" w:eastAsia="zh-TW"/>
          </w:rPr>
          <m:t xml:space="preserve"> </m:t>
        </m:r>
      </m:oMath>
      <w:r w:rsidR="00C30E46" w:rsidRPr="002F2A0C">
        <w:rPr>
          <w:rFonts w:ascii="Times New Roman" w:eastAsia="PMingLiU" w:hAnsi="Times New Roman" w:cs="Calibri"/>
          <w:b/>
          <w:color w:val="000000"/>
          <w:sz w:val="20"/>
          <w:szCs w:val="20"/>
          <w:lang w:val="en-GB" w:eastAsia="zh-TW"/>
        </w:rPr>
        <w:t xml:space="preserve">[dBm], </w:t>
      </w:r>
      <w:r w:rsidR="00C30E46" w:rsidRPr="002F2A0C">
        <w:rPr>
          <w:rFonts w:ascii="Times New Roman" w:eastAsia="PMingLiU" w:hAnsi="Times New Roman" w:cs="Calibri"/>
          <w:b/>
          <w:color w:val="000000" w:themeColor="text1"/>
          <w:sz w:val="20"/>
          <w:szCs w:val="20"/>
          <w:lang w:val="en-GB" w:eastAsia="zh-TW"/>
        </w:rPr>
        <w:t xml:space="preserve">where </w:t>
      </w:r>
      <m:oMath>
        <m:r>
          <m:rPr>
            <m:sty m:val="bi"/>
          </m:rPr>
          <w:rPr>
            <w:rFonts w:ascii="Cambria Math" w:eastAsia="PMingLiU" w:hAnsi="Cambria Math" w:cs="Calibri"/>
            <w:color w:val="000000" w:themeColor="text1"/>
            <w:sz w:val="20"/>
            <w:szCs w:val="20"/>
            <w:lang w:eastAsia="zh-TW"/>
          </w:rPr>
          <m:t>t</m:t>
        </m:r>
        <m:r>
          <m:rPr>
            <m:sty m:val="b"/>
          </m:rPr>
          <w:rPr>
            <w:rFonts w:ascii="Cambria Math" w:eastAsia="PMingLiU" w:hAnsi="Cambria Math" w:cs="Calibri"/>
            <w:color w:val="000000" w:themeColor="text1"/>
            <w:sz w:val="20"/>
            <w:szCs w:val="20"/>
            <w:lang w:val="en-GB" w:eastAsia="zh-TW"/>
          </w:rPr>
          <m:t>=</m:t>
        </m:r>
        <m:r>
          <m:rPr>
            <m:sty m:val="b"/>
          </m:rPr>
          <w:rPr>
            <w:rFonts w:ascii="Cambria Math" w:eastAsia="PMingLiU" w:hAnsi="Cambria Math" w:cs="Calibri"/>
            <w:color w:val="000000" w:themeColor="text1"/>
            <w:sz w:val="20"/>
            <w:szCs w:val="20"/>
            <w:lang w:eastAsia="zh-TW"/>
          </w:rPr>
          <m:t>0</m:t>
        </m:r>
        <m:r>
          <m:rPr>
            <m:sty m:val="b"/>
          </m:rPr>
          <w:rPr>
            <w:rFonts w:ascii="Cambria Math" w:eastAsia="PMingLiU" w:hAnsi="Cambria Math" w:cs="Calibri"/>
            <w:color w:val="000000" w:themeColor="text1"/>
            <w:sz w:val="20"/>
            <w:szCs w:val="20"/>
            <w:lang w:val="en-GB" w:eastAsia="zh-TW"/>
          </w:rPr>
          <m:t>,</m:t>
        </m:r>
        <m:r>
          <m:rPr>
            <m:sty m:val="b"/>
          </m:rPr>
          <w:rPr>
            <w:rFonts w:ascii="Cambria Math" w:eastAsia="PMingLiU" w:hAnsi="Cambria Math" w:cs="Calibri"/>
            <w:color w:val="000000" w:themeColor="text1"/>
            <w:sz w:val="20"/>
            <w:szCs w:val="20"/>
            <w:lang w:eastAsia="zh-TW"/>
          </w:rPr>
          <m:t>1</m:t>
        </m:r>
      </m:oMath>
      <w:r w:rsidR="00C30E46" w:rsidRPr="002F2A0C">
        <w:rPr>
          <w:rFonts w:ascii="Times New Roman" w:eastAsia="PMingLiU" w:hAnsi="Times New Roman" w:cs="Calibri"/>
          <w:b/>
          <w:color w:val="000000" w:themeColor="text1"/>
          <w:sz w:val="20"/>
          <w:szCs w:val="20"/>
          <w:lang w:val="en-GB" w:eastAsia="zh-TW"/>
        </w:rPr>
        <w:t xml:space="preserve"> corresponds to the first and second indicated joint/UL TCI states, respectively.</w:t>
      </w:r>
    </w:p>
    <w:p w14:paraId="11B7A0A3" w14:textId="77777777" w:rsidR="00D55D7D" w:rsidRPr="002F2A0C" w:rsidRDefault="00D55D7D" w:rsidP="00D55D7D">
      <w:pPr>
        <w:pStyle w:val="ListParagraph"/>
        <w:numPr>
          <w:ilvl w:val="0"/>
          <w:numId w:val="89"/>
        </w:numPr>
        <w:tabs>
          <w:tab w:val="left" w:pos="5350"/>
        </w:tabs>
        <w:overflowPunct w:val="0"/>
        <w:autoSpaceDE w:val="0"/>
        <w:autoSpaceDN w:val="0"/>
        <w:adjustRightInd w:val="0"/>
        <w:spacing w:line="240" w:lineRule="auto"/>
        <w:jc w:val="both"/>
        <w:textAlignment w:val="baseline"/>
        <w:rPr>
          <w:rFonts w:ascii="Times New Roman" w:eastAsia="Yu Mincho" w:hAnsi="Times New Roman" w:cs="Times New Roman"/>
          <w:b/>
          <w:color w:val="000000" w:themeColor="text1"/>
          <w:sz w:val="22"/>
          <w:szCs w:val="22"/>
          <w:lang w:val="en-GB" w:eastAsia="ja-JP"/>
        </w:rPr>
      </w:pPr>
      <w:r w:rsidRPr="002F2A0C">
        <w:rPr>
          <w:rFonts w:ascii="Times New Roman" w:eastAsia="PMingLiU" w:hAnsi="Times New Roman" w:cs="Times New Roman"/>
          <w:b/>
          <w:color w:val="000000"/>
          <w:sz w:val="22"/>
          <w:szCs w:val="22"/>
          <w:lang w:val="en-GB"/>
        </w:rPr>
        <w:t xml:space="preserve">Note: Exact detail/definition of </w:t>
      </w:r>
      <m:oMath>
        <m:sSub>
          <m:sSubPr>
            <m:ctrlPr>
              <w:rPr>
                <w:rFonts w:ascii="Cambria Math" w:eastAsia="PMingLiU" w:hAnsi="Cambria Math" w:cs="Times New Roman"/>
                <w:b/>
                <w:color w:val="000000"/>
                <w:sz w:val="22"/>
                <w:szCs w:val="22"/>
              </w:rPr>
            </m:ctrlPr>
          </m:sSubPr>
          <m:e>
            <m:r>
              <m:rPr>
                <m:sty m:val="bi"/>
              </m:rPr>
              <w:rPr>
                <w:rFonts w:ascii="Cambria Math" w:eastAsia="PMingLiU" w:hAnsi="Cambria Math" w:cs="Times New Roman"/>
                <w:color w:val="000000"/>
                <w:sz w:val="22"/>
                <w:szCs w:val="22"/>
              </w:rPr>
              <m:t>P</m:t>
            </m:r>
          </m:e>
          <m:sub>
            <m:r>
              <m:rPr>
                <m:nor/>
              </m:rPr>
              <w:rPr>
                <w:rFonts w:ascii="Times New Roman" w:eastAsia="PMingLiU" w:hAnsi="Times New Roman" w:cs="Times New Roman"/>
                <w:b/>
                <w:color w:val="000000"/>
                <w:sz w:val="22"/>
                <w:szCs w:val="22"/>
                <w:lang w:val="en-GB"/>
              </w:rPr>
              <m:t>CMAX</m:t>
            </m:r>
            <m:r>
              <m:rPr>
                <m:sty m:val="b"/>
              </m:rPr>
              <w:rPr>
                <w:rFonts w:ascii="Cambria Math" w:eastAsia="PMingLiU" w:hAnsi="Cambria Math" w:cs="Times New Roman"/>
                <w:color w:val="000000"/>
                <w:sz w:val="22"/>
                <w:szCs w:val="22"/>
                <w:lang w:val="en-GB"/>
              </w:rPr>
              <m:t>,</m:t>
            </m:r>
            <m:r>
              <m:rPr>
                <m:sty m:val="bi"/>
              </m:rPr>
              <w:rPr>
                <w:rFonts w:ascii="Cambria Math" w:eastAsia="PMingLiU" w:hAnsi="Cambria Math" w:cs="Times New Roman"/>
                <w:color w:val="000000"/>
                <w:sz w:val="22"/>
                <w:szCs w:val="22"/>
              </w:rPr>
              <m:t>f</m:t>
            </m:r>
            <m:r>
              <m:rPr>
                <m:sty m:val="b"/>
              </m:rPr>
              <w:rPr>
                <w:rFonts w:ascii="Cambria Math" w:eastAsia="PMingLiU" w:hAnsi="Cambria Math" w:cs="Times New Roman"/>
                <w:color w:val="000000"/>
                <w:sz w:val="22"/>
                <w:szCs w:val="22"/>
                <w:lang w:val="en-GB"/>
              </w:rPr>
              <m:t>,</m:t>
            </m:r>
            <m:r>
              <m:rPr>
                <m:sty m:val="bi"/>
              </m:rPr>
              <w:rPr>
                <w:rFonts w:ascii="Cambria Math" w:eastAsia="PMingLiU" w:hAnsi="Cambria Math" w:cs="Times New Roman"/>
                <w:color w:val="000000"/>
                <w:sz w:val="22"/>
                <w:szCs w:val="22"/>
              </w:rPr>
              <m:t>c</m:t>
            </m:r>
            <m:r>
              <m:rPr>
                <m:sty m:val="b"/>
              </m:rPr>
              <w:rPr>
                <w:rFonts w:ascii="Cambria Math" w:eastAsia="PMingLiU" w:hAnsi="Cambria Math" w:cs="Times New Roman"/>
                <w:color w:val="000000"/>
                <w:sz w:val="22"/>
                <w:szCs w:val="22"/>
                <w:lang w:val="en-GB"/>
              </w:rPr>
              <m:t>,</m:t>
            </m:r>
            <m:r>
              <m:rPr>
                <m:sty m:val="bi"/>
              </m:rPr>
              <w:rPr>
                <w:rFonts w:ascii="Cambria Math" w:eastAsia="PMingLiU" w:hAnsi="Cambria Math" w:cs="Times New Roman"/>
                <w:color w:val="FF0000"/>
                <w:sz w:val="22"/>
                <w:szCs w:val="22"/>
              </w:rPr>
              <m:t>t</m:t>
            </m:r>
          </m:sub>
        </m:sSub>
        <m:d>
          <m:dPr>
            <m:ctrlPr>
              <w:rPr>
                <w:rFonts w:ascii="Cambria Math" w:eastAsia="PMingLiU" w:hAnsi="Cambria Math" w:cs="Times New Roman"/>
                <w:b/>
                <w:color w:val="000000"/>
                <w:sz w:val="22"/>
                <w:szCs w:val="22"/>
              </w:rPr>
            </m:ctrlPr>
          </m:dPr>
          <m:e>
            <m:r>
              <m:rPr>
                <m:sty m:val="bi"/>
              </m:rPr>
              <w:rPr>
                <w:rFonts w:ascii="Cambria Math" w:eastAsia="PMingLiU" w:hAnsi="Cambria Math" w:cs="Times New Roman"/>
                <w:color w:val="000000"/>
                <w:sz w:val="22"/>
                <w:szCs w:val="22"/>
              </w:rPr>
              <m:t>i</m:t>
            </m:r>
          </m:e>
        </m:d>
      </m:oMath>
      <w:r w:rsidRPr="002F2A0C">
        <w:rPr>
          <w:rFonts w:ascii="Times New Roman" w:eastAsia="PMingLiU" w:hAnsi="Times New Roman" w:cs="Times New Roman"/>
          <w:b/>
          <w:color w:val="000000"/>
          <w:sz w:val="22"/>
          <w:szCs w:val="22"/>
          <w:lang w:val="en-GB" w:eastAsia="zh-TW"/>
        </w:rPr>
        <w:t xml:space="preserve"> is up to RAN4.</w:t>
      </w:r>
    </w:p>
    <w:p w14:paraId="17611D3F" w14:textId="77777777" w:rsidR="00364871" w:rsidRPr="002F2A0C" w:rsidRDefault="00364871" w:rsidP="00364871">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lang w:val="en-GB"/>
        </w:rPr>
      </w:pPr>
    </w:p>
    <w:p w14:paraId="115C4F39" w14:textId="40BDF98B" w:rsidR="00BD5B38" w:rsidRPr="002F2A0C" w:rsidRDefault="00843BFB" w:rsidP="00BD5B38">
      <w:pPr>
        <w:jc w:val="both"/>
        <w:rPr>
          <w:rFonts w:ascii="Times New Roman" w:hAnsi="Times New Roman" w:cs="Times New Roman"/>
          <w:lang w:val="en-GB"/>
        </w:rPr>
      </w:pPr>
      <w:r w:rsidRPr="002F2A0C">
        <w:rPr>
          <w:rFonts w:ascii="Times New Roman" w:hAnsi="Times New Roman" w:cs="Times New Roman"/>
          <w:lang w:val="en-GB"/>
        </w:rPr>
        <w:t xml:space="preserve">One way to appropriately scale </w:t>
      </w:r>
      <m:oMath>
        <m:sSub>
          <m:sSubPr>
            <m:ctrlPr>
              <w:rPr>
                <w:rFonts w:ascii="Cambria Math" w:eastAsia="Yu Mincho" w:hAnsi="Cambria Math" w:cs="Times New Roman"/>
                <w:i/>
                <w:color w:val="000000" w:themeColor="text1"/>
                <w:sz w:val="24"/>
                <w:szCs w:val="24"/>
                <w:lang w:eastAsia="ja-JP"/>
              </w:rPr>
            </m:ctrlPr>
          </m:sSubPr>
          <m:e>
            <m:r>
              <w:rPr>
                <w:rFonts w:ascii="Cambria Math" w:eastAsia="Yu Mincho" w:hAnsi="Cambria Math" w:cs="Times New Roman"/>
                <w:color w:val="000000" w:themeColor="text1"/>
                <w:lang w:val="en-GB" w:eastAsia="ja-JP"/>
              </w:rPr>
              <m:t>∆</m:t>
            </m:r>
          </m:e>
          <m:sub>
            <m:r>
              <m:rPr>
                <m:sty m:val="p"/>
              </m:rPr>
              <w:rPr>
                <w:rFonts w:ascii="Cambria Math" w:eastAsia="Yu Mincho" w:hAnsi="Cambria Math" w:cs="Times New Roman"/>
                <w:color w:val="000000" w:themeColor="text1"/>
                <w:lang w:val="en-GB" w:eastAsia="ja-JP"/>
              </w:rPr>
              <m:t>TF</m:t>
            </m:r>
            <m:r>
              <w:rPr>
                <w:rFonts w:ascii="Cambria Math" w:eastAsia="Yu Mincho" w:hAnsi="Cambria Math" w:cs="Times New Roman"/>
                <w:color w:val="000000" w:themeColor="text1"/>
                <w:lang w:val="en-GB" w:eastAsia="ja-JP"/>
              </w:rPr>
              <m:t>,</m:t>
            </m:r>
            <m:r>
              <w:rPr>
                <w:rFonts w:ascii="Cambria Math" w:eastAsia="Yu Mincho" w:hAnsi="Cambria Math" w:cs="Times New Roman"/>
                <w:color w:val="000000" w:themeColor="text1"/>
                <w:lang w:eastAsia="ja-JP"/>
              </w:rPr>
              <m:t>b</m:t>
            </m:r>
            <m:r>
              <w:rPr>
                <w:rFonts w:ascii="Cambria Math" w:eastAsia="Yu Mincho" w:hAnsi="Cambria Math" w:cs="Times New Roman"/>
                <w:color w:val="000000" w:themeColor="text1"/>
                <w:lang w:val="en-GB" w:eastAsia="ja-JP"/>
              </w:rPr>
              <m:t>,</m:t>
            </m:r>
            <m:r>
              <w:rPr>
                <w:rFonts w:ascii="Cambria Math" w:eastAsia="Yu Mincho" w:hAnsi="Cambria Math" w:cs="Times New Roman"/>
                <w:color w:val="000000" w:themeColor="text1"/>
                <w:lang w:eastAsia="ja-JP"/>
              </w:rPr>
              <m:t>f</m:t>
            </m:r>
            <m:r>
              <w:rPr>
                <w:rFonts w:ascii="Cambria Math" w:eastAsia="Yu Mincho" w:hAnsi="Cambria Math" w:cs="Times New Roman"/>
                <w:color w:val="000000" w:themeColor="text1"/>
                <w:lang w:val="en-GB" w:eastAsia="ja-JP"/>
              </w:rPr>
              <m:t>,</m:t>
            </m:r>
            <m:r>
              <w:rPr>
                <w:rFonts w:ascii="Cambria Math" w:eastAsia="Yu Mincho" w:hAnsi="Cambria Math" w:cs="Times New Roman"/>
                <w:color w:val="000000" w:themeColor="text1"/>
                <w:lang w:eastAsia="ja-JP"/>
              </w:rPr>
              <m:t>c</m:t>
            </m:r>
            <m:r>
              <w:rPr>
                <w:rFonts w:ascii="Cambria Math" w:eastAsia="Yu Mincho" w:hAnsi="Cambria Math" w:cs="Times New Roman"/>
                <w:color w:val="FF0000"/>
                <w:lang w:val="en-GB" w:eastAsia="ja-JP"/>
              </w:rPr>
              <m:t>,</m:t>
            </m:r>
            <m:r>
              <w:rPr>
                <w:rFonts w:ascii="Cambria Math" w:eastAsia="Yu Mincho" w:hAnsi="Cambria Math" w:cs="Times New Roman"/>
                <w:color w:val="FF0000"/>
                <w:lang w:eastAsia="ja-JP"/>
              </w:rPr>
              <m:t>t</m:t>
            </m:r>
          </m:sub>
        </m:sSub>
        <m:d>
          <m:dPr>
            <m:ctrlPr>
              <w:rPr>
                <w:rFonts w:ascii="Cambria Math" w:eastAsia="Yu Mincho" w:hAnsi="Cambria Math" w:cs="Times New Roman"/>
                <w:i/>
                <w:color w:val="000000" w:themeColor="text1"/>
                <w:sz w:val="24"/>
                <w:szCs w:val="24"/>
                <w:lang w:eastAsia="ja-JP"/>
              </w:rPr>
            </m:ctrlPr>
          </m:dPr>
          <m:e>
            <m:r>
              <w:rPr>
                <w:rFonts w:ascii="Cambria Math" w:eastAsia="Yu Mincho" w:hAnsi="Cambria Math" w:cs="Times New Roman"/>
                <w:color w:val="000000" w:themeColor="text1"/>
                <w:lang w:eastAsia="ja-JP"/>
              </w:rPr>
              <m:t>i</m:t>
            </m:r>
          </m:e>
        </m:d>
      </m:oMath>
      <w:r w:rsidR="00052948" w:rsidRPr="002F2A0C">
        <w:rPr>
          <w:rFonts w:ascii="Times New Roman" w:eastAsiaTheme="minorEastAsia" w:hAnsi="Times New Roman" w:cs="Times New Roman"/>
          <w:color w:val="000000" w:themeColor="text1"/>
          <w:sz w:val="24"/>
          <w:szCs w:val="24"/>
          <w:lang w:val="en-GB" w:eastAsia="ja-JP"/>
        </w:rPr>
        <w:t>,</w:t>
      </w:r>
      <w:r w:rsidR="00BD5B38" w:rsidRPr="002F2A0C">
        <w:rPr>
          <w:rFonts w:ascii="Times New Roman" w:eastAsia="Yu Mincho" w:hAnsi="Times New Roman" w:cs="Times New Roman"/>
          <w:color w:val="000000" w:themeColor="text1"/>
          <w:lang w:val="en-GB" w:eastAsia="ja-JP"/>
        </w:rPr>
        <w:t xml:space="preserve"> and specifically the corresponding </w:t>
      </w:r>
      <w:r w:rsidRPr="002F2A0C">
        <w:rPr>
          <w:rFonts w:ascii="Times New Roman" w:hAnsi="Times New Roman" w:cs="Times New Roman"/>
          <w:lang w:val="en-GB"/>
        </w:rPr>
        <w:t>BPRE</w:t>
      </w:r>
      <w:r w:rsidR="00052948" w:rsidRPr="002F2A0C">
        <w:rPr>
          <w:rFonts w:ascii="Times New Roman" w:hAnsi="Times New Roman" w:cs="Times New Roman"/>
          <w:lang w:val="en-GB"/>
        </w:rPr>
        <w:t>,</w:t>
      </w:r>
      <w:r w:rsidRPr="002F2A0C">
        <w:rPr>
          <w:rFonts w:ascii="Times New Roman" w:hAnsi="Times New Roman" w:cs="Times New Roman"/>
          <w:lang w:val="en-GB"/>
        </w:rPr>
        <w:t xml:space="preserve"> for each</w:t>
      </w:r>
      <w:r w:rsidR="0096703D" w:rsidRPr="002F2A0C">
        <w:rPr>
          <w:rFonts w:ascii="Times New Roman" w:hAnsi="Times New Roman" w:cs="Times New Roman"/>
          <w:lang w:val="en-GB"/>
        </w:rPr>
        <w:t xml:space="preserve"> SDM UL</w:t>
      </w:r>
      <w:r w:rsidRPr="002F2A0C">
        <w:rPr>
          <w:rFonts w:ascii="Times New Roman" w:hAnsi="Times New Roman" w:cs="Times New Roman"/>
          <w:lang w:val="en-GB"/>
        </w:rPr>
        <w:t xml:space="preserve"> transmission would be to </w:t>
      </w:r>
      <w:r w:rsidR="00BD5B38" w:rsidRPr="002F2A0C">
        <w:rPr>
          <w:rFonts w:ascii="Times New Roman" w:hAnsi="Times New Roman" w:cs="Times New Roman"/>
          <w:lang w:val="en-GB"/>
        </w:rPr>
        <w:t>account for</w:t>
      </w:r>
      <w:r w:rsidRPr="002F2A0C">
        <w:rPr>
          <w:rFonts w:ascii="Times New Roman" w:hAnsi="Times New Roman" w:cs="Times New Roman"/>
          <w:lang w:val="en-GB"/>
        </w:rPr>
        <w:t xml:space="preserve"> the</w:t>
      </w:r>
      <w:r w:rsidR="0096703D" w:rsidRPr="002F2A0C">
        <w:rPr>
          <w:rFonts w:ascii="Times New Roman" w:hAnsi="Times New Roman" w:cs="Times New Roman"/>
          <w:lang w:val="en-GB"/>
        </w:rPr>
        <w:t xml:space="preserve"> corresponding</w:t>
      </w:r>
      <w:r w:rsidRPr="002F2A0C">
        <w:rPr>
          <w:rFonts w:ascii="Times New Roman" w:hAnsi="Times New Roman" w:cs="Times New Roman"/>
          <w:lang w:val="en-GB"/>
        </w:rPr>
        <w:t xml:space="preserve"> </w:t>
      </w:r>
      <w:r w:rsidR="0096703D" w:rsidRPr="002F2A0C">
        <w:rPr>
          <w:rFonts w:ascii="Times New Roman" w:hAnsi="Times New Roman" w:cs="Times New Roman"/>
          <w:lang w:val="en-GB"/>
        </w:rPr>
        <w:t xml:space="preserve">number of layers this transmission </w:t>
      </w:r>
      <w:r w:rsidR="00BD5B38" w:rsidRPr="002F2A0C">
        <w:rPr>
          <w:rFonts w:ascii="Times New Roman" w:hAnsi="Times New Roman" w:cs="Times New Roman"/>
          <w:lang w:val="en-GB"/>
        </w:rPr>
        <w:t xml:space="preserve">is carrying. Specifically, the following could be considered: </w:t>
      </w:r>
      <m:oMath>
        <m:r>
          <m:rPr>
            <m:sty m:val="p"/>
          </m:rPr>
          <w:rPr>
            <w:rFonts w:ascii="Cambria Math" w:hAnsi="Cambria Math"/>
            <w:szCs w:val="24"/>
            <w:lang w:val="en-GB"/>
          </w:rPr>
          <m:t>BPRE=</m:t>
        </m:r>
        <m:r>
          <m:rPr>
            <m:sty m:val="p"/>
          </m:rPr>
          <w:rPr>
            <w:rFonts w:ascii="Cambria Math" w:hAnsi="Cambria Math"/>
            <w:color w:val="FF0000"/>
            <w:szCs w:val="24"/>
          </w:rPr>
          <m:t>μ</m:t>
        </m:r>
        <m:nary>
          <m:naryPr>
            <m:chr m:val="∑"/>
            <m:limLoc m:val="undOvr"/>
            <m:ctrlPr>
              <w:rPr>
                <w:rFonts w:ascii="Cambria Math" w:hAnsi="Cambria Math"/>
                <w:iCs/>
                <w:szCs w:val="24"/>
              </w:rPr>
            </m:ctrlPr>
          </m:naryPr>
          <m:sub>
            <m:r>
              <w:rPr>
                <w:rFonts w:ascii="Cambria Math" w:hAnsi="Cambria Math"/>
                <w:szCs w:val="24"/>
              </w:rPr>
              <m:t>r</m:t>
            </m:r>
            <m:r>
              <w:rPr>
                <w:rFonts w:ascii="Cambria Math" w:hAnsi="Cambria Math"/>
                <w:szCs w:val="24"/>
                <w:lang w:val="en-GB"/>
              </w:rPr>
              <m:t>=0</m:t>
            </m:r>
          </m:sub>
          <m:sup>
            <m:r>
              <w:rPr>
                <w:rFonts w:ascii="Cambria Math" w:hAnsi="Cambria Math"/>
                <w:szCs w:val="24"/>
              </w:rPr>
              <m:t>C</m:t>
            </m:r>
            <m:r>
              <w:rPr>
                <w:rFonts w:ascii="Cambria Math" w:hAnsi="Cambria Math"/>
                <w:szCs w:val="24"/>
                <w:lang w:val="en-GB"/>
              </w:rPr>
              <m:t>-1</m:t>
            </m:r>
          </m:sup>
          <m:e>
            <m:f>
              <m:fPr>
                <m:type m:val="lin"/>
                <m:ctrlPr>
                  <w:rPr>
                    <w:rFonts w:ascii="Cambria Math" w:hAnsi="Cambria Math"/>
                    <w:i/>
                    <w:iCs/>
                    <w:szCs w:val="24"/>
                  </w:rPr>
                </m:ctrlPr>
              </m:fPr>
              <m:num>
                <m:sSub>
                  <m:sSubPr>
                    <m:ctrlPr>
                      <w:rPr>
                        <w:rFonts w:ascii="Cambria Math" w:hAnsi="Cambria Math"/>
                        <w:i/>
                        <w:iCs/>
                        <w:szCs w:val="24"/>
                      </w:rPr>
                    </m:ctrlPr>
                  </m:sSubPr>
                  <m:e>
                    <m:r>
                      <w:rPr>
                        <w:rFonts w:ascii="Cambria Math" w:hAnsi="Cambria Math"/>
                        <w:szCs w:val="24"/>
                      </w:rPr>
                      <m:t>K</m:t>
                    </m:r>
                  </m:e>
                  <m:sub>
                    <m:r>
                      <w:rPr>
                        <w:rFonts w:ascii="Cambria Math" w:hAnsi="Cambria Math"/>
                        <w:szCs w:val="24"/>
                      </w:rPr>
                      <m:t>r</m:t>
                    </m:r>
                  </m:sub>
                </m:sSub>
              </m:num>
              <m:den>
                <m:sSub>
                  <m:sSubPr>
                    <m:ctrlPr>
                      <w:rPr>
                        <w:rFonts w:ascii="Cambria Math" w:hAnsi="Cambria Math"/>
                        <w:i/>
                        <w:iCs/>
                        <w:szCs w:val="24"/>
                      </w:rPr>
                    </m:ctrlPr>
                  </m:sSubPr>
                  <m:e>
                    <m:r>
                      <w:rPr>
                        <w:rFonts w:ascii="Cambria Math" w:hAnsi="Cambria Math"/>
                        <w:szCs w:val="24"/>
                      </w:rPr>
                      <m:t>N</m:t>
                    </m:r>
                  </m:e>
                  <m:sub>
                    <m:r>
                      <w:rPr>
                        <w:rFonts w:ascii="Cambria Math" w:hAnsi="Cambria Math"/>
                        <w:szCs w:val="24"/>
                      </w:rPr>
                      <m:t>RE</m:t>
                    </m:r>
                  </m:sub>
                </m:sSub>
              </m:den>
            </m:f>
          </m:e>
        </m:nary>
      </m:oMath>
      <w:r w:rsidR="00BD5B38" w:rsidRPr="002F2A0C">
        <w:rPr>
          <w:rFonts w:ascii="Times New Roman" w:hAnsi="Times New Roman"/>
          <w:szCs w:val="24"/>
          <w:lang w:val="en-GB"/>
        </w:rPr>
        <w:t>, where</w:t>
      </w:r>
      <w:r w:rsidR="00BD5B38" w:rsidRPr="002F2A0C">
        <w:rPr>
          <w:rFonts w:ascii="Times New Roman" w:hAnsi="Times New Roman"/>
          <w:color w:val="FF0000"/>
          <w:szCs w:val="24"/>
          <w:lang w:val="en-GB"/>
        </w:rPr>
        <w:t xml:space="preserve"> </w:t>
      </w:r>
      <w:r w:rsidR="00BD5B38" w:rsidRPr="00BD5B38">
        <w:rPr>
          <w:rFonts w:ascii="Times New Roman" w:hAnsi="Times New Roman"/>
          <w:color w:val="000000" w:themeColor="text1"/>
          <w:szCs w:val="24"/>
        </w:rPr>
        <w:t>μ</w:t>
      </w:r>
      <w:r w:rsidR="00BD5B38" w:rsidRPr="002F2A0C">
        <w:rPr>
          <w:rFonts w:ascii="Times New Roman" w:hAnsi="Times New Roman"/>
          <w:color w:val="000000" w:themeColor="text1"/>
          <w:szCs w:val="24"/>
          <w:lang w:val="en-GB"/>
        </w:rPr>
        <w:t xml:space="preserve"> is the ratio between number of layer(s) associated with the PUSCH transmission occasion to the total number of layers across both PUSCH transmission occasions</w:t>
      </w:r>
      <w:r w:rsidR="00536498" w:rsidRPr="002F2A0C">
        <w:rPr>
          <w:rFonts w:ascii="Times New Roman" w:hAnsi="Times New Roman"/>
          <w:color w:val="000000" w:themeColor="text1"/>
          <w:szCs w:val="24"/>
          <w:lang w:val="en-GB"/>
        </w:rPr>
        <w:t>.</w:t>
      </w:r>
    </w:p>
    <w:p w14:paraId="674AD7BD" w14:textId="238AA0FE" w:rsidR="00843BFB" w:rsidRPr="002F2A0C" w:rsidRDefault="008C5F71" w:rsidP="00942F9F">
      <w:pPr>
        <w:jc w:val="both"/>
        <w:rPr>
          <w:rFonts w:ascii="Times New Roman" w:eastAsia="PMingLiU" w:hAnsi="Times New Roman" w:cs="Times New Roman"/>
          <w:b/>
          <w:lang w:val="en-GB" w:eastAsia="zh-TW"/>
        </w:rPr>
      </w:pPr>
      <w:r w:rsidRPr="002F2A0C">
        <w:rPr>
          <w:rFonts w:ascii="Times New Roman" w:hAnsi="Times New Roman" w:cs="Times New Roman"/>
          <w:b/>
          <w:lang w:val="en-GB"/>
        </w:rPr>
        <w:t xml:space="preserve">Proposal </w:t>
      </w:r>
      <w:r w:rsidR="00AA126F">
        <w:rPr>
          <w:rFonts w:ascii="Times New Roman" w:hAnsi="Times New Roman" w:cs="Times New Roman"/>
          <w:b/>
          <w:lang w:val="en-GB"/>
        </w:rPr>
        <w:t>9</w:t>
      </w:r>
      <w:r w:rsidRPr="002F2A0C">
        <w:rPr>
          <w:rFonts w:ascii="Times New Roman" w:hAnsi="Times New Roman" w:cs="Times New Roman"/>
          <w:b/>
          <w:lang w:val="en-GB"/>
        </w:rPr>
        <w:t xml:space="preserve">: In case of SDM PUSCH, </w:t>
      </w:r>
      <w:r w:rsidRPr="002F2A0C">
        <w:rPr>
          <w:rFonts w:ascii="Times New Roman" w:eastAsia="PMingLiU" w:hAnsi="Times New Roman" w:cs="Times New Roman"/>
          <w:b/>
          <w:color w:val="000000"/>
          <w:lang w:val="en-GB" w:eastAsia="zh-TW"/>
        </w:rPr>
        <w:t xml:space="preserve">the power adjustment parameter </w:t>
      </w:r>
      <m:oMath>
        <m:sSub>
          <m:sSubPr>
            <m:ctrlPr>
              <w:rPr>
                <w:rFonts w:ascii="Cambria Math" w:eastAsia="PMingLiU" w:hAnsi="Cambria Math" w:cs="Calibri"/>
                <w:b/>
                <w:i/>
                <w:lang w:eastAsia="zh-TW"/>
              </w:rPr>
            </m:ctrlPr>
          </m:sSubPr>
          <m:e>
            <m:r>
              <m:rPr>
                <m:sty m:val="bi"/>
              </m:rPr>
              <w:rPr>
                <w:rFonts w:ascii="Cambria Math" w:eastAsia="PMingLiU" w:hAnsi="Cambria Math" w:cs="Calibri"/>
                <w:lang w:val="en-GB" w:eastAsia="zh-TW"/>
              </w:rPr>
              <m:t>∆</m:t>
            </m:r>
          </m:e>
          <m:sub>
            <m:r>
              <m:rPr>
                <m:sty m:val="b"/>
              </m:rPr>
              <w:rPr>
                <w:rFonts w:ascii="Cambria Math" w:eastAsia="PMingLiU" w:hAnsi="Cambria Math" w:cs="Calibri"/>
                <w:lang w:eastAsia="zh-TW"/>
              </w:rPr>
              <m:t>TF</m:t>
            </m:r>
            <m:r>
              <m:rPr>
                <m:sty m:val="bi"/>
              </m:rPr>
              <w:rPr>
                <w:rFonts w:ascii="Cambria Math" w:eastAsia="PMingLiU" w:hAnsi="Cambria Math" w:cs="Calibri"/>
                <w:lang w:val="en-GB" w:eastAsia="zh-TW"/>
              </w:rPr>
              <m:t>,</m:t>
            </m:r>
            <m:r>
              <m:rPr>
                <m:sty m:val="bi"/>
              </m:rPr>
              <w:rPr>
                <w:rFonts w:ascii="Cambria Math" w:eastAsia="PMingLiU" w:hAnsi="Cambria Math" w:cs="Calibri"/>
                <w:lang w:eastAsia="zh-TW"/>
              </w:rPr>
              <m:t>b</m:t>
            </m:r>
            <m:r>
              <m:rPr>
                <m:sty m:val="bi"/>
              </m:rPr>
              <w:rPr>
                <w:rFonts w:ascii="Cambria Math" w:eastAsia="PMingLiU" w:hAnsi="Cambria Math" w:cs="Calibri"/>
                <w:lang w:val="en-GB" w:eastAsia="zh-TW"/>
              </w:rPr>
              <m:t>,</m:t>
            </m:r>
            <m:r>
              <m:rPr>
                <m:sty m:val="bi"/>
              </m:rPr>
              <w:rPr>
                <w:rFonts w:ascii="Cambria Math" w:eastAsia="PMingLiU" w:hAnsi="Cambria Math" w:cs="Calibri"/>
                <w:lang w:eastAsia="zh-TW"/>
              </w:rPr>
              <m:t>f</m:t>
            </m:r>
            <m:r>
              <m:rPr>
                <m:sty m:val="bi"/>
              </m:rPr>
              <w:rPr>
                <w:rFonts w:ascii="Cambria Math" w:eastAsia="PMingLiU" w:hAnsi="Cambria Math" w:cs="Calibri"/>
                <w:lang w:val="en-GB" w:eastAsia="zh-TW"/>
              </w:rPr>
              <m:t>,</m:t>
            </m:r>
            <m:r>
              <m:rPr>
                <m:sty m:val="bi"/>
              </m:rPr>
              <w:rPr>
                <w:rFonts w:ascii="Cambria Math" w:eastAsia="PMingLiU" w:hAnsi="Cambria Math" w:cs="Calibri"/>
                <w:lang w:eastAsia="zh-TW"/>
              </w:rPr>
              <m:t>c</m:t>
            </m:r>
            <m:r>
              <m:rPr>
                <m:sty m:val="bi"/>
              </m:rPr>
              <w:rPr>
                <w:rFonts w:ascii="Cambria Math" w:eastAsia="PMingLiU" w:hAnsi="Cambria Math" w:cs="Calibri"/>
                <w:lang w:val="en-GB" w:eastAsia="zh-TW"/>
              </w:rPr>
              <m:t>,</m:t>
            </m:r>
            <m:r>
              <m:rPr>
                <m:sty m:val="bi"/>
              </m:rPr>
              <w:rPr>
                <w:rFonts w:ascii="Cambria Math" w:eastAsia="PMingLiU" w:hAnsi="Cambria Math" w:cs="Calibri"/>
                <w:color w:val="FF0000"/>
                <w:lang w:val="en-GB" w:eastAsia="zh-TW"/>
              </w:rPr>
              <m:t xml:space="preserve"> </m:t>
            </m:r>
            <m:r>
              <m:rPr>
                <m:sty m:val="bi"/>
              </m:rPr>
              <w:rPr>
                <w:rFonts w:ascii="Cambria Math" w:eastAsia="PMingLiU" w:hAnsi="Cambria Math" w:cs="Calibri"/>
                <w:color w:val="FF0000"/>
                <w:lang w:eastAsia="zh-TW"/>
              </w:rPr>
              <m:t>t</m:t>
            </m:r>
          </m:sub>
        </m:sSub>
        <m:d>
          <m:dPr>
            <m:ctrlPr>
              <w:rPr>
                <w:rFonts w:ascii="Cambria Math" w:eastAsia="PMingLiU" w:hAnsi="Cambria Math" w:cs="Calibri"/>
                <w:b/>
                <w:i/>
                <w:lang w:eastAsia="zh-TW"/>
              </w:rPr>
            </m:ctrlPr>
          </m:dPr>
          <m:e>
            <m:r>
              <m:rPr>
                <m:sty m:val="bi"/>
              </m:rPr>
              <w:rPr>
                <w:rFonts w:ascii="Cambria Math" w:eastAsia="PMingLiU" w:hAnsi="Cambria Math" w:cs="Calibri"/>
                <w:lang w:eastAsia="zh-TW"/>
              </w:rPr>
              <m:t>i</m:t>
            </m:r>
          </m:e>
        </m:d>
      </m:oMath>
      <w:r w:rsidR="00F14722" w:rsidRPr="002F2A0C">
        <w:rPr>
          <w:rFonts w:ascii="Times New Roman" w:eastAsia="PMingLiU" w:hAnsi="Times New Roman" w:cs="Times New Roman"/>
          <w:b/>
          <w:lang w:val="en-GB" w:eastAsia="zh-TW"/>
        </w:rPr>
        <w:t>,</w:t>
      </w:r>
      <w:r w:rsidRPr="002F2A0C">
        <w:rPr>
          <w:rFonts w:ascii="Times New Roman" w:eastAsia="PMingLiU" w:hAnsi="Times New Roman" w:cs="Times New Roman"/>
          <w:b/>
          <w:lang w:val="en-GB" w:eastAsia="zh-TW"/>
        </w:rPr>
        <w:t xml:space="preserve"> </w:t>
      </w:r>
      <w:r w:rsidR="00F14722" w:rsidRPr="002F2A0C">
        <w:rPr>
          <w:rFonts w:ascii="Times New Roman" w:eastAsia="Yu Mincho" w:hAnsi="Times New Roman" w:cs="Times New Roman"/>
          <w:b/>
          <w:color w:val="000000" w:themeColor="text1"/>
          <w:lang w:val="en-GB" w:eastAsia="ja-JP"/>
        </w:rPr>
        <w:t xml:space="preserve">and specifically the corresponding </w:t>
      </w:r>
      <w:r w:rsidR="00F14722" w:rsidRPr="002F2A0C">
        <w:rPr>
          <w:rFonts w:ascii="Times New Roman" w:hAnsi="Times New Roman" w:cs="Times New Roman"/>
          <w:b/>
          <w:lang w:val="en-GB"/>
        </w:rPr>
        <w:t xml:space="preserve">BPRE, </w:t>
      </w:r>
      <w:r w:rsidRPr="002F2A0C">
        <w:rPr>
          <w:rFonts w:ascii="Times New Roman" w:eastAsia="PMingLiU" w:hAnsi="Times New Roman" w:cs="Times New Roman"/>
          <w:b/>
          <w:lang w:val="en-GB" w:eastAsia="zh-TW"/>
        </w:rPr>
        <w:t xml:space="preserve">for </w:t>
      </w:r>
      <w:r w:rsidR="00746212" w:rsidRPr="002F2A0C">
        <w:rPr>
          <w:rFonts w:ascii="Times New Roman" w:eastAsia="PMingLiU" w:hAnsi="Times New Roman" w:cs="Times New Roman"/>
          <w:b/>
          <w:lang w:val="en-GB" w:eastAsia="zh-TW"/>
        </w:rPr>
        <w:t>each SDM PUSCH transmission is defined as follows:</w:t>
      </w:r>
    </w:p>
    <w:p w14:paraId="001703C4" w14:textId="0AEAC94B" w:rsidR="00746212" w:rsidRPr="002F2A0C" w:rsidRDefault="00F14722" w:rsidP="00F14722">
      <w:pPr>
        <w:pStyle w:val="ListParagraph"/>
        <w:numPr>
          <w:ilvl w:val="0"/>
          <w:numId w:val="89"/>
        </w:numPr>
        <w:jc w:val="both"/>
        <w:rPr>
          <w:rFonts w:ascii="Times New Roman" w:eastAsia="PMingLiU" w:hAnsi="Times New Roman" w:cs="Times New Roman"/>
          <w:b/>
          <w:sz w:val="22"/>
          <w:szCs w:val="22"/>
          <w:lang w:val="en-GB" w:eastAsia="zh-TW"/>
        </w:rPr>
      </w:pPr>
      <m:oMath>
        <m:r>
          <m:rPr>
            <m:sty m:val="b"/>
          </m:rPr>
          <w:rPr>
            <w:rFonts w:ascii="Cambria Math" w:hAnsi="Cambria Math"/>
            <w:sz w:val="22"/>
            <w:szCs w:val="22"/>
          </w:rPr>
          <w:lastRenderedPageBreak/>
          <m:t>BPRE</m:t>
        </m:r>
        <m:r>
          <m:rPr>
            <m:sty m:val="b"/>
          </m:rPr>
          <w:rPr>
            <w:rFonts w:ascii="Cambria Math" w:hAnsi="Cambria Math"/>
            <w:sz w:val="22"/>
            <w:szCs w:val="22"/>
            <w:lang w:val="en-GB"/>
          </w:rPr>
          <m:t>=</m:t>
        </m:r>
        <m:r>
          <m:rPr>
            <m:sty m:val="b"/>
          </m:rPr>
          <w:rPr>
            <w:rFonts w:ascii="Cambria Math" w:hAnsi="Cambria Math"/>
            <w:color w:val="000000" w:themeColor="text1"/>
            <w:sz w:val="22"/>
            <w:szCs w:val="22"/>
          </w:rPr>
          <m:t>μ</m:t>
        </m:r>
        <m:nary>
          <m:naryPr>
            <m:chr m:val="∑"/>
            <m:limLoc m:val="undOvr"/>
            <m:ctrlPr>
              <w:rPr>
                <w:rFonts w:ascii="Cambria Math" w:hAnsi="Cambria Math"/>
                <w:b/>
                <w:bCs/>
                <w:iCs/>
                <w:sz w:val="22"/>
                <w:szCs w:val="22"/>
              </w:rPr>
            </m:ctrlPr>
          </m:naryPr>
          <m:sub>
            <m:r>
              <m:rPr>
                <m:sty m:val="bi"/>
              </m:rPr>
              <w:rPr>
                <w:rFonts w:ascii="Cambria Math" w:hAnsi="Cambria Math"/>
                <w:sz w:val="22"/>
                <w:szCs w:val="22"/>
              </w:rPr>
              <m:t>r</m:t>
            </m:r>
            <m:r>
              <m:rPr>
                <m:sty m:val="bi"/>
              </m:rPr>
              <w:rPr>
                <w:rFonts w:ascii="Cambria Math" w:hAnsi="Cambria Math"/>
                <w:sz w:val="22"/>
                <w:szCs w:val="22"/>
                <w:lang w:val="en-GB"/>
              </w:rPr>
              <m:t>=</m:t>
            </m:r>
            <m:r>
              <m:rPr>
                <m:sty m:val="bi"/>
              </m:rPr>
              <w:rPr>
                <w:rFonts w:ascii="Cambria Math" w:hAnsi="Cambria Math"/>
                <w:sz w:val="22"/>
                <w:szCs w:val="22"/>
              </w:rPr>
              <m:t>0</m:t>
            </m:r>
          </m:sub>
          <m:sup>
            <m:r>
              <m:rPr>
                <m:sty m:val="bi"/>
              </m:rPr>
              <w:rPr>
                <w:rFonts w:ascii="Cambria Math" w:hAnsi="Cambria Math"/>
                <w:sz w:val="22"/>
                <w:szCs w:val="22"/>
              </w:rPr>
              <m:t>C</m:t>
            </m:r>
            <m:r>
              <m:rPr>
                <m:sty m:val="bi"/>
              </m:rPr>
              <w:rPr>
                <w:rFonts w:ascii="Cambria Math" w:hAnsi="Cambria Math"/>
                <w:sz w:val="22"/>
                <w:szCs w:val="22"/>
                <w:lang w:val="en-GB"/>
              </w:rPr>
              <m:t>-</m:t>
            </m:r>
            <m:r>
              <m:rPr>
                <m:sty m:val="bi"/>
              </m:rPr>
              <w:rPr>
                <w:rFonts w:ascii="Cambria Math" w:hAnsi="Cambria Math"/>
                <w:sz w:val="22"/>
                <w:szCs w:val="22"/>
              </w:rPr>
              <m:t>1</m:t>
            </m:r>
          </m:sup>
          <m:e>
            <m:f>
              <m:fPr>
                <m:type m:val="lin"/>
                <m:ctrlPr>
                  <w:rPr>
                    <w:rFonts w:ascii="Cambria Math" w:hAnsi="Cambria Math"/>
                    <w:b/>
                    <w:bCs/>
                    <w:i/>
                    <w:iCs/>
                    <w:sz w:val="22"/>
                    <w:szCs w:val="22"/>
                  </w:rPr>
                </m:ctrlPr>
              </m:fPr>
              <m:num>
                <m:sSub>
                  <m:sSubPr>
                    <m:ctrlPr>
                      <w:rPr>
                        <w:rFonts w:ascii="Cambria Math" w:hAnsi="Cambria Math"/>
                        <w:b/>
                        <w:bCs/>
                        <w:i/>
                        <w:iCs/>
                        <w:sz w:val="22"/>
                        <w:szCs w:val="22"/>
                      </w:rPr>
                    </m:ctrlPr>
                  </m:sSubPr>
                  <m:e>
                    <m:r>
                      <m:rPr>
                        <m:sty m:val="bi"/>
                      </m:rPr>
                      <w:rPr>
                        <w:rFonts w:ascii="Cambria Math" w:hAnsi="Cambria Math"/>
                        <w:sz w:val="22"/>
                        <w:szCs w:val="22"/>
                      </w:rPr>
                      <m:t>K</m:t>
                    </m:r>
                  </m:e>
                  <m:sub>
                    <m:r>
                      <m:rPr>
                        <m:sty m:val="bi"/>
                      </m:rPr>
                      <w:rPr>
                        <w:rFonts w:ascii="Cambria Math" w:hAnsi="Cambria Math"/>
                        <w:sz w:val="22"/>
                        <w:szCs w:val="22"/>
                      </w:rPr>
                      <m:t>r</m:t>
                    </m:r>
                  </m:sub>
                </m:sSub>
              </m:num>
              <m:den>
                <m:sSub>
                  <m:sSubPr>
                    <m:ctrlPr>
                      <w:rPr>
                        <w:rFonts w:ascii="Cambria Math" w:hAnsi="Cambria Math"/>
                        <w:b/>
                        <w:bCs/>
                        <w:i/>
                        <w:iCs/>
                        <w:sz w:val="22"/>
                        <w:szCs w:val="22"/>
                      </w:rPr>
                    </m:ctrlPr>
                  </m:sSubPr>
                  <m:e>
                    <m:r>
                      <m:rPr>
                        <m:sty m:val="bi"/>
                      </m:rPr>
                      <w:rPr>
                        <w:rFonts w:ascii="Cambria Math" w:hAnsi="Cambria Math"/>
                        <w:sz w:val="22"/>
                        <w:szCs w:val="22"/>
                      </w:rPr>
                      <m:t>N</m:t>
                    </m:r>
                  </m:e>
                  <m:sub>
                    <m:r>
                      <m:rPr>
                        <m:sty m:val="bi"/>
                      </m:rPr>
                      <w:rPr>
                        <w:rFonts w:ascii="Cambria Math" w:hAnsi="Cambria Math"/>
                        <w:sz w:val="22"/>
                        <w:szCs w:val="22"/>
                      </w:rPr>
                      <m:t>RE</m:t>
                    </m:r>
                  </m:sub>
                </m:sSub>
              </m:den>
            </m:f>
          </m:e>
        </m:nary>
      </m:oMath>
      <w:r w:rsidR="00746212" w:rsidRPr="002F2A0C">
        <w:rPr>
          <w:rFonts w:ascii="Times New Roman" w:hAnsi="Times New Roman"/>
          <w:b/>
          <w:sz w:val="22"/>
          <w:szCs w:val="22"/>
          <w:lang w:val="en-GB"/>
        </w:rPr>
        <w:t>, where</w:t>
      </w:r>
      <w:r w:rsidR="00746212" w:rsidRPr="002F2A0C">
        <w:rPr>
          <w:rFonts w:ascii="Times New Roman" w:hAnsi="Times New Roman"/>
          <w:b/>
          <w:color w:val="FF0000"/>
          <w:sz w:val="22"/>
          <w:szCs w:val="22"/>
          <w:lang w:val="en-GB"/>
        </w:rPr>
        <w:t xml:space="preserve"> </w:t>
      </w:r>
      <w:r w:rsidR="00746212" w:rsidRPr="00F14722">
        <w:rPr>
          <w:rFonts w:ascii="Times New Roman" w:hAnsi="Times New Roman"/>
          <w:b/>
          <w:bCs/>
          <w:color w:val="000000" w:themeColor="text1"/>
          <w:sz w:val="22"/>
          <w:szCs w:val="22"/>
        </w:rPr>
        <w:t>μ</w:t>
      </w:r>
      <w:r w:rsidR="00746212" w:rsidRPr="002F2A0C">
        <w:rPr>
          <w:rFonts w:ascii="Times New Roman" w:hAnsi="Times New Roman"/>
          <w:b/>
          <w:color w:val="000000" w:themeColor="text1"/>
          <w:sz w:val="22"/>
          <w:szCs w:val="22"/>
          <w:lang w:val="en-GB"/>
        </w:rPr>
        <w:t xml:space="preserve"> is the ratio between number of layer(s) associated with the PUSCH transmission occasion to the total number of layers across both overlapping PUSCH transmission occasions</w:t>
      </w:r>
      <w:r w:rsidRPr="002F2A0C">
        <w:rPr>
          <w:rFonts w:ascii="Times New Roman" w:hAnsi="Times New Roman"/>
          <w:b/>
          <w:color w:val="000000" w:themeColor="text1"/>
          <w:sz w:val="22"/>
          <w:szCs w:val="22"/>
          <w:lang w:val="en-GB"/>
        </w:rPr>
        <w:t>.</w:t>
      </w:r>
    </w:p>
    <w:p w14:paraId="292300F2" w14:textId="77777777" w:rsidR="002F5D4C" w:rsidRPr="002F2A0C" w:rsidRDefault="002F5D4C" w:rsidP="00942F9F">
      <w:pPr>
        <w:jc w:val="both"/>
        <w:rPr>
          <w:rFonts w:ascii="Times New Roman" w:hAnsi="Times New Roman" w:cs="Times New Roman"/>
          <w:lang w:val="en-GB"/>
        </w:rPr>
      </w:pPr>
    </w:p>
    <w:p w14:paraId="2F6A2387" w14:textId="5FD6B6E7" w:rsidR="00B9490C" w:rsidRPr="002F2A0C" w:rsidRDefault="00BD028B" w:rsidP="00942F9F">
      <w:pPr>
        <w:jc w:val="both"/>
        <w:rPr>
          <w:rFonts w:ascii="Times New Roman" w:hAnsi="Times New Roman" w:cs="Times New Roman"/>
          <w:sz w:val="24"/>
          <w:szCs w:val="24"/>
          <w:u w:val="single"/>
          <w:lang w:val="en-GB"/>
        </w:rPr>
      </w:pPr>
      <w:r w:rsidRPr="002F2A0C">
        <w:rPr>
          <w:rFonts w:ascii="Times New Roman" w:hAnsi="Times New Roman" w:cs="Times New Roman"/>
          <w:sz w:val="24"/>
          <w:szCs w:val="24"/>
          <w:u w:val="single"/>
          <w:lang w:val="en-GB"/>
        </w:rPr>
        <w:t xml:space="preserve">Power headroom reporting </w:t>
      </w:r>
      <w:r w:rsidR="00E41156" w:rsidRPr="002F2A0C">
        <w:rPr>
          <w:rFonts w:ascii="Times New Roman" w:hAnsi="Times New Roman" w:cs="Times New Roman"/>
          <w:sz w:val="24"/>
          <w:szCs w:val="24"/>
          <w:u w:val="single"/>
          <w:lang w:val="en-GB"/>
        </w:rPr>
        <w:t xml:space="preserve">and </w:t>
      </w:r>
      <w:r w:rsidRPr="002F2A0C">
        <w:rPr>
          <w:rFonts w:ascii="Times New Roman" w:hAnsi="Times New Roman" w:cs="Times New Roman"/>
          <w:sz w:val="24"/>
          <w:szCs w:val="24"/>
          <w:u w:val="single"/>
          <w:lang w:val="en-GB"/>
        </w:rPr>
        <w:t>MPE</w:t>
      </w:r>
    </w:p>
    <w:p w14:paraId="1AA333A8" w14:textId="5217D194" w:rsidR="000B422F" w:rsidRPr="002F2A0C" w:rsidRDefault="00942F9F" w:rsidP="00942F9F">
      <w:pPr>
        <w:jc w:val="both"/>
        <w:rPr>
          <w:rFonts w:ascii="Times New Roman" w:hAnsi="Times New Roman" w:cs="Times New Roman"/>
          <w:lang w:val="en-GB"/>
        </w:rPr>
      </w:pPr>
      <w:r w:rsidRPr="002F2A0C">
        <w:rPr>
          <w:rFonts w:ascii="Times New Roman" w:hAnsi="Times New Roman" w:cs="Times New Roman"/>
          <w:lang w:val="en-GB"/>
        </w:rPr>
        <w:t>Once the above aspects are clarified, PH (power headroom) aspect</w:t>
      </w:r>
      <w:r w:rsidR="003E6765" w:rsidRPr="002F2A0C">
        <w:rPr>
          <w:rFonts w:ascii="Times New Roman" w:hAnsi="Times New Roman" w:cs="Times New Roman"/>
          <w:lang w:val="en-GB"/>
        </w:rPr>
        <w:t>s</w:t>
      </w:r>
      <w:r w:rsidRPr="002F2A0C">
        <w:rPr>
          <w:rFonts w:ascii="Times New Roman" w:hAnsi="Times New Roman" w:cs="Times New Roman"/>
          <w:lang w:val="en-GB"/>
        </w:rPr>
        <w:t xml:space="preserve"> would need to be discussed. It’s worth recalling that Rel-17 introduced the reporting of two PHs for multi-TRP PUSCH operation. This could be used as a starting point for the Rel-18 discussions on PH aspects for simultaneous UL transmissions, and more generally for multi-panel transmissions.</w:t>
      </w:r>
    </w:p>
    <w:p w14:paraId="4C278D05" w14:textId="3A05145E" w:rsidR="00D20629" w:rsidRPr="002F2A0C" w:rsidRDefault="00C22C46" w:rsidP="00D20629">
      <w:pPr>
        <w:jc w:val="both"/>
        <w:rPr>
          <w:rFonts w:ascii="Times New Roman" w:hAnsi="Times New Roman" w:cs="Times New Roman"/>
          <w:lang w:val="en-GB"/>
        </w:rPr>
      </w:pPr>
      <w:r w:rsidRPr="002F2A0C">
        <w:rPr>
          <w:rFonts w:ascii="Times New Roman" w:hAnsi="Times New Roman" w:cs="Times New Roman"/>
          <w:lang w:val="en-GB"/>
        </w:rPr>
        <w:t>Specifically, o</w:t>
      </w:r>
      <w:r w:rsidR="00D20629" w:rsidRPr="002F2A0C">
        <w:rPr>
          <w:rFonts w:ascii="Times New Roman" w:hAnsi="Times New Roman" w:cs="Times New Roman"/>
          <w:lang w:val="en-GB"/>
        </w:rPr>
        <w:t>ne aspect that would need to be discussed is when two-PHR mode is not configured for a cell, i.e., the UE would potentially be required to calculate and report one PH for that cell. In this case, for two simultaneous PUSCH transmissions, it should be discussed which PUSCH transmission to consider for the PH calculation and reporting.</w:t>
      </w:r>
      <w:r w:rsidR="008C7C38" w:rsidRPr="002F2A0C">
        <w:rPr>
          <w:rFonts w:ascii="Times New Roman" w:hAnsi="Times New Roman" w:cs="Times New Roman"/>
          <w:lang w:val="en-GB"/>
        </w:rPr>
        <w:t xml:space="preserve"> In that regard, </w:t>
      </w:r>
      <w:r w:rsidR="00264BB7" w:rsidRPr="002F2A0C">
        <w:rPr>
          <w:rFonts w:ascii="Times New Roman" w:hAnsi="Times New Roman" w:cs="Times New Roman"/>
          <w:lang w:val="en-GB"/>
        </w:rPr>
        <w:t>one po</w:t>
      </w:r>
      <w:r w:rsidR="00835937" w:rsidRPr="002F2A0C">
        <w:rPr>
          <w:rFonts w:ascii="Times New Roman" w:hAnsi="Times New Roman" w:cs="Times New Roman"/>
          <w:lang w:val="en-GB"/>
        </w:rPr>
        <w:t>ssible</w:t>
      </w:r>
      <w:r w:rsidR="00264BB7" w:rsidRPr="002F2A0C">
        <w:rPr>
          <w:rFonts w:ascii="Times New Roman" w:hAnsi="Times New Roman" w:cs="Times New Roman"/>
          <w:lang w:val="en-GB"/>
        </w:rPr>
        <w:t xml:space="preserve"> </w:t>
      </w:r>
      <w:r w:rsidR="00863316" w:rsidRPr="002F2A0C">
        <w:rPr>
          <w:rFonts w:ascii="Times New Roman" w:hAnsi="Times New Roman" w:cs="Times New Roman"/>
          <w:lang w:val="en-GB"/>
        </w:rPr>
        <w:t xml:space="preserve">approach </w:t>
      </w:r>
      <w:r w:rsidR="00264BB7" w:rsidRPr="002F2A0C">
        <w:rPr>
          <w:rFonts w:ascii="Times New Roman" w:hAnsi="Times New Roman" w:cs="Times New Roman"/>
          <w:lang w:val="en-GB"/>
        </w:rPr>
        <w:t>would be</w:t>
      </w:r>
      <w:r w:rsidR="008C7C38" w:rsidRPr="002F2A0C">
        <w:rPr>
          <w:rFonts w:ascii="Times New Roman" w:hAnsi="Times New Roman" w:cs="Times New Roman"/>
          <w:lang w:val="en-GB"/>
        </w:rPr>
        <w:t xml:space="preserve"> to </w:t>
      </w:r>
      <w:r w:rsidR="00863316" w:rsidRPr="002F2A0C">
        <w:rPr>
          <w:rFonts w:ascii="Times New Roman" w:hAnsi="Times New Roman" w:cs="Times New Roman"/>
          <w:lang w:val="en-GB"/>
        </w:rPr>
        <w:t xml:space="preserve">configure the UE to </w:t>
      </w:r>
      <w:r w:rsidR="008C7C38" w:rsidRPr="002F2A0C">
        <w:rPr>
          <w:rFonts w:ascii="Times New Roman" w:hAnsi="Times New Roman" w:cs="Times New Roman"/>
          <w:lang w:val="en-GB"/>
        </w:rPr>
        <w:t xml:space="preserve">use the PUSCH transmission corresponding to </w:t>
      </w:r>
      <w:r w:rsidR="003F1A35" w:rsidRPr="002F2A0C">
        <w:rPr>
          <w:rFonts w:ascii="Times New Roman" w:hAnsi="Times New Roman" w:cs="Times New Roman"/>
          <w:lang w:val="en-GB"/>
        </w:rPr>
        <w:t>a given</w:t>
      </w:r>
      <w:r w:rsidR="008C7C38" w:rsidRPr="002F2A0C">
        <w:rPr>
          <w:rFonts w:ascii="Times New Roman" w:hAnsi="Times New Roman" w:cs="Times New Roman"/>
          <w:lang w:val="en-GB"/>
        </w:rPr>
        <w:t xml:space="preserve"> SRS resource set</w:t>
      </w:r>
      <w:r w:rsidR="003F1A35" w:rsidRPr="002F2A0C">
        <w:rPr>
          <w:rFonts w:ascii="Times New Roman" w:hAnsi="Times New Roman" w:cs="Times New Roman"/>
          <w:lang w:val="en-GB"/>
        </w:rPr>
        <w:t xml:space="preserve"> </w:t>
      </w:r>
      <w:r w:rsidR="002D3045" w:rsidRPr="002F2A0C">
        <w:rPr>
          <w:rFonts w:ascii="Times New Roman" w:hAnsi="Times New Roman" w:cs="Times New Roman"/>
          <w:lang w:val="en-GB"/>
        </w:rPr>
        <w:t xml:space="preserve">under the </w:t>
      </w:r>
      <w:r w:rsidR="003F1A35" w:rsidRPr="002F2A0C">
        <w:rPr>
          <w:rFonts w:ascii="Times New Roman" w:hAnsi="Times New Roman" w:cs="Times New Roman"/>
          <w:lang w:val="en-GB"/>
        </w:rPr>
        <w:t>single-DCI mod</w:t>
      </w:r>
      <w:r w:rsidR="00FB3489" w:rsidRPr="002F2A0C">
        <w:rPr>
          <w:rFonts w:ascii="Times New Roman" w:hAnsi="Times New Roman" w:cs="Times New Roman"/>
          <w:lang w:val="en-GB"/>
        </w:rPr>
        <w:t>e</w:t>
      </w:r>
      <w:r w:rsidR="008C7C38" w:rsidRPr="002F2A0C">
        <w:rPr>
          <w:rFonts w:ascii="Times New Roman" w:hAnsi="Times New Roman" w:cs="Times New Roman"/>
          <w:lang w:val="en-GB"/>
        </w:rPr>
        <w:t>.</w:t>
      </w:r>
      <w:r w:rsidR="002D3045" w:rsidRPr="002F2A0C">
        <w:rPr>
          <w:rFonts w:ascii="Times New Roman" w:hAnsi="Times New Roman" w:cs="Times New Roman"/>
          <w:lang w:val="en-GB"/>
        </w:rPr>
        <w:t xml:space="preserve"> For the multi-DCI mode,</w:t>
      </w:r>
      <w:r w:rsidR="00AA7620" w:rsidRPr="002F2A0C">
        <w:rPr>
          <w:rFonts w:ascii="Times New Roman" w:hAnsi="Times New Roman" w:cs="Times New Roman"/>
          <w:lang w:val="en-GB"/>
        </w:rPr>
        <w:t xml:space="preserve"> similar approach could be used where the PUSCH transmission corresponding to a given </w:t>
      </w:r>
      <w:proofErr w:type="spellStart"/>
      <w:r w:rsidR="00AA7620" w:rsidRPr="002F2A0C">
        <w:rPr>
          <w:rFonts w:ascii="Times New Roman" w:hAnsi="Times New Roman" w:cs="Times New Roman"/>
          <w:lang w:val="en-GB"/>
        </w:rPr>
        <w:t>CORESETPoolIndex</w:t>
      </w:r>
      <w:proofErr w:type="spellEnd"/>
      <w:r w:rsidR="00AA7620" w:rsidRPr="002F2A0C">
        <w:rPr>
          <w:rFonts w:ascii="Times New Roman" w:hAnsi="Times New Roman" w:cs="Times New Roman"/>
          <w:lang w:val="en-GB"/>
        </w:rPr>
        <w:t xml:space="preserve"> may be used for the PH calculation.</w:t>
      </w:r>
      <w:r w:rsidR="00574E8E" w:rsidRPr="002F2A0C">
        <w:rPr>
          <w:rFonts w:ascii="Times New Roman" w:hAnsi="Times New Roman" w:cs="Times New Roman"/>
          <w:lang w:val="en-GB"/>
        </w:rPr>
        <w:t xml:space="preserve"> But we would be fine to further discuss the multi-DCI mode.</w:t>
      </w:r>
    </w:p>
    <w:p w14:paraId="03BE58A5" w14:textId="184EE314" w:rsidR="000A24C1" w:rsidRPr="002F2A0C" w:rsidRDefault="00DB63FF" w:rsidP="0000586B">
      <w:pPr>
        <w:pStyle w:val="Caption"/>
        <w:rPr>
          <w:rFonts w:ascii="Times New Roman" w:hAnsi="Times New Roman" w:cs="Times New Roman"/>
          <w:lang w:val="en-GB"/>
        </w:rPr>
      </w:pPr>
      <w:r w:rsidRPr="002F2A0C">
        <w:rPr>
          <w:rFonts w:ascii="Times New Roman" w:hAnsi="Times New Roman" w:cs="Times New Roman"/>
          <w:lang w:val="en-GB"/>
        </w:rPr>
        <w:t>Proposal</w:t>
      </w:r>
      <w:r w:rsidR="00316A07" w:rsidRPr="002F2A0C">
        <w:rPr>
          <w:rFonts w:ascii="Times New Roman" w:hAnsi="Times New Roman" w:cs="Times New Roman"/>
          <w:lang w:val="en-GB"/>
        </w:rPr>
        <w:t xml:space="preserve"> </w:t>
      </w:r>
      <w:r w:rsidR="00AA126F">
        <w:rPr>
          <w:rFonts w:ascii="Times New Roman" w:hAnsi="Times New Roman" w:cs="Times New Roman"/>
          <w:lang w:val="en-GB"/>
        </w:rPr>
        <w:t>10</w:t>
      </w:r>
      <w:r w:rsidRPr="002F2A0C">
        <w:rPr>
          <w:rFonts w:ascii="Times New Roman" w:hAnsi="Times New Roman" w:cs="Times New Roman"/>
          <w:lang w:val="en-GB"/>
        </w:rPr>
        <w:t>: When the UE is configured with</w:t>
      </w:r>
      <w:r w:rsidR="009365CA" w:rsidRPr="002F2A0C">
        <w:rPr>
          <w:rFonts w:ascii="Times New Roman" w:hAnsi="Times New Roman" w:cs="Times New Roman"/>
          <w:lang w:val="en-GB"/>
        </w:rPr>
        <w:t xml:space="preserve"> </w:t>
      </w:r>
      <w:r w:rsidR="004C13B3" w:rsidRPr="002F2A0C">
        <w:rPr>
          <w:rFonts w:ascii="Times New Roman" w:hAnsi="Times New Roman" w:cs="Times New Roman"/>
          <w:lang w:val="en-GB"/>
        </w:rPr>
        <w:t xml:space="preserve">Rel-18 </w:t>
      </w:r>
      <w:r w:rsidR="009365CA" w:rsidRPr="002F2A0C">
        <w:rPr>
          <w:rFonts w:ascii="Times New Roman" w:hAnsi="Times New Roman" w:cs="Times New Roman"/>
          <w:lang w:val="en-GB"/>
        </w:rPr>
        <w:t>UL</w:t>
      </w:r>
      <w:r w:rsidRPr="002F2A0C">
        <w:rPr>
          <w:rFonts w:ascii="Times New Roman" w:hAnsi="Times New Roman" w:cs="Times New Roman"/>
          <w:lang w:val="en-GB"/>
        </w:rPr>
        <w:t xml:space="preserve"> SDM sche</w:t>
      </w:r>
      <w:r w:rsidR="009365CA" w:rsidRPr="002F2A0C">
        <w:rPr>
          <w:rFonts w:ascii="Times New Roman" w:hAnsi="Times New Roman" w:cs="Times New Roman"/>
          <w:lang w:val="en-GB"/>
        </w:rPr>
        <w:t xml:space="preserve">me and </w:t>
      </w:r>
      <w:r w:rsidRPr="002F2A0C">
        <w:rPr>
          <w:rFonts w:ascii="Times New Roman" w:hAnsi="Times New Roman" w:cs="Times New Roman"/>
          <w:lang w:val="en-GB"/>
        </w:rPr>
        <w:t>is not configured with two-PHR mode</w:t>
      </w:r>
      <w:r w:rsidR="009365CA" w:rsidRPr="002F2A0C">
        <w:rPr>
          <w:rFonts w:ascii="Times New Roman" w:hAnsi="Times New Roman" w:cs="Times New Roman"/>
          <w:lang w:val="en-GB"/>
        </w:rPr>
        <w:t xml:space="preserve">, </w:t>
      </w:r>
      <w:r w:rsidR="0000586B" w:rsidRPr="002F2A0C">
        <w:rPr>
          <w:rFonts w:ascii="Times New Roman" w:hAnsi="Times New Roman" w:cs="Times New Roman"/>
          <w:lang w:val="en-GB"/>
        </w:rPr>
        <w:t xml:space="preserve">consider at least the following approach for </w:t>
      </w:r>
      <w:r w:rsidR="00AA454B" w:rsidRPr="002F2A0C">
        <w:rPr>
          <w:rFonts w:ascii="Times New Roman" w:hAnsi="Times New Roman" w:cs="Times New Roman"/>
          <w:lang w:val="en-GB"/>
        </w:rPr>
        <w:t xml:space="preserve">selecting which PUSCH transmission to use for </w:t>
      </w:r>
      <w:r w:rsidR="0000586B" w:rsidRPr="002F2A0C">
        <w:rPr>
          <w:rFonts w:ascii="Times New Roman" w:hAnsi="Times New Roman" w:cs="Times New Roman"/>
          <w:lang w:val="en-GB"/>
        </w:rPr>
        <w:t>PH</w:t>
      </w:r>
      <w:r w:rsidR="00AA454B" w:rsidRPr="002F2A0C">
        <w:rPr>
          <w:rFonts w:ascii="Times New Roman" w:hAnsi="Times New Roman" w:cs="Times New Roman"/>
          <w:lang w:val="en-GB"/>
        </w:rPr>
        <w:t xml:space="preserve"> </w:t>
      </w:r>
      <w:r w:rsidR="00AA7620" w:rsidRPr="002F2A0C">
        <w:rPr>
          <w:rFonts w:ascii="Times New Roman" w:hAnsi="Times New Roman" w:cs="Times New Roman"/>
          <w:lang w:val="en-GB"/>
        </w:rPr>
        <w:t>calculation</w:t>
      </w:r>
      <w:r w:rsidR="0000586B" w:rsidRPr="002F2A0C">
        <w:rPr>
          <w:rFonts w:ascii="Times New Roman" w:hAnsi="Times New Roman" w:cs="Times New Roman"/>
          <w:lang w:val="en-GB"/>
        </w:rPr>
        <w:t xml:space="preserve">: </w:t>
      </w:r>
    </w:p>
    <w:p w14:paraId="0CAFB7B7" w14:textId="514C5405" w:rsidR="00D20629" w:rsidRPr="002F2A0C" w:rsidRDefault="000A24C1" w:rsidP="00AA3A62">
      <w:pPr>
        <w:pStyle w:val="Caption"/>
        <w:numPr>
          <w:ilvl w:val="0"/>
          <w:numId w:val="89"/>
        </w:numPr>
        <w:rPr>
          <w:rFonts w:ascii="Times New Roman" w:hAnsi="Times New Roman" w:cs="Times New Roman"/>
          <w:lang w:val="en-GB"/>
        </w:rPr>
      </w:pPr>
      <w:r w:rsidRPr="002F2A0C">
        <w:rPr>
          <w:rFonts w:ascii="Times New Roman" w:hAnsi="Times New Roman" w:cs="Times New Roman"/>
          <w:lang w:val="en-GB"/>
        </w:rPr>
        <w:t>T</w:t>
      </w:r>
      <w:r w:rsidR="0000586B" w:rsidRPr="002F2A0C">
        <w:rPr>
          <w:rFonts w:ascii="Times New Roman" w:hAnsi="Times New Roman" w:cs="Times New Roman"/>
          <w:lang w:val="en-GB"/>
        </w:rPr>
        <w:t xml:space="preserve">he UE is configured </w:t>
      </w:r>
      <w:r w:rsidR="00331A3D" w:rsidRPr="002F2A0C">
        <w:rPr>
          <w:rFonts w:ascii="Times New Roman" w:hAnsi="Times New Roman" w:cs="Times New Roman"/>
          <w:lang w:val="en-GB"/>
        </w:rPr>
        <w:t xml:space="preserve">or indicated </w:t>
      </w:r>
      <w:r w:rsidR="0000586B" w:rsidRPr="002F2A0C">
        <w:rPr>
          <w:rFonts w:ascii="Times New Roman" w:hAnsi="Times New Roman" w:cs="Times New Roman"/>
          <w:lang w:val="en-GB"/>
        </w:rPr>
        <w:t xml:space="preserve">to use the PUSCH transmission corresponding to a given </w:t>
      </w:r>
      <w:r w:rsidR="003B4FA4" w:rsidRPr="002F2A0C">
        <w:rPr>
          <w:rFonts w:ascii="Times New Roman" w:hAnsi="Times New Roman" w:cs="Times New Roman"/>
          <w:lang w:val="en-GB"/>
        </w:rPr>
        <w:t xml:space="preserve">SRS resource set </w:t>
      </w:r>
      <w:r w:rsidR="0068603C" w:rsidRPr="002F2A0C">
        <w:rPr>
          <w:rFonts w:ascii="Times New Roman" w:hAnsi="Times New Roman" w:cs="Times New Roman"/>
          <w:lang w:val="en-GB"/>
        </w:rPr>
        <w:t xml:space="preserve">under </w:t>
      </w:r>
      <w:r w:rsidR="0000586B" w:rsidRPr="002F2A0C">
        <w:rPr>
          <w:rFonts w:ascii="Times New Roman" w:hAnsi="Times New Roman" w:cs="Times New Roman"/>
          <w:lang w:val="en-GB"/>
        </w:rPr>
        <w:t>single-DCI mode.</w:t>
      </w:r>
    </w:p>
    <w:p w14:paraId="5FCB7A50" w14:textId="65E51353" w:rsidR="003B4FA4" w:rsidRPr="003B4FA4" w:rsidRDefault="003B4FA4" w:rsidP="003B4FA4">
      <w:pPr>
        <w:pStyle w:val="ListParagraph"/>
        <w:numPr>
          <w:ilvl w:val="0"/>
          <w:numId w:val="89"/>
        </w:numPr>
        <w:rPr>
          <w:rFonts w:ascii="Times New Roman" w:hAnsi="Times New Roman" w:cs="Times New Roman"/>
          <w:b/>
          <w:bCs/>
          <w:sz w:val="22"/>
          <w:szCs w:val="22"/>
        </w:rPr>
      </w:pPr>
      <w:r w:rsidRPr="003B4FA4">
        <w:rPr>
          <w:rFonts w:ascii="Times New Roman" w:hAnsi="Times New Roman" w:cs="Times New Roman"/>
          <w:b/>
          <w:sz w:val="22"/>
          <w:szCs w:val="22"/>
        </w:rPr>
        <w:t>FFS multi-DCI mode</w:t>
      </w:r>
      <w:r w:rsidR="000C650E">
        <w:rPr>
          <w:rFonts w:ascii="Times New Roman" w:hAnsi="Times New Roman" w:cs="Times New Roman"/>
          <w:b/>
          <w:sz w:val="22"/>
          <w:szCs w:val="22"/>
        </w:rPr>
        <w:t>.</w:t>
      </w:r>
    </w:p>
    <w:p w14:paraId="4E52E12B" w14:textId="77777777" w:rsidR="003B4FA4" w:rsidRPr="003B4FA4" w:rsidRDefault="003B4FA4" w:rsidP="003B4FA4"/>
    <w:p w14:paraId="292D6D37" w14:textId="40BF9519" w:rsidR="000E57DB" w:rsidRPr="002F2A0C" w:rsidRDefault="00AA3A62" w:rsidP="00942F9F">
      <w:pPr>
        <w:jc w:val="both"/>
        <w:rPr>
          <w:rFonts w:ascii="Times New Roman" w:hAnsi="Times New Roman" w:cs="Times New Roman"/>
          <w:lang w:val="en-GB"/>
        </w:rPr>
      </w:pPr>
      <w:r w:rsidRPr="002F2A0C">
        <w:rPr>
          <w:rFonts w:ascii="Times New Roman" w:hAnsi="Times New Roman" w:cs="Times New Roman"/>
          <w:lang w:val="en-GB"/>
        </w:rPr>
        <w:t>An additional aspect is</w:t>
      </w:r>
      <w:r w:rsidR="00942F9F" w:rsidRPr="002F2A0C">
        <w:rPr>
          <w:rFonts w:ascii="Times New Roman" w:hAnsi="Times New Roman" w:cs="Times New Roman"/>
          <w:lang w:val="en-GB"/>
        </w:rPr>
        <w:t xml:space="preserve">, given that the network will be switching between single-TRP and multi-TRP UL schemes, having two PHRs calculated and reported for a cell may not be needed when M-TRP UL schemes are not feasible/needed/applicable, i.e., when only single-TRP scheme is feasible/needed, be it from the UE and/or network perspectives. For instance, if there is a single </w:t>
      </w:r>
      <w:r w:rsidR="00B97ACC" w:rsidRPr="002F2A0C">
        <w:rPr>
          <w:rFonts w:ascii="Times New Roman" w:hAnsi="Times New Roman" w:cs="Times New Roman"/>
          <w:lang w:val="en-GB"/>
        </w:rPr>
        <w:t>(UL/joint)</w:t>
      </w:r>
      <w:r w:rsidR="00942F9F" w:rsidRPr="002F2A0C">
        <w:rPr>
          <w:rFonts w:ascii="Times New Roman" w:hAnsi="Times New Roman" w:cs="Times New Roman"/>
          <w:lang w:val="en-GB"/>
        </w:rPr>
        <w:t xml:space="preserve"> TCI state indicated</w:t>
      </w:r>
      <w:r w:rsidR="00CF4F4A" w:rsidRPr="002F2A0C">
        <w:rPr>
          <w:rFonts w:ascii="Times New Roman" w:hAnsi="Times New Roman" w:cs="Times New Roman"/>
          <w:lang w:val="en-GB"/>
        </w:rPr>
        <w:t>/applicable</w:t>
      </w:r>
      <w:r w:rsidR="00942F9F" w:rsidRPr="002F2A0C">
        <w:rPr>
          <w:rFonts w:ascii="Times New Roman" w:hAnsi="Times New Roman" w:cs="Times New Roman"/>
          <w:lang w:val="en-GB"/>
        </w:rPr>
        <w:t xml:space="preserve"> in the cell, then calculating and reporting two PHRs </w:t>
      </w:r>
      <w:r w:rsidR="00406551" w:rsidRPr="002F2A0C">
        <w:rPr>
          <w:rFonts w:ascii="Times New Roman" w:hAnsi="Times New Roman" w:cs="Times New Roman"/>
          <w:lang w:val="en-GB"/>
        </w:rPr>
        <w:t>may</w:t>
      </w:r>
      <w:r w:rsidR="00942F9F" w:rsidRPr="002F2A0C">
        <w:rPr>
          <w:rFonts w:ascii="Times New Roman" w:hAnsi="Times New Roman" w:cs="Times New Roman"/>
          <w:lang w:val="en-GB"/>
        </w:rPr>
        <w:t xml:space="preserve"> not be necessary and would thus unnecessarily increase the UL control overhead.</w:t>
      </w:r>
    </w:p>
    <w:p w14:paraId="335D5EB6" w14:textId="256A2F96" w:rsidR="00F922CA" w:rsidRPr="002F2A0C" w:rsidRDefault="00942F9F" w:rsidP="00C3087A">
      <w:pPr>
        <w:pStyle w:val="Caption"/>
        <w:rPr>
          <w:rFonts w:ascii="Times New Roman" w:hAnsi="Times New Roman" w:cs="Times New Roman"/>
          <w:lang w:val="en-GB"/>
        </w:rPr>
      </w:pPr>
      <w:bookmarkStart w:id="8" w:name="_Ref111225985"/>
      <w:bookmarkStart w:id="9" w:name="_Ref115445473"/>
      <w:r w:rsidRPr="002F2A0C">
        <w:rPr>
          <w:rFonts w:ascii="Times New Roman" w:hAnsi="Times New Roman" w:cs="Times New Roman"/>
          <w:lang w:val="en-GB"/>
        </w:rPr>
        <w:t>Proposal</w:t>
      </w:r>
      <w:r w:rsidR="00406551" w:rsidRPr="002F2A0C">
        <w:rPr>
          <w:rFonts w:ascii="Times New Roman" w:hAnsi="Times New Roman" w:cs="Times New Roman"/>
          <w:lang w:val="en-GB"/>
        </w:rPr>
        <w:t xml:space="preserve"> </w:t>
      </w:r>
      <w:r w:rsidR="00AA126F">
        <w:rPr>
          <w:rFonts w:ascii="Times New Roman" w:hAnsi="Times New Roman" w:cs="Times New Roman"/>
          <w:lang w:val="en-GB"/>
        </w:rPr>
        <w:t>11</w:t>
      </w:r>
      <w:r w:rsidR="00F44F16" w:rsidRPr="002F2A0C">
        <w:rPr>
          <w:rFonts w:ascii="Times New Roman" w:hAnsi="Times New Roman" w:cs="Times New Roman"/>
          <w:lang w:val="en-GB"/>
        </w:rPr>
        <w:t>:</w:t>
      </w:r>
      <w:r w:rsidR="00090F11" w:rsidRPr="002F2A0C">
        <w:rPr>
          <w:rFonts w:ascii="Times New Roman" w:hAnsi="Times New Roman" w:cs="Times New Roman"/>
          <w:lang w:val="en-GB"/>
        </w:rPr>
        <w:t xml:space="preserve"> Considering the Rel-18 UL schemes, </w:t>
      </w:r>
      <w:r w:rsidRPr="002F2A0C">
        <w:rPr>
          <w:rFonts w:ascii="Times New Roman" w:hAnsi="Times New Roman" w:cs="Times New Roman"/>
          <w:lang w:val="en-GB"/>
        </w:rPr>
        <w:t xml:space="preserve">RAN1 to </w:t>
      </w:r>
      <w:r w:rsidR="00340F75" w:rsidRPr="002F2A0C">
        <w:rPr>
          <w:rFonts w:ascii="Times New Roman" w:hAnsi="Times New Roman" w:cs="Times New Roman"/>
          <w:lang w:val="en-GB"/>
        </w:rPr>
        <w:t xml:space="preserve">at least </w:t>
      </w:r>
      <w:r w:rsidR="00E64A3E" w:rsidRPr="002F2A0C">
        <w:rPr>
          <w:rFonts w:ascii="Times New Roman" w:hAnsi="Times New Roman" w:cs="Times New Roman"/>
          <w:lang w:val="en-GB"/>
        </w:rPr>
        <w:t>consider</w:t>
      </w:r>
      <w:r w:rsidR="007B41B2" w:rsidRPr="002F2A0C">
        <w:rPr>
          <w:rFonts w:ascii="Times New Roman" w:hAnsi="Times New Roman" w:cs="Times New Roman"/>
          <w:lang w:val="en-GB"/>
        </w:rPr>
        <w:t xml:space="preserve"> the following PH </w:t>
      </w:r>
      <w:bookmarkEnd w:id="8"/>
      <w:r w:rsidR="001416EF" w:rsidRPr="002F2A0C">
        <w:rPr>
          <w:rFonts w:ascii="Times New Roman" w:hAnsi="Times New Roman" w:cs="Times New Roman"/>
          <w:lang w:val="en-GB"/>
        </w:rPr>
        <w:t xml:space="preserve">reporting </w:t>
      </w:r>
      <w:proofErr w:type="spellStart"/>
      <w:r w:rsidR="00340F75" w:rsidRPr="002F2A0C">
        <w:rPr>
          <w:rFonts w:ascii="Times New Roman" w:hAnsi="Times New Roman" w:cs="Times New Roman"/>
          <w:lang w:val="en-GB"/>
        </w:rPr>
        <w:t>behavior</w:t>
      </w:r>
      <w:proofErr w:type="spellEnd"/>
      <w:r w:rsidR="00340F75" w:rsidRPr="002F2A0C">
        <w:rPr>
          <w:rFonts w:ascii="Times New Roman" w:hAnsi="Times New Roman" w:cs="Times New Roman"/>
          <w:lang w:val="en-GB"/>
        </w:rPr>
        <w:t xml:space="preserve"> </w:t>
      </w:r>
      <w:r w:rsidR="001416EF" w:rsidRPr="002F2A0C">
        <w:rPr>
          <w:rFonts w:ascii="Times New Roman" w:hAnsi="Times New Roman" w:cs="Times New Roman"/>
          <w:lang w:val="en-GB"/>
        </w:rPr>
        <w:t>in a cell</w:t>
      </w:r>
      <w:r w:rsidR="00E64A3E" w:rsidRPr="002F2A0C">
        <w:rPr>
          <w:rFonts w:ascii="Times New Roman" w:hAnsi="Times New Roman" w:cs="Times New Roman"/>
          <w:lang w:val="en-GB"/>
        </w:rPr>
        <w:t xml:space="preserve">: one PHR is reported </w:t>
      </w:r>
      <w:r w:rsidR="00323637" w:rsidRPr="002F2A0C">
        <w:rPr>
          <w:rFonts w:ascii="Times New Roman" w:hAnsi="Times New Roman" w:cs="Times New Roman"/>
          <w:lang w:val="en-GB"/>
        </w:rPr>
        <w:t>when e.g., a single (UL/joint) TCI state indicated/applicable in the cell.</w:t>
      </w:r>
      <w:bookmarkEnd w:id="9"/>
    </w:p>
    <w:p w14:paraId="31711D54" w14:textId="4031DB89" w:rsidR="00E91233" w:rsidRDefault="00C3087A" w:rsidP="00C3087A">
      <w:pPr>
        <w:rPr>
          <w:rFonts w:ascii="Times New Roman" w:hAnsi="Times New Roman" w:cs="Times New Roman"/>
          <w:lang w:val="en-GB"/>
        </w:rPr>
      </w:pPr>
      <w:r w:rsidRPr="002F2A0C">
        <w:rPr>
          <w:rFonts w:ascii="Times New Roman" w:hAnsi="Times New Roman" w:cs="Times New Roman"/>
          <w:lang w:val="en-GB"/>
        </w:rPr>
        <w:t>Further, if</w:t>
      </w:r>
      <w:r w:rsidR="0038458C" w:rsidRPr="002F2A0C">
        <w:rPr>
          <w:rFonts w:ascii="Times New Roman" w:hAnsi="Times New Roman" w:cs="Times New Roman"/>
          <w:lang w:val="en-GB"/>
        </w:rPr>
        <w:t xml:space="preserve"> based on any of the above proposals</w:t>
      </w:r>
      <w:r w:rsidRPr="002F2A0C">
        <w:rPr>
          <w:rFonts w:ascii="Times New Roman" w:hAnsi="Times New Roman" w:cs="Times New Roman"/>
          <w:lang w:val="en-GB"/>
        </w:rPr>
        <w:t xml:space="preserve"> the UE is</w:t>
      </w:r>
      <w:r w:rsidR="0038458C" w:rsidRPr="002F2A0C">
        <w:rPr>
          <w:rFonts w:ascii="Times New Roman" w:hAnsi="Times New Roman" w:cs="Times New Roman"/>
          <w:lang w:val="en-GB"/>
        </w:rPr>
        <w:t xml:space="preserve"> required to report a single PHR, it should be discussed which UL scheme to assume </w:t>
      </w:r>
      <w:r w:rsidR="00D3655D" w:rsidRPr="002F2A0C">
        <w:rPr>
          <w:rFonts w:ascii="Times New Roman" w:hAnsi="Times New Roman" w:cs="Times New Roman"/>
          <w:lang w:val="en-GB"/>
        </w:rPr>
        <w:t>for the PH</w:t>
      </w:r>
      <w:r w:rsidR="00E91233" w:rsidRPr="002F2A0C">
        <w:rPr>
          <w:rFonts w:ascii="Times New Roman" w:hAnsi="Times New Roman" w:cs="Times New Roman"/>
          <w:lang w:val="en-GB"/>
        </w:rPr>
        <w:t xml:space="preserve"> calculation – given that the UL transmission power </w:t>
      </w:r>
      <w:r w:rsidR="003B61C3" w:rsidRPr="002F2A0C">
        <w:rPr>
          <w:rFonts w:ascii="Times New Roman" w:hAnsi="Times New Roman" w:cs="Times New Roman"/>
          <w:lang w:val="en-GB"/>
        </w:rPr>
        <w:t>may</w:t>
      </w:r>
      <w:r w:rsidR="00A047DF" w:rsidRPr="002F2A0C">
        <w:rPr>
          <w:rFonts w:ascii="Times New Roman" w:hAnsi="Times New Roman" w:cs="Times New Roman"/>
          <w:lang w:val="en-GB"/>
        </w:rPr>
        <w:t xml:space="preserve"> be</w:t>
      </w:r>
      <w:r w:rsidR="00E91233" w:rsidRPr="002F2A0C">
        <w:rPr>
          <w:rFonts w:ascii="Times New Roman" w:hAnsi="Times New Roman" w:cs="Times New Roman"/>
          <w:lang w:val="en-GB"/>
        </w:rPr>
        <w:t xml:space="preserve"> different considering different UL schemes.</w:t>
      </w:r>
    </w:p>
    <w:p w14:paraId="068D4F3F" w14:textId="4E905377" w:rsidR="007C215A" w:rsidRPr="002F2A0C" w:rsidRDefault="00E91233" w:rsidP="00C3087A">
      <w:pPr>
        <w:rPr>
          <w:rFonts w:ascii="Times New Roman" w:hAnsi="Times New Roman" w:cs="Times New Roman"/>
          <w:b/>
          <w:lang w:val="en-GB"/>
        </w:rPr>
      </w:pPr>
      <w:r w:rsidRPr="002F2A0C">
        <w:rPr>
          <w:rFonts w:ascii="Times New Roman" w:hAnsi="Times New Roman" w:cs="Times New Roman"/>
          <w:b/>
          <w:lang w:val="en-GB"/>
        </w:rPr>
        <w:t xml:space="preserve">Proposal </w:t>
      </w:r>
      <w:r w:rsidR="00AA126F">
        <w:rPr>
          <w:rFonts w:ascii="Times New Roman" w:hAnsi="Times New Roman" w:cs="Times New Roman"/>
          <w:b/>
          <w:lang w:val="en-GB"/>
        </w:rPr>
        <w:t>12</w:t>
      </w:r>
      <w:r w:rsidRPr="002F2A0C">
        <w:rPr>
          <w:rFonts w:ascii="Times New Roman" w:hAnsi="Times New Roman" w:cs="Times New Roman"/>
          <w:b/>
          <w:lang w:val="en-GB"/>
        </w:rPr>
        <w:t xml:space="preserve">: Considering the Rel-18 UL schemes, </w:t>
      </w:r>
      <w:r w:rsidR="007C215A" w:rsidRPr="002F2A0C">
        <w:rPr>
          <w:rFonts w:ascii="Times New Roman" w:hAnsi="Times New Roman" w:cs="Times New Roman"/>
          <w:b/>
          <w:lang w:val="en-GB"/>
        </w:rPr>
        <w:t>if the UE is required to report one PH</w:t>
      </w:r>
      <w:r w:rsidR="003A6E0B" w:rsidRPr="002F2A0C">
        <w:rPr>
          <w:rFonts w:ascii="Times New Roman" w:hAnsi="Times New Roman" w:cs="Times New Roman"/>
          <w:b/>
          <w:lang w:val="en-GB"/>
        </w:rPr>
        <w:t>, discuss which UL scheme the UE should assume for the PH calculation.</w:t>
      </w:r>
      <w:r w:rsidR="007C215A" w:rsidRPr="002F2A0C">
        <w:rPr>
          <w:rFonts w:ascii="Times New Roman" w:hAnsi="Times New Roman" w:cs="Times New Roman"/>
          <w:b/>
          <w:lang w:val="en-GB"/>
        </w:rPr>
        <w:t xml:space="preserve"> </w:t>
      </w:r>
    </w:p>
    <w:p w14:paraId="6937F325" w14:textId="7C6A8A69" w:rsidR="0014510F" w:rsidRDefault="0014510F" w:rsidP="0044795F">
      <w:pPr>
        <w:rPr>
          <w:rFonts w:ascii="Times New Roman" w:hAnsi="Times New Roman" w:cs="Times New Roman"/>
          <w:lang w:val="en-GB"/>
        </w:rPr>
      </w:pPr>
      <w:r>
        <w:rPr>
          <w:rFonts w:ascii="Times New Roman" w:hAnsi="Times New Roman" w:cs="Times New Roman"/>
          <w:lang w:val="en-GB"/>
        </w:rPr>
        <w:t>Note it’s important that RAN1 discus</w:t>
      </w:r>
      <w:r w:rsidR="00775BE3">
        <w:rPr>
          <w:rFonts w:ascii="Times New Roman" w:hAnsi="Times New Roman" w:cs="Times New Roman"/>
          <w:lang w:val="en-GB"/>
        </w:rPr>
        <w:t>s</w:t>
      </w:r>
      <w:r>
        <w:rPr>
          <w:rFonts w:ascii="Times New Roman" w:hAnsi="Times New Roman" w:cs="Times New Roman"/>
          <w:lang w:val="en-GB"/>
        </w:rPr>
        <w:t xml:space="preserve"> and decide</w:t>
      </w:r>
      <w:r w:rsidRPr="003B483E">
        <w:rPr>
          <w:rFonts w:ascii="Times New Roman" w:hAnsi="Times New Roman" w:cs="Times New Roman"/>
          <w:lang w:val="en-GB"/>
        </w:rPr>
        <w:t xml:space="preserve"> soon </w:t>
      </w:r>
      <w:r>
        <w:rPr>
          <w:rFonts w:ascii="Times New Roman" w:hAnsi="Times New Roman" w:cs="Times New Roman"/>
          <w:lang w:val="en-GB"/>
        </w:rPr>
        <w:t>on the above PHR aspect</w:t>
      </w:r>
      <w:r w:rsidR="00775BE3">
        <w:rPr>
          <w:rFonts w:ascii="Times New Roman" w:hAnsi="Times New Roman" w:cs="Times New Roman"/>
          <w:lang w:val="en-GB"/>
        </w:rPr>
        <w:t>s</w:t>
      </w:r>
      <w:r w:rsidRPr="003B483E">
        <w:rPr>
          <w:rFonts w:ascii="Times New Roman" w:hAnsi="Times New Roman" w:cs="Times New Roman"/>
          <w:lang w:val="en-GB"/>
        </w:rPr>
        <w:t xml:space="preserve"> so that RAN2 could start check</w:t>
      </w:r>
      <w:r w:rsidR="003870E0">
        <w:rPr>
          <w:rFonts w:ascii="Times New Roman" w:hAnsi="Times New Roman" w:cs="Times New Roman"/>
          <w:lang w:val="en-GB"/>
        </w:rPr>
        <w:t>ing</w:t>
      </w:r>
      <w:r w:rsidRPr="003B483E">
        <w:rPr>
          <w:rFonts w:ascii="Times New Roman" w:hAnsi="Times New Roman" w:cs="Times New Roman"/>
          <w:lang w:val="en-GB"/>
        </w:rPr>
        <w:t xml:space="preserve"> potential implications on RAN2 specifications.</w:t>
      </w:r>
    </w:p>
    <w:p w14:paraId="33C874FC" w14:textId="11DEEE80" w:rsidR="0044795F" w:rsidRPr="00775BE3" w:rsidRDefault="0044795F" w:rsidP="0044795F">
      <w:pPr>
        <w:rPr>
          <w:rFonts w:ascii="Times New Roman" w:hAnsi="Times New Roman" w:cs="Times New Roman"/>
          <w:lang w:val="en-GB"/>
        </w:rPr>
      </w:pPr>
      <w:r w:rsidRPr="0014510F">
        <w:rPr>
          <w:rFonts w:ascii="Times New Roman" w:hAnsi="Times New Roman" w:cs="Times New Roman"/>
          <w:b/>
          <w:bCs/>
          <w:lang w:val="en-GB"/>
        </w:rPr>
        <w:t xml:space="preserve">Observation </w:t>
      </w:r>
      <w:r w:rsidR="00B92660">
        <w:rPr>
          <w:rFonts w:ascii="Times New Roman" w:hAnsi="Times New Roman" w:cs="Times New Roman"/>
          <w:b/>
          <w:bCs/>
          <w:lang w:val="en-GB"/>
        </w:rPr>
        <w:t>3</w:t>
      </w:r>
      <w:r w:rsidRPr="0014510F">
        <w:rPr>
          <w:rFonts w:ascii="Times New Roman" w:hAnsi="Times New Roman" w:cs="Times New Roman"/>
          <w:b/>
          <w:bCs/>
          <w:lang w:val="en-GB"/>
        </w:rPr>
        <w:t xml:space="preserve">: </w:t>
      </w:r>
      <w:r w:rsidR="003870E0">
        <w:rPr>
          <w:rFonts w:ascii="Times New Roman" w:hAnsi="Times New Roman" w:cs="Times New Roman"/>
          <w:b/>
          <w:bCs/>
          <w:lang w:val="en-GB"/>
        </w:rPr>
        <w:t>I</w:t>
      </w:r>
      <w:r w:rsidR="0014510F" w:rsidRPr="0014510F">
        <w:rPr>
          <w:rFonts w:ascii="Times New Roman" w:hAnsi="Times New Roman" w:cs="Times New Roman"/>
          <w:b/>
          <w:bCs/>
          <w:lang w:val="en-GB"/>
        </w:rPr>
        <w:t>t’s important that RAN1 discus</w:t>
      </w:r>
      <w:r w:rsidR="00775BE3">
        <w:rPr>
          <w:rFonts w:ascii="Times New Roman" w:hAnsi="Times New Roman" w:cs="Times New Roman"/>
          <w:b/>
          <w:bCs/>
          <w:lang w:val="en-GB"/>
        </w:rPr>
        <w:t>s</w:t>
      </w:r>
      <w:r w:rsidR="0014510F" w:rsidRPr="0014510F">
        <w:rPr>
          <w:rFonts w:ascii="Times New Roman" w:hAnsi="Times New Roman" w:cs="Times New Roman"/>
          <w:b/>
          <w:bCs/>
          <w:lang w:val="en-GB"/>
        </w:rPr>
        <w:t xml:space="preserve"> and decide soon on the PHR aspect</w:t>
      </w:r>
      <w:r w:rsidR="00775BE3">
        <w:rPr>
          <w:rFonts w:ascii="Times New Roman" w:hAnsi="Times New Roman" w:cs="Times New Roman"/>
          <w:b/>
          <w:bCs/>
          <w:lang w:val="en-GB"/>
        </w:rPr>
        <w:t>s</w:t>
      </w:r>
      <w:r w:rsidR="0014510F" w:rsidRPr="0014510F">
        <w:rPr>
          <w:rFonts w:ascii="Times New Roman" w:hAnsi="Times New Roman" w:cs="Times New Roman"/>
          <w:b/>
          <w:bCs/>
          <w:lang w:val="en-GB"/>
        </w:rPr>
        <w:t xml:space="preserve"> so that RAN2 could start checking potential implications on RAN2 specifications.</w:t>
      </w:r>
    </w:p>
    <w:p w14:paraId="6DC1C236" w14:textId="237C6575" w:rsidR="00942F9F" w:rsidRPr="002F2A0C" w:rsidRDefault="00942F9F" w:rsidP="00942F9F">
      <w:pPr>
        <w:jc w:val="both"/>
        <w:rPr>
          <w:rFonts w:ascii="Times New Roman" w:hAnsi="Times New Roman" w:cs="Times New Roman"/>
          <w:lang w:val="en-GB"/>
        </w:rPr>
      </w:pPr>
      <w:r w:rsidRPr="002F2A0C">
        <w:rPr>
          <w:rFonts w:ascii="Times New Roman" w:hAnsi="Times New Roman" w:cs="Times New Roman"/>
          <w:lang w:val="en-GB"/>
        </w:rPr>
        <w:t>Further, given that Rel-18 MIMO objective 6 is targeting “</w:t>
      </w:r>
      <w:r w:rsidRPr="002F2A0C">
        <w:rPr>
          <w:rFonts w:ascii="Times New Roman" w:hAnsi="Times New Roman" w:cs="Times New Roman"/>
          <w:i/>
          <w:lang w:val="en-GB"/>
        </w:rPr>
        <w:t>CPE/FWA/vehicle/industrial devices</w:t>
      </w:r>
      <w:r w:rsidRPr="002F2A0C">
        <w:rPr>
          <w:rFonts w:ascii="Times New Roman" w:hAnsi="Times New Roman" w:cs="Times New Roman"/>
          <w:lang w:val="en-GB"/>
        </w:rPr>
        <w:t xml:space="preserve">”, it should be discussed whether MPE issues would need to be considered in the study. In other words, it should be discussed whether, for instance, some industrial devices can be handheld devices or not. Based on this, RAN1 could </w:t>
      </w:r>
      <w:r w:rsidRPr="002F2A0C">
        <w:rPr>
          <w:rFonts w:ascii="Times New Roman" w:hAnsi="Times New Roman" w:cs="Times New Roman"/>
          <w:lang w:val="en-GB"/>
        </w:rPr>
        <w:lastRenderedPageBreak/>
        <w:t xml:space="preserve">decide whether, considering Rel-17 MPE reporting as a basis, some MPE enhancements for simultaneous UL transmission operation are needed. </w:t>
      </w:r>
    </w:p>
    <w:p w14:paraId="3D4486A8" w14:textId="42C99C0E" w:rsidR="00942F9F" w:rsidRPr="002F2A0C" w:rsidRDefault="00942F9F" w:rsidP="00942F9F">
      <w:pPr>
        <w:pStyle w:val="Caption"/>
        <w:rPr>
          <w:rFonts w:ascii="Times New Roman" w:hAnsi="Times New Roman" w:cs="Times New Roman"/>
          <w:lang w:val="en-GB"/>
        </w:rPr>
      </w:pPr>
      <w:bookmarkStart w:id="10" w:name="_Ref111226005"/>
      <w:r w:rsidRPr="002F2A0C">
        <w:rPr>
          <w:rFonts w:ascii="Times New Roman" w:hAnsi="Times New Roman" w:cs="Times New Roman"/>
          <w:lang w:val="en-GB"/>
        </w:rPr>
        <w:t>Proposal</w:t>
      </w:r>
      <w:r w:rsidR="00CD2AFF" w:rsidRPr="002F2A0C">
        <w:rPr>
          <w:rFonts w:ascii="Times New Roman" w:hAnsi="Times New Roman" w:cs="Times New Roman"/>
          <w:lang w:val="en-GB"/>
        </w:rPr>
        <w:t xml:space="preserve"> </w:t>
      </w:r>
      <w:r w:rsidR="00B92660">
        <w:rPr>
          <w:rFonts w:ascii="Times New Roman" w:hAnsi="Times New Roman" w:cs="Times New Roman"/>
          <w:lang w:val="en-GB"/>
        </w:rPr>
        <w:t>13</w:t>
      </w:r>
      <w:r w:rsidRPr="002F2A0C">
        <w:rPr>
          <w:rFonts w:ascii="Times New Roman" w:hAnsi="Times New Roman" w:cs="Times New Roman"/>
          <w:lang w:val="en-GB"/>
        </w:rPr>
        <w:t>: Decide whether MPE is an issue considering the targeted devices in the Rel-18 objective on simultaneous UL transmissions.</w:t>
      </w:r>
      <w:bookmarkEnd w:id="10"/>
      <w:r w:rsidRPr="002F2A0C">
        <w:rPr>
          <w:rFonts w:ascii="Times New Roman" w:hAnsi="Times New Roman" w:cs="Times New Roman"/>
          <w:lang w:val="en-GB"/>
        </w:rPr>
        <w:t xml:space="preserve">  </w:t>
      </w:r>
    </w:p>
    <w:p w14:paraId="0196FA67" w14:textId="306BCD0E" w:rsidR="00BD028B" w:rsidRPr="002F2A0C" w:rsidRDefault="00BD028B" w:rsidP="00BD028B">
      <w:pPr>
        <w:jc w:val="both"/>
        <w:rPr>
          <w:rFonts w:ascii="Times New Roman" w:hAnsi="Times New Roman" w:cs="Times New Roman"/>
          <w:sz w:val="24"/>
          <w:szCs w:val="24"/>
          <w:u w:val="single"/>
          <w:lang w:val="en-GB"/>
        </w:rPr>
      </w:pPr>
      <w:r w:rsidRPr="002F2A0C">
        <w:rPr>
          <w:rFonts w:ascii="Times New Roman" w:hAnsi="Times New Roman" w:cs="Times New Roman"/>
          <w:sz w:val="24"/>
          <w:szCs w:val="24"/>
          <w:u w:val="single"/>
          <w:lang w:val="en-GB"/>
        </w:rPr>
        <w:t>Prioritization operation for transmission power reductions</w:t>
      </w:r>
    </w:p>
    <w:p w14:paraId="683F3B57" w14:textId="2166D8C6" w:rsidR="00BD559D" w:rsidRPr="002F2A0C" w:rsidRDefault="00B3735B" w:rsidP="00B3735B">
      <w:pPr>
        <w:rPr>
          <w:rFonts w:ascii="Times New Roman" w:hAnsi="Times New Roman" w:cs="Times New Roman"/>
          <w:lang w:val="en-GB"/>
        </w:rPr>
      </w:pPr>
      <w:r w:rsidRPr="002F2A0C">
        <w:rPr>
          <w:rFonts w:ascii="Times New Roman" w:hAnsi="Times New Roman" w:cs="Times New Roman"/>
          <w:lang w:val="en-GB"/>
        </w:rPr>
        <w:t xml:space="preserve">Finally, the existing specifications </w:t>
      </w:r>
      <w:r w:rsidR="002D1292" w:rsidRPr="002F2A0C">
        <w:rPr>
          <w:rFonts w:ascii="Times New Roman" w:hAnsi="Times New Roman" w:cs="Times New Roman"/>
          <w:lang w:val="en-GB"/>
        </w:rPr>
        <w:t xml:space="preserve">in </w:t>
      </w:r>
      <w:r w:rsidR="00F32AF8" w:rsidRPr="002F2A0C">
        <w:rPr>
          <w:rFonts w:ascii="Times New Roman" w:hAnsi="Times New Roman" w:cs="Times New Roman"/>
          <w:lang w:val="en-GB"/>
        </w:rPr>
        <w:t xml:space="preserve">Sec 7.5 in </w:t>
      </w:r>
      <w:r w:rsidR="002D1292" w:rsidRPr="002F2A0C">
        <w:rPr>
          <w:rFonts w:ascii="Times New Roman" w:hAnsi="Times New Roman" w:cs="Times New Roman"/>
          <w:lang w:val="en-GB"/>
        </w:rPr>
        <w:t xml:space="preserve">TS 38.213 </w:t>
      </w:r>
      <w:r w:rsidR="00A83008" w:rsidRPr="002F2A0C">
        <w:rPr>
          <w:rFonts w:ascii="Times New Roman" w:hAnsi="Times New Roman" w:cs="Times New Roman"/>
          <w:lang w:val="en-GB"/>
        </w:rPr>
        <w:t xml:space="preserve">copied below </w:t>
      </w:r>
      <w:r w:rsidRPr="002F2A0C">
        <w:rPr>
          <w:rFonts w:ascii="Times New Roman" w:hAnsi="Times New Roman" w:cs="Times New Roman"/>
          <w:lang w:val="en-GB"/>
        </w:rPr>
        <w:t>define prioritization operation for transmission power reductions for parallel UL transmission on different (serving) cells for the CA case when the UE total required transmit power would exceed the maximum allowed power.</w:t>
      </w:r>
      <w:r w:rsidR="00BD559D" w:rsidRPr="002F2A0C">
        <w:rPr>
          <w:rFonts w:ascii="Times New Roman" w:hAnsi="Times New Roman" w:cs="Times New Roman"/>
          <w:lang w:val="en-GB"/>
        </w:rPr>
        <w:t xml:space="preserve"> </w:t>
      </w:r>
      <w:r w:rsidRPr="002F2A0C">
        <w:rPr>
          <w:rFonts w:ascii="Times New Roman" w:hAnsi="Times New Roman" w:cs="Times New Roman"/>
          <w:lang w:val="en-GB"/>
        </w:rPr>
        <w:t xml:space="preserve"> </w:t>
      </w:r>
    </w:p>
    <w:tbl>
      <w:tblPr>
        <w:tblStyle w:val="TableGrid"/>
        <w:tblW w:w="0" w:type="auto"/>
        <w:tblLook w:val="04A0" w:firstRow="1" w:lastRow="0" w:firstColumn="1" w:lastColumn="0" w:noHBand="0" w:noVBand="1"/>
      </w:tblPr>
      <w:tblGrid>
        <w:gridCol w:w="9629"/>
      </w:tblGrid>
      <w:tr w:rsidR="00F7441F" w:rsidRPr="006316B9" w14:paraId="1A02C294" w14:textId="77777777" w:rsidTr="00F7441F">
        <w:tc>
          <w:tcPr>
            <w:tcW w:w="9629" w:type="dxa"/>
          </w:tcPr>
          <w:p w14:paraId="7D686519" w14:textId="77777777" w:rsidR="00F7441F" w:rsidRPr="002F2A0C" w:rsidRDefault="00F7441F" w:rsidP="00F7441F">
            <w:pPr>
              <w:spacing w:after="180" w:line="240" w:lineRule="auto"/>
              <w:rPr>
                <w:rFonts w:ascii="Times New Roman" w:eastAsia="SimSun" w:hAnsi="Times New Roman" w:cs="Times New Roman"/>
                <w:sz w:val="18"/>
                <w:szCs w:val="18"/>
                <w:lang w:val="en-GB"/>
              </w:rPr>
            </w:pPr>
            <w:r w:rsidRPr="006316B9">
              <w:rPr>
                <w:rFonts w:ascii="Times New Roman" w:eastAsia="SimSun" w:hAnsi="Times New Roman" w:cs="Times New Roman"/>
                <w:sz w:val="18"/>
                <w:szCs w:val="18"/>
                <w:lang w:val="en-US"/>
              </w:rPr>
              <w:t xml:space="preserve">For single cell operation with two uplink carriers or for operation with carrier aggregation, if a total UE transmit power for PUSCH or PUCCH or PRACH or SRS transmissions on serving cells in a frequency range in a respective transmission occasion </w:t>
            </w:r>
            <m:oMath>
              <m:r>
                <w:rPr>
                  <w:rFonts w:ascii="Cambria Math" w:eastAsia="SimSun" w:hAnsi="Cambria Math" w:cs="Times New Roman"/>
                  <w:sz w:val="18"/>
                  <w:szCs w:val="18"/>
                </w:rPr>
                <m:t>i</m:t>
              </m:r>
            </m:oMath>
            <w:r w:rsidRPr="006316B9">
              <w:rPr>
                <w:rFonts w:ascii="Times New Roman" w:eastAsia="SimSun" w:hAnsi="Times New Roman" w:cs="Times New Roman"/>
                <w:sz w:val="18"/>
                <w:szCs w:val="18"/>
                <w:lang w:val="en-US"/>
              </w:rPr>
              <w:t xml:space="preserve"> would exceed </w:t>
            </w:r>
            <m:oMath>
              <m:sSub>
                <m:sSubPr>
                  <m:ctrlPr>
                    <w:rPr>
                      <w:rFonts w:ascii="Cambria Math" w:eastAsia="SimSun" w:hAnsi="Cambria Math" w:cs="Times New Roman"/>
                      <w:i/>
                      <w:sz w:val="18"/>
                      <w:szCs w:val="18"/>
                    </w:rPr>
                  </m:ctrlPr>
                </m:sSubPr>
                <m:e>
                  <m:acc>
                    <m:accPr>
                      <m:ctrlPr>
                        <w:rPr>
                          <w:rFonts w:ascii="Cambria Math" w:eastAsia="SimSun" w:hAnsi="Cambria Math" w:cs="Times New Roman"/>
                          <w:i/>
                          <w:sz w:val="18"/>
                          <w:szCs w:val="18"/>
                        </w:rPr>
                      </m:ctrlPr>
                    </m:accPr>
                    <m:e>
                      <m:r>
                        <w:rPr>
                          <w:rFonts w:ascii="Cambria Math" w:eastAsia="SimSun" w:hAnsi="Times New Roman" w:cs="Times New Roman"/>
                          <w:sz w:val="18"/>
                          <w:szCs w:val="18"/>
                        </w:rPr>
                        <m:t>P</m:t>
                      </m:r>
                    </m:e>
                  </m:acc>
                </m:e>
                <m:sub>
                  <m:r>
                    <m:rPr>
                      <m:sty m:val="p"/>
                    </m:rPr>
                    <w:rPr>
                      <w:rFonts w:ascii="Cambria Math" w:eastAsia="SimSun" w:hAnsi="Cambria Math" w:cs="Times New Roman"/>
                      <w:sz w:val="18"/>
                      <w:szCs w:val="18"/>
                      <w:lang w:val="en-US"/>
                    </w:rPr>
                    <m:t>CMAX</m:t>
                  </m:r>
                </m:sub>
              </m:sSub>
              <m:r>
                <w:rPr>
                  <w:rFonts w:ascii="Cambria Math" w:eastAsia="SimSun" w:hAnsi="Cambria Math" w:cs="Times New Roman"/>
                  <w:sz w:val="18"/>
                  <w:szCs w:val="18"/>
                  <w:lang w:val="en-US"/>
                </w:rPr>
                <m:t>(</m:t>
              </m:r>
              <m:r>
                <w:rPr>
                  <w:rFonts w:ascii="Cambria Math" w:eastAsia="SimSun" w:hAnsi="Cambria Math" w:cs="Times New Roman"/>
                  <w:sz w:val="18"/>
                  <w:szCs w:val="18"/>
                </w:rPr>
                <m:t>i</m:t>
              </m:r>
              <m:r>
                <w:rPr>
                  <w:rFonts w:ascii="Cambria Math" w:eastAsia="SimSun" w:hAnsi="Cambria Math" w:cs="Times New Roman"/>
                  <w:sz w:val="18"/>
                  <w:szCs w:val="18"/>
                  <w:lang w:val="en-US"/>
                </w:rPr>
                <m:t>)</m:t>
              </m:r>
            </m:oMath>
            <w:r w:rsidRPr="006316B9">
              <w:rPr>
                <w:rFonts w:ascii="Times New Roman" w:eastAsia="SimSun" w:hAnsi="Times New Roman" w:cs="Times New Roman"/>
                <w:sz w:val="18"/>
                <w:szCs w:val="18"/>
                <w:lang w:val="en-US"/>
              </w:rPr>
              <w:t xml:space="preserve">, where </w:t>
            </w:r>
            <m:oMath>
              <m:sSub>
                <m:sSubPr>
                  <m:ctrlPr>
                    <w:rPr>
                      <w:rFonts w:ascii="Cambria Math" w:eastAsia="SimSun" w:hAnsi="Cambria Math" w:cs="Times New Roman"/>
                      <w:i/>
                      <w:sz w:val="18"/>
                      <w:szCs w:val="18"/>
                    </w:rPr>
                  </m:ctrlPr>
                </m:sSubPr>
                <m:e>
                  <m:acc>
                    <m:accPr>
                      <m:ctrlPr>
                        <w:rPr>
                          <w:rFonts w:ascii="Cambria Math" w:eastAsia="SimSun" w:hAnsi="Cambria Math" w:cs="Times New Roman"/>
                          <w:i/>
                          <w:sz w:val="18"/>
                          <w:szCs w:val="18"/>
                        </w:rPr>
                      </m:ctrlPr>
                    </m:accPr>
                    <m:e>
                      <m:r>
                        <w:rPr>
                          <w:rFonts w:ascii="Cambria Math" w:eastAsia="SimSun" w:hAnsi="Times New Roman" w:cs="Times New Roman"/>
                          <w:sz w:val="18"/>
                          <w:szCs w:val="18"/>
                        </w:rPr>
                        <m:t>P</m:t>
                      </m:r>
                    </m:e>
                  </m:acc>
                </m:e>
                <m:sub>
                  <m:r>
                    <m:rPr>
                      <m:sty m:val="p"/>
                    </m:rPr>
                    <w:rPr>
                      <w:rFonts w:ascii="Cambria Math" w:eastAsia="SimSun" w:hAnsi="Cambria Math" w:cs="Times New Roman"/>
                      <w:sz w:val="18"/>
                      <w:szCs w:val="18"/>
                      <w:lang w:val="en-US"/>
                    </w:rPr>
                    <m:t>CMAX</m:t>
                  </m:r>
                </m:sub>
              </m:sSub>
              <m:r>
                <w:rPr>
                  <w:rFonts w:ascii="Cambria Math" w:eastAsia="SimSun" w:hAnsi="Cambria Math" w:cs="Times New Roman"/>
                  <w:sz w:val="18"/>
                  <w:szCs w:val="18"/>
                  <w:lang w:val="en-US"/>
                </w:rPr>
                <m:t>(</m:t>
              </m:r>
              <m:r>
                <w:rPr>
                  <w:rFonts w:ascii="Cambria Math" w:eastAsia="SimSun" w:hAnsi="Cambria Math" w:cs="Times New Roman"/>
                  <w:sz w:val="18"/>
                  <w:szCs w:val="18"/>
                </w:rPr>
                <m:t>i</m:t>
              </m:r>
              <m:r>
                <w:rPr>
                  <w:rFonts w:ascii="Cambria Math" w:eastAsia="SimSun" w:hAnsi="Cambria Math" w:cs="Times New Roman"/>
                  <w:sz w:val="18"/>
                  <w:szCs w:val="18"/>
                  <w:lang w:val="en-US"/>
                </w:rPr>
                <m:t>)</m:t>
              </m:r>
            </m:oMath>
            <w:r w:rsidRPr="006316B9">
              <w:rPr>
                <w:rFonts w:ascii="Times New Roman" w:eastAsia="SimSun" w:hAnsi="Times New Roman" w:cs="Times New Roman"/>
                <w:sz w:val="18"/>
                <w:szCs w:val="18"/>
                <w:lang w:val="en-US"/>
              </w:rPr>
              <w:t xml:space="preserve"> is the linear value of </w:t>
            </w:r>
            <m:oMath>
              <m:sSub>
                <m:sSubPr>
                  <m:ctrlPr>
                    <w:rPr>
                      <w:rFonts w:ascii="Cambria Math" w:eastAsia="SimSun" w:hAnsi="Cambria Math" w:cs="Times New Roman"/>
                      <w:i/>
                      <w:sz w:val="18"/>
                      <w:szCs w:val="18"/>
                    </w:rPr>
                  </m:ctrlPr>
                </m:sSubPr>
                <m:e>
                  <m:r>
                    <w:rPr>
                      <w:rFonts w:ascii="Cambria Math" w:eastAsia="SimSun" w:hAnsi="Cambria Math" w:cs="Times New Roman"/>
                      <w:sz w:val="18"/>
                      <w:szCs w:val="18"/>
                    </w:rPr>
                    <m:t>P</m:t>
                  </m:r>
                </m:e>
                <m:sub>
                  <m:r>
                    <m:rPr>
                      <m:sty m:val="p"/>
                    </m:rPr>
                    <w:rPr>
                      <w:rFonts w:ascii="Cambria Math" w:eastAsia="SimSun" w:hAnsi="Cambria Math" w:cs="Times New Roman"/>
                      <w:sz w:val="18"/>
                      <w:szCs w:val="18"/>
                      <w:lang w:val="en-US"/>
                    </w:rPr>
                    <m:t>CMAX</m:t>
                  </m:r>
                </m:sub>
              </m:sSub>
              <m:r>
                <w:rPr>
                  <w:rFonts w:ascii="Cambria Math" w:eastAsia="SimSun" w:hAnsi="Cambria Math" w:cs="Times New Roman"/>
                  <w:sz w:val="18"/>
                  <w:szCs w:val="18"/>
                  <w:lang w:val="en-US"/>
                </w:rPr>
                <m:t>(</m:t>
              </m:r>
              <m:r>
                <w:rPr>
                  <w:rFonts w:ascii="Cambria Math" w:eastAsia="SimSun" w:hAnsi="Cambria Math" w:cs="Times New Roman"/>
                  <w:sz w:val="18"/>
                  <w:szCs w:val="18"/>
                </w:rPr>
                <m:t>i</m:t>
              </m:r>
              <m:r>
                <w:rPr>
                  <w:rFonts w:ascii="Cambria Math" w:eastAsia="SimSun" w:hAnsi="Cambria Math" w:cs="Times New Roman"/>
                  <w:sz w:val="18"/>
                  <w:szCs w:val="18"/>
                  <w:lang w:val="en-US"/>
                </w:rPr>
                <m:t>)</m:t>
              </m:r>
            </m:oMath>
            <w:r w:rsidRPr="006316B9">
              <w:rPr>
                <w:rFonts w:ascii="Times New Roman" w:eastAsia="SimSun" w:hAnsi="Times New Roman" w:cs="Times New Roman"/>
                <w:sz w:val="18"/>
                <w:szCs w:val="18"/>
                <w:lang w:val="en-US"/>
              </w:rPr>
              <w:t xml:space="preserve"> in transmission occasion </w:t>
            </w:r>
            <m:oMath>
              <m:r>
                <w:rPr>
                  <w:rFonts w:ascii="Cambria Math" w:eastAsia="SimSun" w:hAnsi="Cambria Math" w:cs="Times New Roman"/>
                  <w:sz w:val="18"/>
                  <w:szCs w:val="18"/>
                </w:rPr>
                <m:t>i</m:t>
              </m:r>
            </m:oMath>
            <w:r w:rsidRPr="006316B9">
              <w:rPr>
                <w:rFonts w:ascii="Times New Roman" w:eastAsia="SimSun" w:hAnsi="Times New Roman" w:cs="Times New Roman"/>
                <w:sz w:val="18"/>
                <w:szCs w:val="18"/>
                <w:lang w:val="en-US"/>
              </w:rPr>
              <w:t xml:space="preserve"> as defined in [8-1, TS 38.101-1] for FR1 and [8-2, TS 38.101-2] for FR2, the UE allocates power to PUSCH/PUCCH/PRACH/SRS transmissions according to the following priority order (in descending order) so that the total UE transmit power for transmissions on serving cells in the frequency range is smaller than or equal to </w:t>
            </w:r>
            <m:oMath>
              <m:sSub>
                <m:sSubPr>
                  <m:ctrlPr>
                    <w:rPr>
                      <w:rFonts w:ascii="Cambria Math" w:eastAsia="SimSun" w:hAnsi="Cambria Math" w:cs="Times New Roman"/>
                      <w:i/>
                      <w:sz w:val="18"/>
                      <w:szCs w:val="18"/>
                    </w:rPr>
                  </m:ctrlPr>
                </m:sSubPr>
                <m:e>
                  <m:acc>
                    <m:accPr>
                      <m:ctrlPr>
                        <w:rPr>
                          <w:rFonts w:ascii="Cambria Math" w:eastAsia="SimSun" w:hAnsi="Cambria Math" w:cs="Times New Roman"/>
                          <w:i/>
                          <w:sz w:val="18"/>
                          <w:szCs w:val="18"/>
                        </w:rPr>
                      </m:ctrlPr>
                    </m:accPr>
                    <m:e>
                      <m:r>
                        <w:rPr>
                          <w:rFonts w:ascii="Cambria Math" w:eastAsia="SimSun" w:hAnsi="Times New Roman" w:cs="Times New Roman"/>
                          <w:sz w:val="18"/>
                          <w:szCs w:val="18"/>
                        </w:rPr>
                        <m:t>P</m:t>
                      </m:r>
                    </m:e>
                  </m:acc>
                </m:e>
                <m:sub>
                  <m:r>
                    <m:rPr>
                      <m:sty m:val="p"/>
                    </m:rPr>
                    <w:rPr>
                      <w:rFonts w:ascii="Cambria Math" w:eastAsia="SimSun" w:hAnsi="Cambria Math" w:cs="Times New Roman"/>
                      <w:sz w:val="18"/>
                      <w:szCs w:val="18"/>
                      <w:lang w:val="en-US"/>
                    </w:rPr>
                    <m:t>CMAX</m:t>
                  </m:r>
                </m:sub>
              </m:sSub>
              <m:r>
                <w:rPr>
                  <w:rFonts w:ascii="Cambria Math" w:eastAsia="SimSun" w:hAnsi="Cambria Math" w:cs="Times New Roman"/>
                  <w:sz w:val="18"/>
                  <w:szCs w:val="18"/>
                  <w:lang w:val="en-US"/>
                </w:rPr>
                <m:t>(</m:t>
              </m:r>
              <m:r>
                <w:rPr>
                  <w:rFonts w:ascii="Cambria Math" w:eastAsia="SimSun" w:hAnsi="Cambria Math" w:cs="Times New Roman"/>
                  <w:sz w:val="18"/>
                  <w:szCs w:val="18"/>
                </w:rPr>
                <m:t>i</m:t>
              </m:r>
              <m:r>
                <w:rPr>
                  <w:rFonts w:ascii="Cambria Math" w:eastAsia="SimSun" w:hAnsi="Cambria Math" w:cs="Times New Roman"/>
                  <w:sz w:val="18"/>
                  <w:szCs w:val="18"/>
                  <w:lang w:val="en-US"/>
                </w:rPr>
                <m:t>)</m:t>
              </m:r>
            </m:oMath>
            <w:r w:rsidRPr="006316B9">
              <w:rPr>
                <w:rFonts w:ascii="Times New Roman" w:eastAsia="SimSun" w:hAnsi="Times New Roman" w:cs="Times New Roman"/>
                <w:sz w:val="18"/>
                <w:szCs w:val="18"/>
                <w:lang w:val="en-US"/>
              </w:rPr>
              <w:t xml:space="preserve"> for that frequency range in every symbol of transmission occasion </w:t>
            </w:r>
            <m:oMath>
              <m:r>
                <w:rPr>
                  <w:rFonts w:ascii="Cambria Math" w:eastAsia="SimSun" w:hAnsi="Cambria Math" w:cs="Times New Roman"/>
                  <w:sz w:val="18"/>
                  <w:szCs w:val="18"/>
                </w:rPr>
                <m:t>i</m:t>
              </m:r>
            </m:oMath>
            <w:r w:rsidRPr="006316B9">
              <w:rPr>
                <w:rFonts w:ascii="Times New Roman" w:eastAsia="SimSun" w:hAnsi="Times New Roman" w:cs="Times New Roman"/>
                <w:sz w:val="18"/>
                <w:szCs w:val="18"/>
                <w:lang w:val="en-US"/>
              </w:rPr>
              <w:t xml:space="preserve">. </w:t>
            </w:r>
            <w:proofErr w:type="gramStart"/>
            <w:r w:rsidRPr="006316B9">
              <w:rPr>
                <w:rFonts w:ascii="Times New Roman" w:eastAsia="SimSun" w:hAnsi="Times New Roman" w:cs="Times New Roman"/>
                <w:sz w:val="18"/>
                <w:szCs w:val="18"/>
                <w:lang w:val="en-US"/>
              </w:rPr>
              <w:t>For the purpose of</w:t>
            </w:r>
            <w:proofErr w:type="gramEnd"/>
            <w:r w:rsidRPr="006316B9">
              <w:rPr>
                <w:rFonts w:ascii="Times New Roman" w:eastAsia="SimSun" w:hAnsi="Times New Roman" w:cs="Times New Roman"/>
                <w:sz w:val="18"/>
                <w:szCs w:val="18"/>
                <w:lang w:val="en-US"/>
              </w:rPr>
              <w:t xml:space="preserve"> power allocation in this clause, if a UE is provided </w:t>
            </w:r>
            <w:proofErr w:type="spellStart"/>
            <w:r w:rsidRPr="006316B9">
              <w:rPr>
                <w:rFonts w:ascii="Times New Roman" w:eastAsia="SimSun" w:hAnsi="Times New Roman" w:cs="Times New Roman"/>
                <w:i/>
                <w:sz w:val="18"/>
                <w:szCs w:val="18"/>
                <w:lang w:val="en-US"/>
              </w:rPr>
              <w:t>uci-MuxWithDiffPrio</w:t>
            </w:r>
            <w:proofErr w:type="spellEnd"/>
            <w:r w:rsidRPr="006316B9">
              <w:rPr>
                <w:rFonts w:ascii="Times New Roman" w:eastAsia="SimSun" w:hAnsi="Times New Roman" w:cs="Times New Roman"/>
                <w:sz w:val="18"/>
                <w:szCs w:val="18"/>
                <w:lang w:val="en-US" w:eastAsia="zh-CN"/>
              </w:rPr>
              <w:t xml:space="preserve"> and the UE multiplexes HARQ-ACK information in a PUSCH, a priority index of the PUSCH is the larger of (a) the priority index of the PUSCH according to clause 9 and (b) the larger priority index of the HARQ-ACK information. </w:t>
            </w:r>
            <w:r w:rsidRPr="002F2A0C">
              <w:rPr>
                <w:rFonts w:ascii="Times New Roman" w:eastAsia="SimSun" w:hAnsi="Times New Roman" w:cs="Times New Roman"/>
                <w:sz w:val="18"/>
                <w:szCs w:val="18"/>
                <w:lang w:val="en-GB"/>
              </w:rPr>
              <w:t xml:space="preserve">When determining a total transmit power for serving cells in a frequency range in a symbol of transmission occasion </w:t>
            </w:r>
            <m:oMath>
              <m:r>
                <w:rPr>
                  <w:rFonts w:ascii="Cambria Math" w:eastAsia="SimSun" w:hAnsi="Cambria Math" w:cs="Times New Roman"/>
                  <w:sz w:val="18"/>
                  <w:szCs w:val="18"/>
                </w:rPr>
                <m:t>i</m:t>
              </m:r>
            </m:oMath>
            <w:r w:rsidRPr="002F2A0C">
              <w:rPr>
                <w:rFonts w:ascii="Times New Roman" w:eastAsia="SimSun" w:hAnsi="Times New Roman" w:cs="Times New Roman"/>
                <w:sz w:val="18"/>
                <w:szCs w:val="18"/>
                <w:lang w:val="en-GB"/>
              </w:rPr>
              <w:t xml:space="preserve">, the UE does not include power for transmissions starting after the symbol of transmission occasion </w:t>
            </w:r>
            <m:oMath>
              <m:r>
                <w:rPr>
                  <w:rFonts w:ascii="Cambria Math" w:eastAsia="SimSun" w:hAnsi="Cambria Math" w:cs="Times New Roman"/>
                  <w:sz w:val="18"/>
                  <w:szCs w:val="18"/>
                </w:rPr>
                <m:t>i</m:t>
              </m:r>
            </m:oMath>
            <w:r w:rsidRPr="002F2A0C">
              <w:rPr>
                <w:rFonts w:ascii="Times New Roman" w:eastAsia="SimSun" w:hAnsi="Times New Roman" w:cs="Times New Roman"/>
                <w:sz w:val="18"/>
                <w:szCs w:val="18"/>
                <w:lang w:val="en-GB"/>
              </w:rPr>
              <w:t xml:space="preserve">. The total UE transmit power in a symbol of a slot is defined as the sum of the linear values of UE transmit powers for PUSCH, PUCCH, PRACH, and SRS in the symbol of the slot. </w:t>
            </w:r>
          </w:p>
          <w:p w14:paraId="28FB6233" w14:textId="77777777" w:rsidR="00F7441F" w:rsidRPr="001A78EC" w:rsidRDefault="00F7441F" w:rsidP="00F7441F">
            <w:pPr>
              <w:spacing w:after="180" w:line="240" w:lineRule="auto"/>
              <w:ind w:left="568" w:hanging="284"/>
              <w:rPr>
                <w:rFonts w:ascii="Times New Roman" w:eastAsia="SimSun" w:hAnsi="Times New Roman" w:cs="Times New Roman"/>
                <w:sz w:val="18"/>
                <w:szCs w:val="18"/>
                <w:lang w:val="x-none"/>
              </w:rPr>
            </w:pPr>
            <w:r w:rsidRPr="001A78EC">
              <w:rPr>
                <w:rFonts w:ascii="Times New Roman" w:eastAsia="SimSun" w:hAnsi="Times New Roman" w:cs="Times New Roman"/>
                <w:sz w:val="18"/>
                <w:szCs w:val="18"/>
                <w:lang w:val="x-none"/>
              </w:rPr>
              <w:t>-</w:t>
            </w:r>
            <w:r w:rsidRPr="001A78EC">
              <w:rPr>
                <w:rFonts w:ascii="Times New Roman" w:eastAsia="SimSun" w:hAnsi="Times New Roman" w:cs="Times New Roman"/>
                <w:sz w:val="18"/>
                <w:szCs w:val="18"/>
                <w:lang w:val="x-none"/>
              </w:rPr>
              <w:tab/>
              <w:t>PRACH transmission on the P</w:t>
            </w:r>
            <w:r w:rsidRPr="002F2A0C">
              <w:rPr>
                <w:rFonts w:ascii="Times New Roman" w:eastAsia="SimSun" w:hAnsi="Times New Roman" w:cs="Times New Roman"/>
                <w:sz w:val="18"/>
                <w:szCs w:val="18"/>
                <w:lang w:val="en-GB"/>
              </w:rPr>
              <w:t>C</w:t>
            </w:r>
            <w:r w:rsidRPr="001A78EC">
              <w:rPr>
                <w:rFonts w:ascii="Times New Roman" w:eastAsia="SimSun" w:hAnsi="Times New Roman" w:cs="Times New Roman"/>
                <w:sz w:val="18"/>
                <w:szCs w:val="18"/>
                <w:lang w:val="x-none"/>
              </w:rPr>
              <w:t>ell</w:t>
            </w:r>
          </w:p>
          <w:p w14:paraId="4EF30A94" w14:textId="77777777" w:rsidR="00F7441F" w:rsidRPr="001A78EC" w:rsidRDefault="00F7441F" w:rsidP="00F7441F">
            <w:pPr>
              <w:spacing w:after="180" w:line="240" w:lineRule="auto"/>
              <w:ind w:left="568" w:hanging="284"/>
              <w:rPr>
                <w:rFonts w:ascii="Times New Roman" w:eastAsia="SimSun" w:hAnsi="Times New Roman" w:cs="Times New Roman"/>
                <w:sz w:val="18"/>
                <w:szCs w:val="18"/>
                <w:lang w:val="x-none"/>
              </w:rPr>
            </w:pPr>
            <w:r w:rsidRPr="001A78EC">
              <w:rPr>
                <w:rFonts w:ascii="Times New Roman" w:eastAsia="SimSun" w:hAnsi="Times New Roman" w:cs="Times New Roman"/>
                <w:sz w:val="18"/>
                <w:szCs w:val="18"/>
                <w:lang w:val="x-none"/>
              </w:rPr>
              <w:t>-</w:t>
            </w:r>
            <w:r w:rsidRPr="001A78EC">
              <w:rPr>
                <w:rFonts w:ascii="Times New Roman" w:eastAsia="SimSun" w:hAnsi="Times New Roman" w:cs="Times New Roman"/>
                <w:sz w:val="18"/>
                <w:szCs w:val="18"/>
                <w:lang w:val="x-none"/>
              </w:rPr>
              <w:tab/>
            </w:r>
            <w:r w:rsidRPr="002F2A0C">
              <w:rPr>
                <w:rFonts w:ascii="Times New Roman" w:eastAsia="SimSun" w:hAnsi="Times New Roman" w:cs="Times New Roman"/>
                <w:sz w:val="18"/>
                <w:szCs w:val="18"/>
                <w:lang w:val="en-GB"/>
              </w:rPr>
              <w:t>PUCCH or PUSCH transmissions</w:t>
            </w:r>
            <w:r w:rsidRPr="001A78EC">
              <w:rPr>
                <w:rFonts w:ascii="Times New Roman" w:eastAsia="SimSun" w:hAnsi="Times New Roman" w:cs="Times New Roman"/>
                <w:sz w:val="18"/>
                <w:szCs w:val="18"/>
                <w:lang w:val="x-none"/>
              </w:rPr>
              <w:t xml:space="preserve"> with </w:t>
            </w:r>
            <w:r w:rsidRPr="002F2A0C">
              <w:rPr>
                <w:rFonts w:ascii="Times New Roman" w:eastAsia="SimSun" w:hAnsi="Times New Roman" w:cs="Times New Roman"/>
                <w:sz w:val="18"/>
                <w:szCs w:val="18"/>
                <w:lang w:val="en-GB"/>
              </w:rPr>
              <w:t>larger</w:t>
            </w:r>
            <w:r w:rsidRPr="001A78EC">
              <w:rPr>
                <w:rFonts w:ascii="Times New Roman" w:eastAsia="SimSun" w:hAnsi="Times New Roman" w:cs="Times New Roman"/>
                <w:sz w:val="18"/>
                <w:szCs w:val="18"/>
                <w:lang w:val="x-none"/>
              </w:rPr>
              <w:t xml:space="preserve"> priority index </w:t>
            </w:r>
          </w:p>
          <w:p w14:paraId="5CE9B79D" w14:textId="77777777" w:rsidR="00F7441F" w:rsidRPr="001A78EC" w:rsidRDefault="00F7441F" w:rsidP="00F7441F">
            <w:pPr>
              <w:spacing w:after="180" w:line="240" w:lineRule="auto"/>
              <w:ind w:left="568" w:hanging="284"/>
              <w:rPr>
                <w:rFonts w:ascii="Times New Roman" w:eastAsia="SimSun" w:hAnsi="Times New Roman" w:cs="Times New Roman"/>
                <w:sz w:val="18"/>
                <w:szCs w:val="18"/>
                <w:lang w:val="x-none"/>
              </w:rPr>
            </w:pPr>
            <w:r w:rsidRPr="001A78EC">
              <w:rPr>
                <w:rFonts w:ascii="Times New Roman" w:eastAsia="SimSun" w:hAnsi="Times New Roman" w:cs="Times New Roman"/>
                <w:sz w:val="18"/>
                <w:szCs w:val="18"/>
                <w:lang w:val="x-none"/>
              </w:rPr>
              <w:t>-</w:t>
            </w:r>
            <w:r w:rsidRPr="001A78EC">
              <w:rPr>
                <w:rFonts w:ascii="Times New Roman" w:eastAsia="SimSun" w:hAnsi="Times New Roman" w:cs="Times New Roman"/>
                <w:sz w:val="18"/>
                <w:szCs w:val="18"/>
                <w:lang w:val="x-none"/>
              </w:rPr>
              <w:tab/>
            </w:r>
            <w:r w:rsidRPr="002F2A0C">
              <w:rPr>
                <w:rFonts w:ascii="Times New Roman" w:eastAsia="SimSun" w:hAnsi="Times New Roman" w:cs="Times New Roman"/>
                <w:sz w:val="18"/>
                <w:szCs w:val="18"/>
                <w:lang w:val="en-GB"/>
              </w:rPr>
              <w:t>For PUCCH or PUSCH transmissions</w:t>
            </w:r>
            <w:r w:rsidRPr="001A78EC">
              <w:rPr>
                <w:rFonts w:ascii="Times New Roman" w:eastAsia="SimSun" w:hAnsi="Times New Roman" w:cs="Times New Roman"/>
                <w:sz w:val="18"/>
                <w:szCs w:val="18"/>
                <w:lang w:val="x-none"/>
              </w:rPr>
              <w:t xml:space="preserve"> with </w:t>
            </w:r>
            <w:r w:rsidRPr="002F2A0C">
              <w:rPr>
                <w:rFonts w:ascii="Times New Roman" w:eastAsia="SimSun" w:hAnsi="Times New Roman" w:cs="Times New Roman"/>
                <w:sz w:val="18"/>
                <w:szCs w:val="18"/>
                <w:lang w:val="en-GB"/>
              </w:rPr>
              <w:t>same</w:t>
            </w:r>
            <w:r w:rsidRPr="001A78EC">
              <w:rPr>
                <w:rFonts w:ascii="Times New Roman" w:eastAsia="SimSun" w:hAnsi="Times New Roman" w:cs="Times New Roman"/>
                <w:sz w:val="18"/>
                <w:szCs w:val="18"/>
                <w:lang w:val="x-none"/>
              </w:rPr>
              <w:t xml:space="preserve"> priority inde</w:t>
            </w:r>
            <w:r w:rsidRPr="002F2A0C">
              <w:rPr>
                <w:rFonts w:ascii="Times New Roman" w:eastAsia="SimSun" w:hAnsi="Times New Roman" w:cs="Times New Roman"/>
                <w:sz w:val="18"/>
                <w:szCs w:val="18"/>
                <w:lang w:val="en-GB"/>
              </w:rPr>
              <w:t xml:space="preserve">x </w:t>
            </w:r>
          </w:p>
          <w:p w14:paraId="0D35F8CD" w14:textId="77777777" w:rsidR="00F7441F" w:rsidRPr="002F2A0C" w:rsidRDefault="00F7441F" w:rsidP="00F7441F">
            <w:pPr>
              <w:spacing w:after="180" w:line="240" w:lineRule="auto"/>
              <w:ind w:left="851" w:hanging="284"/>
              <w:rPr>
                <w:rFonts w:ascii="Times New Roman" w:eastAsia="SimSun" w:hAnsi="Times New Roman" w:cs="Times New Roman"/>
                <w:sz w:val="18"/>
                <w:szCs w:val="18"/>
                <w:lang w:val="en-GB"/>
              </w:rPr>
            </w:pPr>
            <w:r w:rsidRPr="001A78EC">
              <w:rPr>
                <w:rFonts w:ascii="Times New Roman" w:eastAsia="SimSun" w:hAnsi="Times New Roman" w:cs="Times New Roman"/>
                <w:sz w:val="18"/>
                <w:szCs w:val="18"/>
                <w:lang w:val="x-none"/>
              </w:rPr>
              <w:t>-</w:t>
            </w:r>
            <w:r w:rsidRPr="001A78EC">
              <w:rPr>
                <w:rFonts w:ascii="Times New Roman" w:eastAsia="SimSun" w:hAnsi="Times New Roman" w:cs="Times New Roman"/>
                <w:sz w:val="18"/>
                <w:szCs w:val="18"/>
                <w:lang w:val="x-none"/>
              </w:rPr>
              <w:tab/>
              <w:t xml:space="preserve">PUCCH transmission with </w:t>
            </w:r>
            <w:r w:rsidRPr="002F2A0C">
              <w:rPr>
                <w:rFonts w:ascii="Times New Roman" w:eastAsia="SimSun" w:hAnsi="Times New Roman" w:cs="Times New Roman"/>
                <w:sz w:val="18"/>
                <w:szCs w:val="18"/>
                <w:lang w:val="en-GB"/>
              </w:rPr>
              <w:t>HARQ-ACK information, and/or SR, and/or LRR,</w:t>
            </w:r>
            <w:r w:rsidRPr="001A78EC">
              <w:rPr>
                <w:rFonts w:ascii="Times New Roman" w:eastAsia="SimSun" w:hAnsi="Times New Roman" w:cs="Times New Roman"/>
                <w:sz w:val="18"/>
                <w:szCs w:val="18"/>
                <w:lang w:val="x-none"/>
              </w:rPr>
              <w:t xml:space="preserve"> or PUSCH transmission with HARQ-ACK</w:t>
            </w:r>
            <w:r w:rsidRPr="002F2A0C">
              <w:rPr>
                <w:rFonts w:ascii="Times New Roman" w:eastAsia="SimSun" w:hAnsi="Times New Roman" w:cs="Times New Roman"/>
                <w:sz w:val="18"/>
                <w:szCs w:val="18"/>
                <w:lang w:val="en-GB"/>
              </w:rPr>
              <w:t xml:space="preserve"> information of the priority index</w:t>
            </w:r>
          </w:p>
          <w:p w14:paraId="6A968020" w14:textId="77777777" w:rsidR="00F7441F" w:rsidRPr="001A78EC" w:rsidRDefault="00F7441F" w:rsidP="00F7441F">
            <w:pPr>
              <w:spacing w:after="180" w:line="240" w:lineRule="auto"/>
              <w:ind w:left="851" w:hanging="284"/>
              <w:rPr>
                <w:rFonts w:ascii="Times New Roman" w:eastAsia="SimSun" w:hAnsi="Times New Roman" w:cs="Times New Roman"/>
                <w:sz w:val="18"/>
                <w:szCs w:val="18"/>
                <w:lang w:val="x-none"/>
              </w:rPr>
            </w:pPr>
            <w:r w:rsidRPr="001A78EC">
              <w:rPr>
                <w:rFonts w:ascii="Times New Roman" w:eastAsia="SimSun" w:hAnsi="Times New Roman" w:cs="Times New Roman"/>
                <w:sz w:val="18"/>
                <w:szCs w:val="18"/>
                <w:lang w:val="x-none"/>
              </w:rPr>
              <w:t>-</w:t>
            </w:r>
            <w:r w:rsidRPr="001A78EC">
              <w:rPr>
                <w:rFonts w:ascii="Times New Roman" w:eastAsia="SimSun" w:hAnsi="Times New Roman" w:cs="Times New Roman"/>
                <w:sz w:val="18"/>
                <w:szCs w:val="18"/>
                <w:lang w:val="x-none"/>
              </w:rPr>
              <w:tab/>
              <w:t>PUCCH transmission with CSI or PUSCH transmission with CSI</w:t>
            </w:r>
          </w:p>
          <w:p w14:paraId="2ABE398C" w14:textId="77777777" w:rsidR="00F7441F" w:rsidRPr="001A78EC" w:rsidRDefault="00F7441F" w:rsidP="00F7441F">
            <w:pPr>
              <w:spacing w:after="180" w:line="240" w:lineRule="auto"/>
              <w:ind w:left="851" w:hanging="284"/>
              <w:rPr>
                <w:rFonts w:ascii="Times New Roman" w:eastAsia="SimSun" w:hAnsi="Times New Roman" w:cs="Times New Roman"/>
                <w:sz w:val="18"/>
                <w:szCs w:val="18"/>
                <w:lang w:val="x-none"/>
              </w:rPr>
            </w:pPr>
            <w:r w:rsidRPr="001A78EC">
              <w:rPr>
                <w:rFonts w:ascii="Times New Roman" w:eastAsia="SimSun" w:hAnsi="Times New Roman" w:cs="Times New Roman"/>
                <w:sz w:val="18"/>
                <w:szCs w:val="18"/>
                <w:lang w:val="x-none"/>
              </w:rPr>
              <w:t>-</w:t>
            </w:r>
            <w:r w:rsidRPr="001A78EC">
              <w:rPr>
                <w:rFonts w:ascii="Times New Roman" w:eastAsia="SimSun" w:hAnsi="Times New Roman" w:cs="Times New Roman"/>
                <w:sz w:val="18"/>
                <w:szCs w:val="18"/>
                <w:lang w:val="x-none"/>
              </w:rPr>
              <w:tab/>
              <w:t>PUSCH transmission without HARQ-ACK</w:t>
            </w:r>
            <w:r w:rsidRPr="002F2A0C">
              <w:rPr>
                <w:rFonts w:ascii="Times New Roman" w:eastAsia="SimSun" w:hAnsi="Times New Roman" w:cs="Times New Roman"/>
                <w:sz w:val="18"/>
                <w:szCs w:val="18"/>
                <w:lang w:val="en-GB"/>
              </w:rPr>
              <w:t xml:space="preserve"> information of the priority index </w:t>
            </w:r>
            <w:r w:rsidRPr="001A78EC">
              <w:rPr>
                <w:rFonts w:ascii="Times New Roman" w:eastAsia="SimSun" w:hAnsi="Times New Roman" w:cs="Times New Roman"/>
                <w:sz w:val="18"/>
                <w:szCs w:val="18"/>
                <w:lang w:val="x-none"/>
              </w:rPr>
              <w:t xml:space="preserve">or CSI and, for Type-2 random access procedure, PUSCH transmission on the </w:t>
            </w:r>
            <w:proofErr w:type="spellStart"/>
            <w:r w:rsidRPr="001A78EC">
              <w:rPr>
                <w:rFonts w:ascii="Times New Roman" w:eastAsia="SimSun" w:hAnsi="Times New Roman" w:cs="Times New Roman"/>
                <w:sz w:val="18"/>
                <w:szCs w:val="18"/>
                <w:lang w:val="x-none"/>
              </w:rPr>
              <w:t>PCell</w:t>
            </w:r>
            <w:proofErr w:type="spellEnd"/>
          </w:p>
          <w:p w14:paraId="5EB2753E" w14:textId="77777777" w:rsidR="00F7441F" w:rsidRPr="001A78EC" w:rsidRDefault="00F7441F" w:rsidP="00F7441F">
            <w:pPr>
              <w:spacing w:after="180" w:line="240" w:lineRule="auto"/>
              <w:ind w:left="568" w:hanging="284"/>
              <w:rPr>
                <w:rFonts w:ascii="Times New Roman" w:eastAsia="SimSun" w:hAnsi="Times New Roman" w:cs="Times New Roman"/>
                <w:sz w:val="18"/>
                <w:szCs w:val="18"/>
                <w:lang w:val="x-none"/>
              </w:rPr>
            </w:pPr>
            <w:r w:rsidRPr="001A78EC">
              <w:rPr>
                <w:rFonts w:ascii="Times New Roman" w:eastAsia="SimSun" w:hAnsi="Times New Roman" w:cs="Times New Roman"/>
                <w:sz w:val="18"/>
                <w:szCs w:val="18"/>
                <w:lang w:val="x-none"/>
              </w:rPr>
              <w:t>-</w:t>
            </w:r>
            <w:r w:rsidRPr="001A78EC">
              <w:rPr>
                <w:rFonts w:ascii="Times New Roman" w:eastAsia="SimSun" w:hAnsi="Times New Roman" w:cs="Times New Roman"/>
                <w:sz w:val="18"/>
                <w:szCs w:val="18"/>
                <w:lang w:val="x-none"/>
              </w:rPr>
              <w:tab/>
              <w:t>SRS transmission</w:t>
            </w:r>
            <w:r w:rsidRPr="002F2A0C">
              <w:rPr>
                <w:rFonts w:ascii="Times New Roman" w:eastAsia="SimSun" w:hAnsi="Times New Roman" w:cs="Times New Roman"/>
                <w:sz w:val="18"/>
                <w:szCs w:val="18"/>
                <w:lang w:val="en-GB"/>
              </w:rPr>
              <w:t>, with aperiodic SRS having higher priority than semi-persistent and/or periodic SRS,</w:t>
            </w:r>
            <w:r w:rsidRPr="001A78EC">
              <w:rPr>
                <w:rFonts w:ascii="Times New Roman" w:eastAsia="SimSun" w:hAnsi="Times New Roman" w:cs="Times New Roman"/>
                <w:sz w:val="18"/>
                <w:szCs w:val="18"/>
                <w:lang w:val="x-none"/>
              </w:rPr>
              <w:t xml:space="preserve"> or PRACH transmission on a serving cell other than the </w:t>
            </w:r>
            <w:proofErr w:type="spellStart"/>
            <w:r w:rsidRPr="001A78EC">
              <w:rPr>
                <w:rFonts w:ascii="Times New Roman" w:eastAsia="SimSun" w:hAnsi="Times New Roman" w:cs="Times New Roman"/>
                <w:sz w:val="18"/>
                <w:szCs w:val="18"/>
                <w:lang w:val="x-none"/>
              </w:rPr>
              <w:t>PCell</w:t>
            </w:r>
            <w:proofErr w:type="spellEnd"/>
            <w:r w:rsidRPr="001A78EC">
              <w:rPr>
                <w:rFonts w:ascii="Times New Roman" w:eastAsia="SimSun" w:hAnsi="Times New Roman" w:cs="Times New Roman"/>
                <w:sz w:val="18"/>
                <w:szCs w:val="18"/>
                <w:lang w:val="x-none"/>
              </w:rPr>
              <w:t xml:space="preserve"> </w:t>
            </w:r>
          </w:p>
          <w:p w14:paraId="27E1BC55" w14:textId="2F481EA0" w:rsidR="00F7441F" w:rsidRPr="002F2A0C" w:rsidRDefault="00F7441F" w:rsidP="001A78EC">
            <w:pPr>
              <w:spacing w:after="180" w:line="240" w:lineRule="auto"/>
              <w:rPr>
                <w:rFonts w:ascii="Times New Roman" w:eastAsia="SimSun" w:hAnsi="Times New Roman" w:cs="Times New Roman"/>
                <w:sz w:val="20"/>
                <w:szCs w:val="20"/>
                <w:lang w:val="en-GB"/>
              </w:rPr>
            </w:pPr>
            <w:r w:rsidRPr="002F2A0C">
              <w:rPr>
                <w:rFonts w:ascii="Times New Roman" w:eastAsia="SimSun" w:hAnsi="Times New Roman" w:cs="Times New Roman"/>
                <w:sz w:val="18"/>
                <w:szCs w:val="18"/>
                <w:lang w:val="en-GB"/>
              </w:rPr>
              <w:t>In case of same priority order and for operation with carrier aggregation, the UE prioritizes power allocation for transmissions on the primary cell of the MCG or the SCG over transmissions on a secondary cell. In case of same priority order and for operation with two UL carriers, the UE prioritizes power allocation for transmissions on the carrier where the UE is configured to transmit PUCCH. If PUCCH is not configured for any of the two UL carriers, the UE prioritizes power allocation for transmissions on the non-supplementary UL carrier.</w:t>
            </w:r>
          </w:p>
        </w:tc>
      </w:tr>
    </w:tbl>
    <w:p w14:paraId="41519EE0" w14:textId="77777777" w:rsidR="00BD559D" w:rsidRPr="002F2A0C" w:rsidRDefault="00BD559D" w:rsidP="00B3735B">
      <w:pPr>
        <w:rPr>
          <w:rFonts w:ascii="Times New Roman" w:hAnsi="Times New Roman" w:cs="Times New Roman"/>
          <w:lang w:val="en-GB"/>
        </w:rPr>
      </w:pPr>
    </w:p>
    <w:p w14:paraId="7851F883" w14:textId="63A37E71" w:rsidR="0020621C" w:rsidRPr="002F2A0C" w:rsidRDefault="00B3735B" w:rsidP="00B3735B">
      <w:pPr>
        <w:rPr>
          <w:rFonts w:ascii="Times New Roman" w:hAnsi="Times New Roman" w:cs="Times New Roman"/>
          <w:lang w:val="en-GB"/>
        </w:rPr>
      </w:pPr>
      <w:r w:rsidRPr="002F2A0C">
        <w:rPr>
          <w:rFonts w:ascii="Times New Roman" w:hAnsi="Times New Roman" w:cs="Times New Roman"/>
          <w:lang w:val="en-GB"/>
        </w:rPr>
        <w:t xml:space="preserve">Given that Rel-18 </w:t>
      </w:r>
      <w:r w:rsidR="00C51AE6" w:rsidRPr="002F2A0C">
        <w:rPr>
          <w:rFonts w:ascii="Times New Roman" w:hAnsi="Times New Roman" w:cs="Times New Roman"/>
          <w:lang w:val="en-GB"/>
        </w:rPr>
        <w:t xml:space="preserve">has </w:t>
      </w:r>
      <w:r w:rsidRPr="002F2A0C">
        <w:rPr>
          <w:rFonts w:ascii="Times New Roman" w:hAnsi="Times New Roman" w:cs="Times New Roman"/>
          <w:lang w:val="en-GB"/>
        </w:rPr>
        <w:t>introduce</w:t>
      </w:r>
      <w:r w:rsidR="00C51AE6" w:rsidRPr="002F2A0C">
        <w:rPr>
          <w:rFonts w:ascii="Times New Roman" w:hAnsi="Times New Roman" w:cs="Times New Roman"/>
          <w:lang w:val="en-GB"/>
        </w:rPr>
        <w:t>d</w:t>
      </w:r>
      <w:r w:rsidRPr="002F2A0C">
        <w:rPr>
          <w:rFonts w:ascii="Times New Roman" w:hAnsi="Times New Roman" w:cs="Times New Roman"/>
          <w:lang w:val="en-GB"/>
        </w:rPr>
        <w:t xml:space="preserve"> the support of </w:t>
      </w:r>
      <w:proofErr w:type="spellStart"/>
      <w:r w:rsidRPr="002F2A0C">
        <w:rPr>
          <w:rFonts w:ascii="Times New Roman" w:hAnsi="Times New Roman" w:cs="Times New Roman"/>
          <w:lang w:val="en-GB"/>
        </w:rPr>
        <w:t>STxMP</w:t>
      </w:r>
      <w:proofErr w:type="spellEnd"/>
      <w:r w:rsidRPr="002F2A0C">
        <w:rPr>
          <w:rFonts w:ascii="Times New Roman" w:hAnsi="Times New Roman" w:cs="Times New Roman"/>
          <w:lang w:val="en-GB"/>
        </w:rPr>
        <w:t xml:space="preserve"> in a same cell, it should be discussed</w:t>
      </w:r>
      <w:r w:rsidR="00170C66" w:rsidRPr="002F2A0C">
        <w:rPr>
          <w:rFonts w:ascii="Times New Roman" w:hAnsi="Times New Roman" w:cs="Times New Roman"/>
          <w:lang w:val="en-GB"/>
        </w:rPr>
        <w:t xml:space="preserve"> </w:t>
      </w:r>
      <w:r w:rsidRPr="002F2A0C">
        <w:rPr>
          <w:rFonts w:ascii="Times New Roman" w:hAnsi="Times New Roman" w:cs="Times New Roman"/>
          <w:lang w:val="en-GB"/>
        </w:rPr>
        <w:t xml:space="preserve">how the transmission power reduction operation needs to be adapted to also account for the presence of Rel-18 </w:t>
      </w:r>
      <w:proofErr w:type="spellStart"/>
      <w:r w:rsidRPr="002F2A0C">
        <w:rPr>
          <w:rFonts w:ascii="Times New Roman" w:hAnsi="Times New Roman" w:cs="Times New Roman"/>
          <w:lang w:val="en-GB"/>
        </w:rPr>
        <w:t>STxMP</w:t>
      </w:r>
      <w:proofErr w:type="spellEnd"/>
      <w:r w:rsidRPr="002F2A0C">
        <w:rPr>
          <w:rFonts w:ascii="Times New Roman" w:hAnsi="Times New Roman" w:cs="Times New Roman"/>
          <w:lang w:val="en-GB"/>
        </w:rPr>
        <w:t xml:space="preserve"> operation.</w:t>
      </w:r>
      <w:r w:rsidR="00CB5B67" w:rsidRPr="002F2A0C">
        <w:rPr>
          <w:rFonts w:ascii="Times New Roman" w:hAnsi="Times New Roman" w:cs="Times New Roman"/>
          <w:lang w:val="en-GB"/>
        </w:rPr>
        <w:t xml:space="preserve"> </w:t>
      </w:r>
      <w:r w:rsidR="007D1052" w:rsidRPr="002F2A0C">
        <w:rPr>
          <w:rFonts w:ascii="Times New Roman" w:hAnsi="Times New Roman" w:cs="Times New Roman"/>
          <w:lang w:val="en-GB"/>
        </w:rPr>
        <w:t xml:space="preserve">In our view, </w:t>
      </w:r>
      <w:r w:rsidR="00170C66" w:rsidRPr="002F2A0C">
        <w:rPr>
          <w:rFonts w:ascii="Times New Roman" w:hAnsi="Times New Roman" w:cs="Times New Roman"/>
          <w:lang w:val="en-GB"/>
        </w:rPr>
        <w:t>at least the following considerations should be adopted</w:t>
      </w:r>
      <w:r w:rsidR="004B04D5" w:rsidRPr="002F2A0C">
        <w:rPr>
          <w:rFonts w:ascii="Times New Roman" w:hAnsi="Times New Roman" w:cs="Times New Roman"/>
          <w:lang w:val="en-GB"/>
        </w:rPr>
        <w:t xml:space="preserve"> in that regard:</w:t>
      </w:r>
    </w:p>
    <w:p w14:paraId="20B76148" w14:textId="2D1D835C" w:rsidR="0020621C" w:rsidRPr="002F2A0C" w:rsidRDefault="0020621C" w:rsidP="00170C66">
      <w:pPr>
        <w:pStyle w:val="ListParagraph"/>
        <w:numPr>
          <w:ilvl w:val="0"/>
          <w:numId w:val="89"/>
        </w:numPr>
        <w:rPr>
          <w:rFonts w:ascii="Times New Roman" w:hAnsi="Times New Roman" w:cs="Times New Roman"/>
          <w:sz w:val="22"/>
          <w:szCs w:val="22"/>
          <w:lang w:val="en-GB"/>
        </w:rPr>
      </w:pPr>
      <w:r w:rsidRPr="002F2A0C">
        <w:rPr>
          <w:rFonts w:ascii="Times New Roman" w:hAnsi="Times New Roman" w:cs="Times New Roman"/>
          <w:sz w:val="22"/>
          <w:szCs w:val="22"/>
          <w:lang w:val="en-GB"/>
        </w:rPr>
        <w:t>simultaneous PUCCH or PUSCH transmissions with a priority index are defined to have</w:t>
      </w:r>
      <w:r w:rsidR="00170C66" w:rsidRPr="002F2A0C">
        <w:rPr>
          <w:rFonts w:ascii="Times New Roman" w:hAnsi="Times New Roman" w:cs="Times New Roman"/>
          <w:sz w:val="22"/>
          <w:szCs w:val="22"/>
          <w:lang w:val="en-GB"/>
        </w:rPr>
        <w:t xml:space="preserve"> (at least) </w:t>
      </w:r>
      <w:r w:rsidRPr="002F2A0C">
        <w:rPr>
          <w:rFonts w:ascii="Times New Roman" w:hAnsi="Times New Roman" w:cs="Times New Roman"/>
          <w:sz w:val="22"/>
          <w:szCs w:val="22"/>
          <w:lang w:val="en-GB"/>
        </w:rPr>
        <w:t>one step/level higher priority than PUCCH or PUSCH transmissions associated with the same</w:t>
      </w:r>
      <w:r w:rsidR="00C455AA" w:rsidRPr="002F2A0C">
        <w:rPr>
          <w:rFonts w:ascii="Times New Roman" w:hAnsi="Times New Roman" w:cs="Times New Roman"/>
          <w:sz w:val="22"/>
          <w:szCs w:val="22"/>
          <w:lang w:val="en-GB"/>
        </w:rPr>
        <w:t xml:space="preserve"> </w:t>
      </w:r>
      <w:r w:rsidRPr="002F2A0C">
        <w:rPr>
          <w:rFonts w:ascii="Times New Roman" w:hAnsi="Times New Roman" w:cs="Times New Roman"/>
          <w:sz w:val="22"/>
          <w:szCs w:val="22"/>
          <w:lang w:val="en-GB"/>
        </w:rPr>
        <w:t>priority index.</w:t>
      </w:r>
    </w:p>
    <w:p w14:paraId="149CA56A" w14:textId="396E3B77" w:rsidR="004B04D5" w:rsidRPr="002F2A0C" w:rsidRDefault="00F96E5A" w:rsidP="004B04D5">
      <w:pPr>
        <w:pStyle w:val="ListParagraph"/>
        <w:numPr>
          <w:ilvl w:val="0"/>
          <w:numId w:val="89"/>
        </w:numPr>
        <w:rPr>
          <w:rFonts w:ascii="Times New Roman" w:hAnsi="Times New Roman" w:cs="Times New Roman"/>
          <w:sz w:val="22"/>
          <w:szCs w:val="22"/>
          <w:lang w:val="en-GB"/>
        </w:rPr>
      </w:pPr>
      <w:r w:rsidRPr="002F2A0C">
        <w:rPr>
          <w:rFonts w:ascii="Times New Roman" w:hAnsi="Times New Roman" w:cs="Times New Roman"/>
          <w:sz w:val="22"/>
          <w:szCs w:val="22"/>
          <w:lang w:val="en-GB"/>
        </w:rPr>
        <w:t>For</w:t>
      </w:r>
      <w:r w:rsidR="004B04D5" w:rsidRPr="002F2A0C">
        <w:rPr>
          <w:rFonts w:ascii="Times New Roman" w:hAnsi="Times New Roman" w:cs="Times New Roman"/>
          <w:sz w:val="22"/>
          <w:szCs w:val="22"/>
          <w:lang w:val="en-GB"/>
        </w:rPr>
        <w:t xml:space="preserve"> simultaneous PUCCH or PUSCH transmissions within a cell, the UE may be configured to</w:t>
      </w:r>
    </w:p>
    <w:p w14:paraId="37BBA899" w14:textId="2C191B24" w:rsidR="00DE6FD6" w:rsidRPr="002F2A0C" w:rsidRDefault="00DE6FD6" w:rsidP="00DE6FD6">
      <w:pPr>
        <w:pStyle w:val="ListParagraph"/>
        <w:numPr>
          <w:ilvl w:val="1"/>
          <w:numId w:val="89"/>
        </w:numPr>
        <w:rPr>
          <w:rFonts w:ascii="Times New Roman" w:hAnsi="Times New Roman" w:cs="Times New Roman"/>
          <w:sz w:val="22"/>
          <w:szCs w:val="22"/>
          <w:lang w:val="en-GB"/>
        </w:rPr>
      </w:pPr>
      <w:r w:rsidRPr="002F2A0C">
        <w:rPr>
          <w:rFonts w:ascii="Times New Roman" w:hAnsi="Times New Roman" w:cs="Times New Roman"/>
          <w:sz w:val="22"/>
          <w:szCs w:val="22"/>
          <w:lang w:val="en-GB"/>
        </w:rPr>
        <w:t xml:space="preserve">for </w:t>
      </w:r>
      <w:r w:rsidR="00C455AA" w:rsidRPr="002F2A0C">
        <w:rPr>
          <w:rFonts w:ascii="Times New Roman" w:hAnsi="Times New Roman" w:cs="Times New Roman"/>
          <w:sz w:val="22"/>
          <w:szCs w:val="22"/>
          <w:lang w:val="en-GB"/>
        </w:rPr>
        <w:t>single</w:t>
      </w:r>
      <w:r w:rsidRPr="002F2A0C">
        <w:rPr>
          <w:rFonts w:ascii="Times New Roman" w:hAnsi="Times New Roman" w:cs="Times New Roman"/>
          <w:sz w:val="22"/>
          <w:szCs w:val="22"/>
          <w:lang w:val="en-GB"/>
        </w:rPr>
        <w:t>-DCI mode: prioritize the UL transmission corresponding to a given SRS resource set.</w:t>
      </w:r>
    </w:p>
    <w:p w14:paraId="0304B017" w14:textId="173507AF" w:rsidR="004B04D5" w:rsidRPr="002F2A0C" w:rsidRDefault="00DE6FD6" w:rsidP="004B04D5">
      <w:pPr>
        <w:pStyle w:val="ListParagraph"/>
        <w:numPr>
          <w:ilvl w:val="1"/>
          <w:numId w:val="89"/>
        </w:numPr>
        <w:rPr>
          <w:rFonts w:ascii="Times New Roman" w:hAnsi="Times New Roman" w:cs="Times New Roman"/>
          <w:sz w:val="22"/>
          <w:szCs w:val="22"/>
          <w:lang w:val="en-GB"/>
        </w:rPr>
      </w:pPr>
      <w:r w:rsidRPr="002F2A0C">
        <w:rPr>
          <w:rFonts w:ascii="Times New Roman" w:hAnsi="Times New Roman" w:cs="Times New Roman"/>
          <w:sz w:val="22"/>
          <w:szCs w:val="22"/>
          <w:lang w:val="en-GB"/>
        </w:rPr>
        <w:t>f</w:t>
      </w:r>
      <w:r w:rsidR="004B04D5" w:rsidRPr="002F2A0C">
        <w:rPr>
          <w:rFonts w:ascii="Times New Roman" w:hAnsi="Times New Roman" w:cs="Times New Roman"/>
          <w:sz w:val="22"/>
          <w:szCs w:val="22"/>
          <w:lang w:val="en-GB"/>
        </w:rPr>
        <w:t xml:space="preserve">or </w:t>
      </w:r>
      <w:r w:rsidR="00C455AA" w:rsidRPr="002F2A0C">
        <w:rPr>
          <w:rFonts w:ascii="Times New Roman" w:hAnsi="Times New Roman" w:cs="Times New Roman"/>
          <w:sz w:val="22"/>
          <w:szCs w:val="22"/>
          <w:lang w:val="en-GB"/>
        </w:rPr>
        <w:t>multi</w:t>
      </w:r>
      <w:r w:rsidR="004B04D5" w:rsidRPr="002F2A0C">
        <w:rPr>
          <w:rFonts w:ascii="Times New Roman" w:hAnsi="Times New Roman" w:cs="Times New Roman"/>
          <w:sz w:val="22"/>
          <w:szCs w:val="22"/>
          <w:lang w:val="en-GB"/>
        </w:rPr>
        <w:t xml:space="preserve">-DCI mode: prioritize the UL transmission corresponding to a given </w:t>
      </w:r>
      <w:proofErr w:type="spellStart"/>
      <w:r w:rsidR="004B04D5" w:rsidRPr="002F2A0C">
        <w:rPr>
          <w:rFonts w:ascii="Times New Roman" w:hAnsi="Times New Roman" w:cs="Times New Roman"/>
          <w:sz w:val="22"/>
          <w:szCs w:val="22"/>
          <w:lang w:val="en-GB"/>
        </w:rPr>
        <w:t>CORESETPoolIndex</w:t>
      </w:r>
      <w:proofErr w:type="spellEnd"/>
      <w:r w:rsidR="004B04D5" w:rsidRPr="002F2A0C">
        <w:rPr>
          <w:rFonts w:ascii="Times New Roman" w:hAnsi="Times New Roman" w:cs="Times New Roman"/>
          <w:sz w:val="22"/>
          <w:szCs w:val="22"/>
          <w:lang w:val="en-GB"/>
        </w:rPr>
        <w:t>.</w:t>
      </w:r>
    </w:p>
    <w:p w14:paraId="0A0E76B4" w14:textId="77777777" w:rsidR="0020621C" w:rsidRPr="002F2A0C" w:rsidRDefault="0020621C" w:rsidP="00B3735B">
      <w:pPr>
        <w:rPr>
          <w:rFonts w:ascii="Times New Roman" w:hAnsi="Times New Roman" w:cs="Times New Roman"/>
          <w:lang w:val="en-GB"/>
        </w:rPr>
      </w:pPr>
    </w:p>
    <w:p w14:paraId="787325F1" w14:textId="163D7FD1" w:rsidR="003B5772" w:rsidRPr="002F2A0C" w:rsidRDefault="00DE6FD6" w:rsidP="003B5772">
      <w:pPr>
        <w:rPr>
          <w:rFonts w:ascii="Times New Roman" w:hAnsi="Times New Roman" w:cs="Times New Roman"/>
          <w:b/>
          <w:lang w:val="en-GB"/>
        </w:rPr>
      </w:pPr>
      <w:r w:rsidRPr="002F2A0C">
        <w:rPr>
          <w:rFonts w:ascii="Times New Roman" w:hAnsi="Times New Roman" w:cs="Times New Roman"/>
          <w:b/>
          <w:lang w:val="en-GB"/>
        </w:rPr>
        <w:lastRenderedPageBreak/>
        <w:t xml:space="preserve">Proposal </w:t>
      </w:r>
      <w:r w:rsidR="00B92660">
        <w:rPr>
          <w:rFonts w:ascii="Times New Roman" w:hAnsi="Times New Roman" w:cs="Times New Roman"/>
          <w:b/>
          <w:lang w:val="en-GB"/>
        </w:rPr>
        <w:t>14</w:t>
      </w:r>
      <w:r w:rsidRPr="002F2A0C">
        <w:rPr>
          <w:rFonts w:ascii="Times New Roman" w:hAnsi="Times New Roman" w:cs="Times New Roman"/>
          <w:b/>
          <w:lang w:val="en-GB"/>
        </w:rPr>
        <w:t xml:space="preserve">: </w:t>
      </w:r>
      <w:r w:rsidR="00A469B6" w:rsidRPr="002F2A0C">
        <w:rPr>
          <w:rFonts w:ascii="Times New Roman" w:hAnsi="Times New Roman" w:cs="Times New Roman"/>
          <w:b/>
          <w:lang w:val="en-GB"/>
        </w:rPr>
        <w:t xml:space="preserve">For the </w:t>
      </w:r>
      <w:r w:rsidRPr="002F2A0C">
        <w:rPr>
          <w:rFonts w:ascii="Times New Roman" w:hAnsi="Times New Roman" w:cs="Times New Roman"/>
          <w:b/>
          <w:lang w:val="en-GB"/>
        </w:rPr>
        <w:t>prioritization operation for transmission power reductions, considering the specified operation in Sec 7.5 in TS 38.213</w:t>
      </w:r>
      <w:r w:rsidR="00D4311A" w:rsidRPr="002F2A0C">
        <w:rPr>
          <w:rFonts w:ascii="Times New Roman" w:hAnsi="Times New Roman" w:cs="Times New Roman"/>
          <w:b/>
          <w:lang w:val="en-GB"/>
        </w:rPr>
        <w:t xml:space="preserve"> as a baseline</w:t>
      </w:r>
      <w:r w:rsidR="00A469B6" w:rsidRPr="002F2A0C">
        <w:rPr>
          <w:rFonts w:ascii="Times New Roman" w:hAnsi="Times New Roman" w:cs="Times New Roman"/>
          <w:b/>
          <w:lang w:val="en-GB"/>
        </w:rPr>
        <w:t>,</w:t>
      </w:r>
      <w:r w:rsidRPr="002F2A0C">
        <w:rPr>
          <w:rFonts w:ascii="Times New Roman" w:hAnsi="Times New Roman" w:cs="Times New Roman"/>
          <w:b/>
          <w:lang w:val="en-GB"/>
        </w:rPr>
        <w:t xml:space="preserve"> </w:t>
      </w:r>
      <w:r w:rsidR="00A469B6" w:rsidRPr="002F2A0C">
        <w:rPr>
          <w:rFonts w:ascii="Times New Roman" w:hAnsi="Times New Roman" w:cs="Times New Roman"/>
          <w:b/>
          <w:lang w:val="en-GB"/>
        </w:rPr>
        <w:t xml:space="preserve">adopt the following </w:t>
      </w:r>
      <w:r w:rsidR="00D4311A" w:rsidRPr="002F2A0C">
        <w:rPr>
          <w:rFonts w:ascii="Times New Roman" w:hAnsi="Times New Roman" w:cs="Times New Roman"/>
          <w:b/>
          <w:lang w:val="en-GB"/>
        </w:rPr>
        <w:t>in case of</w:t>
      </w:r>
      <w:r w:rsidRPr="002F2A0C">
        <w:rPr>
          <w:rFonts w:ascii="Times New Roman" w:hAnsi="Times New Roman" w:cs="Times New Roman"/>
          <w:b/>
          <w:lang w:val="en-GB"/>
        </w:rPr>
        <w:t xml:space="preserve"> </w:t>
      </w:r>
      <w:proofErr w:type="spellStart"/>
      <w:r w:rsidRPr="002F2A0C">
        <w:rPr>
          <w:rFonts w:ascii="Times New Roman" w:hAnsi="Times New Roman" w:cs="Times New Roman"/>
          <w:b/>
          <w:lang w:val="en-GB"/>
        </w:rPr>
        <w:t>STxMP</w:t>
      </w:r>
      <w:proofErr w:type="spellEnd"/>
      <w:r w:rsidR="00D4311A" w:rsidRPr="002F2A0C">
        <w:rPr>
          <w:rFonts w:ascii="Times New Roman" w:hAnsi="Times New Roman" w:cs="Times New Roman"/>
          <w:b/>
          <w:lang w:val="en-GB"/>
        </w:rPr>
        <w:t>:</w:t>
      </w:r>
    </w:p>
    <w:p w14:paraId="3413CB03" w14:textId="618A74E5" w:rsidR="00D4311A" w:rsidRPr="002F2A0C" w:rsidRDefault="00C50D0A" w:rsidP="00D4311A">
      <w:pPr>
        <w:pStyle w:val="ListParagraph"/>
        <w:numPr>
          <w:ilvl w:val="0"/>
          <w:numId w:val="89"/>
        </w:numPr>
        <w:rPr>
          <w:rFonts w:ascii="Times New Roman" w:hAnsi="Times New Roman" w:cs="Times New Roman"/>
          <w:b/>
          <w:sz w:val="22"/>
          <w:szCs w:val="22"/>
          <w:lang w:val="en-GB"/>
        </w:rPr>
      </w:pPr>
      <w:r w:rsidRPr="002F2A0C">
        <w:rPr>
          <w:rFonts w:ascii="Times New Roman" w:hAnsi="Times New Roman" w:cs="Times New Roman"/>
          <w:b/>
          <w:sz w:val="22"/>
          <w:szCs w:val="22"/>
          <w:lang w:val="en-GB"/>
        </w:rPr>
        <w:t>S</w:t>
      </w:r>
      <w:r w:rsidR="00D4311A" w:rsidRPr="002F2A0C">
        <w:rPr>
          <w:rFonts w:ascii="Times New Roman" w:hAnsi="Times New Roman" w:cs="Times New Roman"/>
          <w:b/>
          <w:sz w:val="22"/>
          <w:szCs w:val="22"/>
          <w:lang w:val="en-GB"/>
        </w:rPr>
        <w:t>imultaneous PUCCH or PUSCH transmissions with a priority index are defined to have one step/level higher priority than PUCCH or PUSCH transmissions associated with the same priority index.</w:t>
      </w:r>
    </w:p>
    <w:p w14:paraId="765FF5F9" w14:textId="5ADC3243" w:rsidR="00D4311A" w:rsidRPr="002F2A0C" w:rsidRDefault="00D4311A" w:rsidP="00D4311A">
      <w:pPr>
        <w:pStyle w:val="ListParagraph"/>
        <w:numPr>
          <w:ilvl w:val="0"/>
          <w:numId w:val="89"/>
        </w:numPr>
        <w:rPr>
          <w:rFonts w:ascii="Times New Roman" w:hAnsi="Times New Roman" w:cs="Times New Roman"/>
          <w:b/>
          <w:sz w:val="22"/>
          <w:szCs w:val="22"/>
          <w:lang w:val="en-GB"/>
        </w:rPr>
      </w:pPr>
      <w:r w:rsidRPr="002F2A0C">
        <w:rPr>
          <w:rFonts w:ascii="Times New Roman" w:hAnsi="Times New Roman" w:cs="Times New Roman"/>
          <w:b/>
          <w:sz w:val="22"/>
          <w:szCs w:val="22"/>
          <w:lang w:val="en-GB"/>
        </w:rPr>
        <w:t xml:space="preserve">For simultaneous PUCCH or PUSCH transmissions within a cell, </w:t>
      </w:r>
      <w:r w:rsidR="00AF05F5" w:rsidRPr="002F2A0C">
        <w:rPr>
          <w:rFonts w:ascii="Times New Roman" w:hAnsi="Times New Roman" w:cs="Times New Roman"/>
          <w:b/>
          <w:sz w:val="22"/>
          <w:szCs w:val="22"/>
          <w:lang w:val="en-GB"/>
        </w:rPr>
        <w:t xml:space="preserve">the UE is </w:t>
      </w:r>
      <w:r w:rsidRPr="002F2A0C">
        <w:rPr>
          <w:rFonts w:ascii="Times New Roman" w:hAnsi="Times New Roman" w:cs="Times New Roman"/>
          <w:b/>
          <w:sz w:val="22"/>
          <w:szCs w:val="22"/>
          <w:lang w:val="en-GB"/>
        </w:rPr>
        <w:t>configured</w:t>
      </w:r>
      <w:r w:rsidR="00AF05F5" w:rsidRPr="002F2A0C">
        <w:rPr>
          <w:rFonts w:ascii="Times New Roman" w:hAnsi="Times New Roman" w:cs="Times New Roman"/>
          <w:b/>
          <w:sz w:val="22"/>
          <w:szCs w:val="22"/>
          <w:lang w:val="en-GB"/>
        </w:rPr>
        <w:t xml:space="preserve"> or indicated</w:t>
      </w:r>
      <w:r w:rsidRPr="002F2A0C">
        <w:rPr>
          <w:rFonts w:ascii="Times New Roman" w:hAnsi="Times New Roman" w:cs="Times New Roman"/>
          <w:b/>
          <w:sz w:val="22"/>
          <w:szCs w:val="22"/>
          <w:lang w:val="en-GB"/>
        </w:rPr>
        <w:t xml:space="preserve"> to</w:t>
      </w:r>
    </w:p>
    <w:p w14:paraId="5A6C4106" w14:textId="739D0013" w:rsidR="00D4311A" w:rsidRPr="002F2A0C" w:rsidRDefault="00D4311A" w:rsidP="00D4311A">
      <w:pPr>
        <w:pStyle w:val="ListParagraph"/>
        <w:numPr>
          <w:ilvl w:val="1"/>
          <w:numId w:val="89"/>
        </w:numPr>
        <w:rPr>
          <w:rFonts w:ascii="Times New Roman" w:hAnsi="Times New Roman" w:cs="Times New Roman"/>
          <w:b/>
          <w:sz w:val="22"/>
          <w:szCs w:val="22"/>
          <w:lang w:val="en-GB"/>
        </w:rPr>
      </w:pPr>
      <w:r w:rsidRPr="002F2A0C">
        <w:rPr>
          <w:rFonts w:ascii="Times New Roman" w:hAnsi="Times New Roman" w:cs="Times New Roman"/>
          <w:b/>
          <w:sz w:val="22"/>
          <w:szCs w:val="22"/>
          <w:lang w:val="en-GB"/>
        </w:rPr>
        <w:t xml:space="preserve">for </w:t>
      </w:r>
      <w:r w:rsidR="00261958" w:rsidRPr="002F2A0C">
        <w:rPr>
          <w:rFonts w:ascii="Times New Roman" w:hAnsi="Times New Roman" w:cs="Times New Roman"/>
          <w:b/>
          <w:sz w:val="22"/>
          <w:szCs w:val="22"/>
          <w:lang w:val="en-GB"/>
        </w:rPr>
        <w:t>single</w:t>
      </w:r>
      <w:r w:rsidRPr="002F2A0C">
        <w:rPr>
          <w:rFonts w:ascii="Times New Roman" w:hAnsi="Times New Roman" w:cs="Times New Roman"/>
          <w:b/>
          <w:sz w:val="22"/>
          <w:szCs w:val="22"/>
          <w:lang w:val="en-GB"/>
        </w:rPr>
        <w:t>-DCI mode</w:t>
      </w:r>
      <w:r w:rsidR="00AF05F5" w:rsidRPr="002F2A0C">
        <w:rPr>
          <w:rFonts w:ascii="Times New Roman" w:hAnsi="Times New Roman" w:cs="Times New Roman"/>
          <w:b/>
          <w:sz w:val="22"/>
          <w:szCs w:val="22"/>
          <w:lang w:val="en-GB"/>
        </w:rPr>
        <w:t>,</w:t>
      </w:r>
      <w:r w:rsidRPr="002F2A0C">
        <w:rPr>
          <w:rFonts w:ascii="Times New Roman" w:hAnsi="Times New Roman" w:cs="Times New Roman"/>
          <w:b/>
          <w:sz w:val="22"/>
          <w:szCs w:val="22"/>
          <w:lang w:val="en-GB"/>
        </w:rPr>
        <w:t xml:space="preserve"> prioritize the UL transmission corresponding to a given SRS resource set.</w:t>
      </w:r>
    </w:p>
    <w:p w14:paraId="06076EDB" w14:textId="58E26451" w:rsidR="00D4311A" w:rsidRPr="002F2A0C" w:rsidRDefault="00D4311A" w:rsidP="00D4311A">
      <w:pPr>
        <w:pStyle w:val="ListParagraph"/>
        <w:numPr>
          <w:ilvl w:val="1"/>
          <w:numId w:val="89"/>
        </w:numPr>
        <w:rPr>
          <w:rFonts w:ascii="Times New Roman" w:hAnsi="Times New Roman" w:cs="Times New Roman"/>
          <w:b/>
          <w:sz w:val="22"/>
          <w:szCs w:val="22"/>
          <w:lang w:val="en-GB"/>
        </w:rPr>
      </w:pPr>
      <w:r w:rsidRPr="002F2A0C">
        <w:rPr>
          <w:rFonts w:ascii="Times New Roman" w:hAnsi="Times New Roman" w:cs="Times New Roman"/>
          <w:b/>
          <w:sz w:val="22"/>
          <w:szCs w:val="22"/>
          <w:lang w:val="en-GB"/>
        </w:rPr>
        <w:t xml:space="preserve">for </w:t>
      </w:r>
      <w:r w:rsidR="00261958" w:rsidRPr="002F2A0C">
        <w:rPr>
          <w:rFonts w:ascii="Times New Roman" w:hAnsi="Times New Roman" w:cs="Times New Roman"/>
          <w:b/>
          <w:sz w:val="22"/>
          <w:szCs w:val="22"/>
          <w:lang w:val="en-GB"/>
        </w:rPr>
        <w:t>multi</w:t>
      </w:r>
      <w:r w:rsidRPr="002F2A0C">
        <w:rPr>
          <w:rFonts w:ascii="Times New Roman" w:hAnsi="Times New Roman" w:cs="Times New Roman"/>
          <w:b/>
          <w:sz w:val="22"/>
          <w:szCs w:val="22"/>
          <w:lang w:val="en-GB"/>
        </w:rPr>
        <w:t>-DCI mode</w:t>
      </w:r>
      <w:r w:rsidR="00AF05F5" w:rsidRPr="002F2A0C">
        <w:rPr>
          <w:rFonts w:ascii="Times New Roman" w:hAnsi="Times New Roman" w:cs="Times New Roman"/>
          <w:b/>
          <w:sz w:val="22"/>
          <w:szCs w:val="22"/>
          <w:lang w:val="en-GB"/>
        </w:rPr>
        <w:t>,</w:t>
      </w:r>
      <w:r w:rsidRPr="002F2A0C">
        <w:rPr>
          <w:rFonts w:ascii="Times New Roman" w:hAnsi="Times New Roman" w:cs="Times New Roman"/>
          <w:b/>
          <w:sz w:val="22"/>
          <w:szCs w:val="22"/>
          <w:lang w:val="en-GB"/>
        </w:rPr>
        <w:t xml:space="preserve"> prioritize the UL transmission corresponding to a given </w:t>
      </w:r>
      <w:proofErr w:type="spellStart"/>
      <w:r w:rsidRPr="002F2A0C">
        <w:rPr>
          <w:rFonts w:ascii="Times New Roman" w:hAnsi="Times New Roman" w:cs="Times New Roman"/>
          <w:b/>
          <w:sz w:val="22"/>
          <w:szCs w:val="22"/>
          <w:lang w:val="en-GB"/>
        </w:rPr>
        <w:t>CORESETPoolIndex</w:t>
      </w:r>
      <w:proofErr w:type="spellEnd"/>
      <w:r w:rsidRPr="002F2A0C">
        <w:rPr>
          <w:rFonts w:ascii="Times New Roman" w:hAnsi="Times New Roman" w:cs="Times New Roman"/>
          <w:b/>
          <w:sz w:val="22"/>
          <w:szCs w:val="22"/>
          <w:lang w:val="en-GB"/>
        </w:rPr>
        <w:t>.</w:t>
      </w:r>
    </w:p>
    <w:p w14:paraId="4634610C" w14:textId="77777777" w:rsidR="00560831" w:rsidRPr="002F2A0C" w:rsidRDefault="00560831" w:rsidP="00DC696A">
      <w:pPr>
        <w:rPr>
          <w:lang w:val="en-GB"/>
        </w:rPr>
      </w:pPr>
    </w:p>
    <w:p w14:paraId="05D6062B" w14:textId="11E07065" w:rsidR="00F45BA6" w:rsidRDefault="00F45BA6" w:rsidP="00F45BA6">
      <w:pPr>
        <w:pStyle w:val="Heading2"/>
      </w:pPr>
      <w:r>
        <w:t>2.</w:t>
      </w:r>
      <w:r w:rsidR="00BB6F93">
        <w:t>5</w:t>
      </w:r>
      <w:r>
        <w:t xml:space="preserve"> </w:t>
      </w:r>
      <w:r w:rsidR="00BB6F93">
        <w:t>S-DCI BFR extension</w:t>
      </w:r>
    </w:p>
    <w:p w14:paraId="3A6D363F" w14:textId="06579E81" w:rsidR="00A967EA" w:rsidRPr="002F2A0C" w:rsidRDefault="00316727" w:rsidP="00F45BA6">
      <w:pPr>
        <w:rPr>
          <w:rFonts w:ascii="Times New Roman" w:hAnsi="Times New Roman" w:cs="Times New Roman"/>
          <w:lang w:val="en-GB" w:eastAsia="en-GB"/>
        </w:rPr>
      </w:pPr>
      <w:r w:rsidRPr="002F2A0C">
        <w:rPr>
          <w:rFonts w:ascii="Times New Roman" w:hAnsi="Times New Roman" w:cs="Times New Roman"/>
          <w:lang w:val="en-GB" w:eastAsia="en-GB"/>
        </w:rPr>
        <w:t>RAN1</w:t>
      </w:r>
      <w:r w:rsidR="00275EDB" w:rsidRPr="002F2A0C">
        <w:rPr>
          <w:rFonts w:ascii="Times New Roman" w:hAnsi="Times New Roman" w:cs="Times New Roman"/>
          <w:lang w:val="en-GB" w:eastAsia="en-GB"/>
        </w:rPr>
        <w:t>#110b</w:t>
      </w:r>
      <w:r w:rsidR="005F25CA" w:rsidRPr="002F2A0C">
        <w:rPr>
          <w:rFonts w:ascii="Times New Roman" w:hAnsi="Times New Roman" w:cs="Times New Roman"/>
          <w:lang w:val="en-GB" w:eastAsia="en-GB"/>
        </w:rPr>
        <w:t>is-e</w:t>
      </w:r>
      <w:r w:rsidRPr="002F2A0C">
        <w:rPr>
          <w:rFonts w:ascii="Times New Roman" w:hAnsi="Times New Roman" w:cs="Times New Roman"/>
          <w:lang w:val="en-GB" w:eastAsia="en-GB"/>
        </w:rPr>
        <w:t xml:space="preserve"> made </w:t>
      </w:r>
      <w:r w:rsidR="006703C2" w:rsidRPr="002F2A0C">
        <w:rPr>
          <w:rFonts w:ascii="Times New Roman" w:hAnsi="Times New Roman" w:cs="Times New Roman"/>
          <w:lang w:val="en-GB" w:eastAsia="en-GB"/>
        </w:rPr>
        <w:t>the fol</w:t>
      </w:r>
      <w:r w:rsidR="00895552" w:rsidRPr="002F2A0C">
        <w:rPr>
          <w:rFonts w:ascii="Times New Roman" w:hAnsi="Times New Roman" w:cs="Times New Roman"/>
          <w:lang w:val="en-GB" w:eastAsia="en-GB"/>
        </w:rPr>
        <w:t>lowing agreement</w:t>
      </w:r>
      <w:r w:rsidR="007E7C39" w:rsidRPr="002F2A0C">
        <w:rPr>
          <w:rFonts w:ascii="Times New Roman" w:hAnsi="Times New Roman" w:cs="Times New Roman"/>
          <w:lang w:val="en-GB" w:eastAsia="en-GB"/>
        </w:rPr>
        <w:t>s</w:t>
      </w:r>
      <w:r w:rsidR="00895552" w:rsidRPr="002F2A0C">
        <w:rPr>
          <w:rFonts w:ascii="Times New Roman" w:hAnsi="Times New Roman" w:cs="Times New Roman"/>
          <w:lang w:val="en-GB" w:eastAsia="en-GB"/>
        </w:rPr>
        <w:t xml:space="preserve"> to study enhancements for TRP</w:t>
      </w:r>
      <w:r w:rsidR="00D13493" w:rsidRPr="002F2A0C">
        <w:rPr>
          <w:rFonts w:ascii="Times New Roman" w:hAnsi="Times New Roman" w:cs="Times New Roman"/>
          <w:lang w:val="en-GB" w:eastAsia="en-GB"/>
        </w:rPr>
        <w:t>-</w:t>
      </w:r>
      <w:r w:rsidR="00895552" w:rsidRPr="002F2A0C">
        <w:rPr>
          <w:rFonts w:ascii="Times New Roman" w:hAnsi="Times New Roman" w:cs="Times New Roman"/>
          <w:lang w:val="en-GB" w:eastAsia="en-GB"/>
        </w:rPr>
        <w:t>specific BFR.</w:t>
      </w:r>
    </w:p>
    <w:tbl>
      <w:tblPr>
        <w:tblStyle w:val="TableGrid"/>
        <w:tblW w:w="0" w:type="auto"/>
        <w:tblLook w:val="04A0" w:firstRow="1" w:lastRow="0" w:firstColumn="1" w:lastColumn="0" w:noHBand="0" w:noVBand="1"/>
      </w:tblPr>
      <w:tblGrid>
        <w:gridCol w:w="9629"/>
      </w:tblGrid>
      <w:tr w:rsidR="00AF0871" w:rsidRPr="006316B9" w14:paraId="2C02731E" w14:textId="77777777" w:rsidTr="00AF0871">
        <w:tc>
          <w:tcPr>
            <w:tcW w:w="9629" w:type="dxa"/>
          </w:tcPr>
          <w:p w14:paraId="37D53AFE" w14:textId="77777777" w:rsidR="00AF0871" w:rsidRPr="002F2A0C" w:rsidRDefault="00AF0871" w:rsidP="00AF0871">
            <w:pPr>
              <w:spacing w:after="0"/>
              <w:ind w:left="568"/>
              <w:jc w:val="both"/>
              <w:rPr>
                <w:rFonts w:ascii="Times New Roman" w:eastAsia="Batang" w:hAnsi="Times New Roman" w:cs="Times New Roman"/>
                <w:b/>
                <w:color w:val="000000"/>
                <w:sz w:val="20"/>
                <w:szCs w:val="20"/>
                <w:highlight w:val="green"/>
                <w:lang w:val="en-GB" w:eastAsia="zh-TW"/>
              </w:rPr>
            </w:pPr>
            <w:r w:rsidRPr="002F2A0C">
              <w:rPr>
                <w:rFonts w:ascii="Times New Roman" w:hAnsi="Times New Roman" w:cs="Times New Roman"/>
                <w:b/>
                <w:color w:val="000000"/>
                <w:sz w:val="20"/>
                <w:szCs w:val="20"/>
                <w:highlight w:val="green"/>
                <w:lang w:val="en-GB" w:eastAsia="zh-TW"/>
              </w:rPr>
              <w:t>Agreement</w:t>
            </w:r>
          </w:p>
          <w:p w14:paraId="0A44FB11" w14:textId="77777777" w:rsidR="00AF0871" w:rsidRPr="002F2A0C" w:rsidRDefault="00AF0871" w:rsidP="00AF0871">
            <w:pPr>
              <w:spacing w:after="0"/>
              <w:ind w:left="568"/>
              <w:jc w:val="both"/>
              <w:rPr>
                <w:rFonts w:ascii="Times New Roman" w:hAnsi="Times New Roman" w:cs="Times New Roman"/>
                <w:color w:val="000000"/>
                <w:sz w:val="20"/>
                <w:szCs w:val="20"/>
                <w:lang w:val="en-GB"/>
              </w:rPr>
            </w:pPr>
            <w:r w:rsidRPr="002F2A0C">
              <w:rPr>
                <w:rFonts w:ascii="Times New Roman" w:hAnsi="Times New Roman" w:cs="Times New Roman"/>
                <w:color w:val="000000"/>
                <w:sz w:val="20"/>
                <w:szCs w:val="20"/>
                <w:lang w:val="en-GB"/>
              </w:rPr>
              <w:t>On unified TCI framework extension, study the following enhancements for TRP-specific BFR:</w:t>
            </w:r>
          </w:p>
          <w:p w14:paraId="13607805" w14:textId="77777777" w:rsidR="00AF0871" w:rsidRPr="006316B9" w:rsidRDefault="00AF0871" w:rsidP="00AF0871">
            <w:pPr>
              <w:pStyle w:val="ListParagraph"/>
              <w:numPr>
                <w:ilvl w:val="0"/>
                <w:numId w:val="57"/>
              </w:numPr>
              <w:suppressAutoHyphens/>
              <w:spacing w:line="240" w:lineRule="auto"/>
              <w:ind w:left="1408"/>
              <w:rPr>
                <w:rFonts w:ascii="Times New Roman" w:hAnsi="Times New Roman" w:cs="Times New Roman"/>
                <w:color w:val="000000"/>
                <w:sz w:val="20"/>
                <w:szCs w:val="20"/>
                <w:lang w:val="en-US"/>
              </w:rPr>
            </w:pPr>
            <w:r w:rsidRPr="006316B9">
              <w:rPr>
                <w:rFonts w:ascii="Times New Roman" w:hAnsi="Times New Roman" w:cs="Times New Roman"/>
                <w:color w:val="000000"/>
                <w:sz w:val="20"/>
                <w:szCs w:val="20"/>
                <w:lang w:val="en-US"/>
              </w:rPr>
              <w:t xml:space="preserve">Implicit BFD-RS determination based on the indicated joint/DL TCI states for S-DCI based </w:t>
            </w:r>
            <w:proofErr w:type="gramStart"/>
            <w:r w:rsidRPr="006316B9">
              <w:rPr>
                <w:rFonts w:ascii="Times New Roman" w:hAnsi="Times New Roman" w:cs="Times New Roman"/>
                <w:color w:val="000000"/>
                <w:sz w:val="20"/>
                <w:szCs w:val="20"/>
                <w:lang w:val="en-US"/>
              </w:rPr>
              <w:t>MTRP</w:t>
            </w:r>
            <w:proofErr w:type="gramEnd"/>
          </w:p>
          <w:p w14:paraId="76E91E2C" w14:textId="77777777" w:rsidR="00AF0871" w:rsidRPr="006316B9" w:rsidRDefault="00AF0871" w:rsidP="00AF0871">
            <w:pPr>
              <w:pStyle w:val="ListParagraph"/>
              <w:numPr>
                <w:ilvl w:val="0"/>
                <w:numId w:val="57"/>
              </w:numPr>
              <w:suppressAutoHyphens/>
              <w:spacing w:line="240" w:lineRule="auto"/>
              <w:ind w:left="1408"/>
              <w:rPr>
                <w:rFonts w:ascii="Times New Roman" w:hAnsi="Times New Roman" w:cs="Times New Roman"/>
                <w:color w:val="000000"/>
                <w:sz w:val="20"/>
                <w:szCs w:val="20"/>
                <w:lang w:val="en-US"/>
              </w:rPr>
            </w:pPr>
            <w:r w:rsidRPr="006316B9">
              <w:rPr>
                <w:rFonts w:ascii="Times New Roman" w:hAnsi="Times New Roman" w:cs="Times New Roman"/>
                <w:color w:val="000000"/>
                <w:sz w:val="20"/>
                <w:szCs w:val="20"/>
                <w:lang w:val="en-US"/>
              </w:rPr>
              <w:t xml:space="preserve">Enhancement to beam update after NW response to TRP-specific BFR </w:t>
            </w:r>
            <w:proofErr w:type="gramStart"/>
            <w:r w:rsidRPr="006316B9">
              <w:rPr>
                <w:rFonts w:ascii="Times New Roman" w:hAnsi="Times New Roman" w:cs="Times New Roman"/>
                <w:color w:val="000000"/>
                <w:sz w:val="20"/>
                <w:szCs w:val="20"/>
                <w:lang w:val="en-US"/>
              </w:rPr>
              <w:t>request</w:t>
            </w:r>
            <w:proofErr w:type="gramEnd"/>
          </w:p>
          <w:p w14:paraId="68376D53" w14:textId="77777777" w:rsidR="00AF0871" w:rsidRPr="006316B9" w:rsidRDefault="00AF0871" w:rsidP="00AF0871">
            <w:pPr>
              <w:spacing w:after="0"/>
              <w:rPr>
                <w:rFonts w:ascii="Times New Roman" w:hAnsi="Times New Roman" w:cs="Times New Roman"/>
                <w:sz w:val="20"/>
                <w:szCs w:val="20"/>
                <w:lang w:val="en-US" w:eastAsia="en-GB"/>
              </w:rPr>
            </w:pPr>
          </w:p>
          <w:p w14:paraId="316A065C" w14:textId="77777777" w:rsidR="00AF0871" w:rsidRPr="002F2A0C" w:rsidRDefault="00AF0871" w:rsidP="00AF0871">
            <w:pPr>
              <w:spacing w:after="0"/>
              <w:ind w:left="568"/>
              <w:jc w:val="both"/>
              <w:rPr>
                <w:rFonts w:ascii="Times New Roman" w:eastAsia="Batang" w:hAnsi="Times New Roman" w:cs="Times New Roman"/>
                <w:b/>
                <w:color w:val="000000"/>
                <w:sz w:val="20"/>
                <w:szCs w:val="20"/>
                <w:highlight w:val="green"/>
                <w:lang w:val="en-GB"/>
              </w:rPr>
            </w:pPr>
            <w:r w:rsidRPr="002F2A0C">
              <w:rPr>
                <w:rFonts w:ascii="Times New Roman" w:hAnsi="Times New Roman" w:cs="Times New Roman"/>
                <w:b/>
                <w:color w:val="000000"/>
                <w:sz w:val="20"/>
                <w:szCs w:val="20"/>
                <w:highlight w:val="green"/>
                <w:lang w:val="en-GB"/>
              </w:rPr>
              <w:t>Agreement</w:t>
            </w:r>
          </w:p>
          <w:p w14:paraId="4B82BEE7" w14:textId="77777777" w:rsidR="00AF0871" w:rsidRPr="002F2A0C" w:rsidRDefault="00AF0871" w:rsidP="00AF0871">
            <w:pPr>
              <w:spacing w:after="0"/>
              <w:ind w:left="568"/>
              <w:jc w:val="both"/>
              <w:rPr>
                <w:rFonts w:ascii="Times New Roman" w:hAnsi="Times New Roman" w:cs="Times New Roman"/>
                <w:color w:val="000000"/>
                <w:sz w:val="20"/>
                <w:szCs w:val="20"/>
                <w:lang w:val="en-GB"/>
              </w:rPr>
            </w:pPr>
            <w:r w:rsidRPr="002F2A0C">
              <w:rPr>
                <w:rFonts w:ascii="Times New Roman" w:hAnsi="Times New Roman" w:cs="Times New Roman"/>
                <w:color w:val="000000"/>
                <w:sz w:val="20"/>
                <w:szCs w:val="20"/>
                <w:lang w:val="en-GB"/>
              </w:rPr>
              <w:t>On unified TCI framework extension for S-DCI based MTRP, to inform the association with the joint/DL TCI state(s) indicated by DCI/MAC-CE for PDCCH repetition, PDCCH-SFN, and PDCCH w/o repetition/SFN, support the following:</w:t>
            </w:r>
          </w:p>
          <w:p w14:paraId="71E288B2" w14:textId="77777777" w:rsidR="00AF0871" w:rsidRPr="002F2A0C" w:rsidRDefault="00AF0871" w:rsidP="00AF0871">
            <w:pPr>
              <w:pStyle w:val="ListParagraph"/>
              <w:numPr>
                <w:ilvl w:val="0"/>
                <w:numId w:val="58"/>
              </w:numPr>
              <w:tabs>
                <w:tab w:val="left" w:pos="0"/>
              </w:tabs>
              <w:suppressAutoHyphens/>
              <w:spacing w:line="240" w:lineRule="auto"/>
              <w:ind w:left="1288"/>
              <w:jc w:val="both"/>
              <w:rPr>
                <w:rFonts w:ascii="Times New Roman" w:hAnsi="Times New Roman" w:cs="Times New Roman"/>
                <w:color w:val="000000"/>
                <w:sz w:val="20"/>
                <w:szCs w:val="20"/>
                <w:lang w:val="en-GB"/>
              </w:rPr>
            </w:pPr>
            <w:r w:rsidRPr="002F2A0C">
              <w:rPr>
                <w:rFonts w:ascii="Times New Roman" w:hAnsi="Times New Roman" w:cs="Times New Roman"/>
                <w:color w:val="000000"/>
                <w:sz w:val="20"/>
                <w:szCs w:val="20"/>
                <w:lang w:val="en-GB"/>
              </w:rPr>
              <w:t>Use RRC configuration to inform that the UE shall apply the first one, the second one, both, or none of the joint/DL TCI states indicated by DCI/MAC-CE to a CORESET or a group of CORESETs (if CORESET group configuration is supported)</w:t>
            </w:r>
          </w:p>
          <w:p w14:paraId="6D3882E5" w14:textId="77777777" w:rsidR="00AF0871" w:rsidRPr="002F2A0C" w:rsidRDefault="00AF0871" w:rsidP="00AF0871">
            <w:pPr>
              <w:spacing w:after="0"/>
              <w:rPr>
                <w:rFonts w:ascii="Times New Roman" w:hAnsi="Times New Roman" w:cs="Times New Roman"/>
                <w:sz w:val="20"/>
                <w:szCs w:val="20"/>
                <w:lang w:val="en-GB" w:eastAsia="en-GB"/>
              </w:rPr>
            </w:pPr>
          </w:p>
        </w:tc>
      </w:tr>
    </w:tbl>
    <w:p w14:paraId="0872C21D" w14:textId="77777777" w:rsidR="00AE0E6C" w:rsidRDefault="00AE0E6C" w:rsidP="00F45BA6">
      <w:pPr>
        <w:rPr>
          <w:lang w:val="en-GB" w:eastAsia="en-GB"/>
        </w:rPr>
      </w:pPr>
    </w:p>
    <w:p w14:paraId="3435EEAA" w14:textId="2333EE73" w:rsidR="001005A5" w:rsidRPr="006316B9" w:rsidRDefault="001005A5" w:rsidP="00F45BA6">
      <w:pPr>
        <w:rPr>
          <w:rFonts w:ascii="Times New Roman" w:hAnsi="Times New Roman" w:cs="Times New Roman"/>
          <w:lang w:val="en-US" w:eastAsia="en-GB"/>
        </w:rPr>
      </w:pPr>
    </w:p>
    <w:p w14:paraId="4D537923" w14:textId="2F526ED6" w:rsidR="006B1B4F" w:rsidRPr="006316B9" w:rsidRDefault="00E74D40" w:rsidP="00F45BA6">
      <w:pPr>
        <w:rPr>
          <w:rFonts w:ascii="Times New Roman" w:hAnsi="Times New Roman" w:cs="Times New Roman"/>
          <w:lang w:val="en-US" w:eastAsia="en-GB"/>
        </w:rPr>
      </w:pPr>
      <w:r w:rsidRPr="006316B9">
        <w:rPr>
          <w:rFonts w:ascii="Times New Roman" w:hAnsi="Times New Roman" w:cs="Times New Roman"/>
          <w:lang w:val="en-US" w:eastAsia="en-GB"/>
        </w:rPr>
        <w:t xml:space="preserve">As the </w:t>
      </w:r>
      <w:r w:rsidR="000318A6" w:rsidRPr="006316B9">
        <w:rPr>
          <w:rFonts w:ascii="Times New Roman" w:hAnsi="Times New Roman" w:cs="Times New Roman"/>
          <w:lang w:val="en-US" w:eastAsia="en-GB"/>
        </w:rPr>
        <w:t>S-DCI</w:t>
      </w:r>
      <w:r w:rsidRPr="006316B9">
        <w:rPr>
          <w:rFonts w:ascii="Times New Roman" w:hAnsi="Times New Roman" w:cs="Times New Roman"/>
          <w:lang w:val="en-US" w:eastAsia="en-GB"/>
        </w:rPr>
        <w:t xml:space="preserve"> </w:t>
      </w:r>
      <w:proofErr w:type="spellStart"/>
      <w:r w:rsidRPr="006316B9">
        <w:rPr>
          <w:rFonts w:ascii="Times New Roman" w:hAnsi="Times New Roman" w:cs="Times New Roman"/>
          <w:lang w:val="en-US" w:eastAsia="en-GB"/>
        </w:rPr>
        <w:t>mTRP</w:t>
      </w:r>
      <w:proofErr w:type="spellEnd"/>
      <w:r w:rsidRPr="006316B9">
        <w:rPr>
          <w:rFonts w:ascii="Times New Roman" w:hAnsi="Times New Roman" w:cs="Times New Roman"/>
          <w:lang w:val="en-US" w:eastAsia="en-GB"/>
        </w:rPr>
        <w:t xml:space="preserve"> does not use </w:t>
      </w:r>
      <w:proofErr w:type="spellStart"/>
      <w:r w:rsidRPr="006316B9">
        <w:rPr>
          <w:rFonts w:ascii="Times New Roman" w:hAnsi="Times New Roman" w:cs="Times New Roman"/>
          <w:lang w:val="en-US" w:eastAsia="en-GB"/>
        </w:rPr>
        <w:t>CORESETpool</w:t>
      </w:r>
      <w:r w:rsidR="006C51D1" w:rsidRPr="006316B9">
        <w:rPr>
          <w:rFonts w:ascii="Times New Roman" w:hAnsi="Times New Roman" w:cs="Times New Roman"/>
          <w:lang w:val="en-US" w:eastAsia="en-GB"/>
        </w:rPr>
        <w:t>I</w:t>
      </w:r>
      <w:r w:rsidRPr="006316B9">
        <w:rPr>
          <w:rFonts w:ascii="Times New Roman" w:hAnsi="Times New Roman" w:cs="Times New Roman"/>
          <w:lang w:val="en-US" w:eastAsia="en-GB"/>
        </w:rPr>
        <w:t>ndex</w:t>
      </w:r>
      <w:proofErr w:type="spellEnd"/>
      <w:r w:rsidRPr="006316B9">
        <w:rPr>
          <w:rFonts w:ascii="Times New Roman" w:hAnsi="Times New Roman" w:cs="Times New Roman"/>
          <w:lang w:val="en-US" w:eastAsia="en-GB"/>
        </w:rPr>
        <w:t xml:space="preserve">, the determination of BFD-RS in </w:t>
      </w:r>
      <w:r w:rsidR="00160BB3" w:rsidRPr="006316B9">
        <w:rPr>
          <w:rFonts w:ascii="Times New Roman" w:hAnsi="Times New Roman" w:cs="Times New Roman"/>
          <w:lang w:val="en-US" w:eastAsia="en-GB"/>
        </w:rPr>
        <w:t xml:space="preserve">BFD-RS sets would need to be </w:t>
      </w:r>
      <w:r w:rsidR="00872BB9" w:rsidRPr="006316B9">
        <w:rPr>
          <w:rFonts w:ascii="Times New Roman" w:hAnsi="Times New Roman" w:cs="Times New Roman"/>
          <w:lang w:val="en-US" w:eastAsia="en-GB"/>
        </w:rPr>
        <w:t xml:space="preserve">based on the </w:t>
      </w:r>
      <w:r w:rsidR="00B34E15" w:rsidRPr="006316B9">
        <w:rPr>
          <w:rFonts w:ascii="Times New Roman" w:hAnsi="Times New Roman" w:cs="Times New Roman"/>
          <w:lang w:val="en-US" w:eastAsia="en-GB"/>
        </w:rPr>
        <w:t>indicated TCI states (f</w:t>
      </w:r>
      <w:r w:rsidR="002E7B76" w:rsidRPr="006316B9">
        <w:rPr>
          <w:rFonts w:ascii="Times New Roman" w:hAnsi="Times New Roman" w:cs="Times New Roman"/>
          <w:lang w:val="en-US" w:eastAsia="en-GB"/>
        </w:rPr>
        <w:t>irst and</w:t>
      </w:r>
      <w:r w:rsidR="00AE0E6C" w:rsidRPr="006316B9">
        <w:rPr>
          <w:rFonts w:ascii="Times New Roman" w:hAnsi="Times New Roman" w:cs="Times New Roman"/>
          <w:lang w:val="en-US" w:eastAsia="en-GB"/>
        </w:rPr>
        <w:t>/</w:t>
      </w:r>
      <w:r w:rsidR="002E7B76" w:rsidRPr="006316B9">
        <w:rPr>
          <w:rFonts w:ascii="Times New Roman" w:hAnsi="Times New Roman" w:cs="Times New Roman"/>
          <w:lang w:val="en-US" w:eastAsia="en-GB"/>
        </w:rPr>
        <w:t>or second)</w:t>
      </w:r>
      <w:r w:rsidR="00AE0E6C" w:rsidRPr="006316B9">
        <w:rPr>
          <w:rFonts w:ascii="Times New Roman" w:hAnsi="Times New Roman" w:cs="Times New Roman"/>
          <w:lang w:val="en-US" w:eastAsia="en-GB"/>
        </w:rPr>
        <w:t>.</w:t>
      </w:r>
      <w:r w:rsidR="00FB03E2" w:rsidRPr="006316B9">
        <w:rPr>
          <w:rFonts w:ascii="Times New Roman" w:hAnsi="Times New Roman" w:cs="Times New Roman"/>
          <w:lang w:val="en-US" w:eastAsia="en-GB"/>
        </w:rPr>
        <w:t xml:space="preserve"> </w:t>
      </w:r>
      <w:r w:rsidR="00D053D1" w:rsidRPr="006316B9">
        <w:rPr>
          <w:rFonts w:ascii="Times New Roman" w:hAnsi="Times New Roman" w:cs="Times New Roman"/>
          <w:lang w:val="en-US" w:eastAsia="en-GB"/>
        </w:rPr>
        <w:t>T</w:t>
      </w:r>
      <w:r w:rsidR="00850554" w:rsidRPr="006316B9">
        <w:rPr>
          <w:rFonts w:ascii="Times New Roman" w:hAnsi="Times New Roman" w:cs="Times New Roman"/>
          <w:lang w:val="en-US" w:eastAsia="en-GB"/>
        </w:rPr>
        <w:t xml:space="preserve">he </w:t>
      </w:r>
      <w:r w:rsidR="008F4224" w:rsidRPr="006316B9">
        <w:rPr>
          <w:rFonts w:ascii="Times New Roman" w:hAnsi="Times New Roman" w:cs="Times New Roman"/>
          <w:lang w:val="en-US" w:eastAsia="en-GB"/>
        </w:rPr>
        <w:t xml:space="preserve">S-DCI </w:t>
      </w:r>
      <w:r w:rsidR="00C71890" w:rsidRPr="006316B9">
        <w:rPr>
          <w:rFonts w:ascii="Times New Roman" w:hAnsi="Times New Roman" w:cs="Times New Roman"/>
          <w:lang w:val="en-US" w:eastAsia="en-GB"/>
        </w:rPr>
        <w:t xml:space="preserve">framework allows </w:t>
      </w:r>
      <w:r w:rsidR="00DD00A9" w:rsidRPr="006316B9">
        <w:rPr>
          <w:rFonts w:ascii="Times New Roman" w:hAnsi="Times New Roman" w:cs="Times New Roman"/>
          <w:lang w:val="en-US" w:eastAsia="en-GB"/>
        </w:rPr>
        <w:t>one or two indicated TCI states for PDCCH (</w:t>
      </w:r>
      <w:proofErr w:type="gramStart"/>
      <w:r w:rsidR="00DD00A9" w:rsidRPr="006316B9">
        <w:rPr>
          <w:rFonts w:ascii="Times New Roman" w:hAnsi="Times New Roman" w:cs="Times New Roman"/>
          <w:lang w:val="en-US" w:eastAsia="en-GB"/>
        </w:rPr>
        <w:t>e.g.</w:t>
      </w:r>
      <w:proofErr w:type="gramEnd"/>
      <w:r w:rsidR="00DD00A9" w:rsidRPr="006316B9">
        <w:rPr>
          <w:rFonts w:ascii="Times New Roman" w:hAnsi="Times New Roman" w:cs="Times New Roman"/>
          <w:lang w:val="en-US" w:eastAsia="en-GB"/>
        </w:rPr>
        <w:t xml:space="preserve"> for repetition) </w:t>
      </w:r>
      <w:r w:rsidR="00E376D6" w:rsidRPr="006316B9">
        <w:rPr>
          <w:rFonts w:ascii="Times New Roman" w:hAnsi="Times New Roman" w:cs="Times New Roman"/>
          <w:lang w:val="en-US" w:eastAsia="en-GB"/>
        </w:rPr>
        <w:t xml:space="preserve">based on the configuration associated with </w:t>
      </w:r>
      <w:r w:rsidR="007F3251" w:rsidRPr="006316B9">
        <w:rPr>
          <w:rFonts w:ascii="Times New Roman" w:hAnsi="Times New Roman" w:cs="Times New Roman"/>
          <w:lang w:val="en-US" w:eastAsia="en-GB"/>
        </w:rPr>
        <w:t>one or more CORESETs</w:t>
      </w:r>
      <w:r w:rsidR="00D053D1" w:rsidRPr="006316B9">
        <w:rPr>
          <w:rFonts w:ascii="Times New Roman" w:hAnsi="Times New Roman" w:cs="Times New Roman"/>
          <w:lang w:val="en-US" w:eastAsia="en-GB"/>
        </w:rPr>
        <w:t xml:space="preserve">. </w:t>
      </w:r>
    </w:p>
    <w:p w14:paraId="1101B697" w14:textId="054F874C" w:rsidR="00CC5200" w:rsidRPr="006316B9" w:rsidRDefault="00602AE1" w:rsidP="00F45BA6">
      <w:pPr>
        <w:rPr>
          <w:rFonts w:ascii="Times New Roman" w:hAnsi="Times New Roman" w:cs="Times New Roman"/>
          <w:lang w:val="en-US" w:eastAsia="en-GB"/>
        </w:rPr>
      </w:pPr>
      <w:r w:rsidRPr="006316B9">
        <w:rPr>
          <w:rFonts w:ascii="Times New Roman" w:hAnsi="Times New Roman" w:cs="Times New Roman"/>
          <w:lang w:val="en-US" w:eastAsia="en-GB"/>
        </w:rPr>
        <w:t>If the CORESET</w:t>
      </w:r>
      <w:r w:rsidR="003A661C" w:rsidRPr="006316B9">
        <w:rPr>
          <w:rFonts w:ascii="Times New Roman" w:hAnsi="Times New Roman" w:cs="Times New Roman"/>
          <w:lang w:val="en-US" w:eastAsia="en-GB"/>
        </w:rPr>
        <w:t>(</w:t>
      </w:r>
      <w:r w:rsidRPr="006316B9">
        <w:rPr>
          <w:rFonts w:ascii="Times New Roman" w:hAnsi="Times New Roman" w:cs="Times New Roman"/>
          <w:lang w:val="en-US" w:eastAsia="en-GB"/>
        </w:rPr>
        <w:t>s</w:t>
      </w:r>
      <w:r w:rsidR="003A661C" w:rsidRPr="006316B9">
        <w:rPr>
          <w:rFonts w:ascii="Times New Roman" w:hAnsi="Times New Roman" w:cs="Times New Roman"/>
          <w:lang w:val="en-US" w:eastAsia="en-GB"/>
        </w:rPr>
        <w:t>)</w:t>
      </w:r>
      <w:r w:rsidRPr="006316B9">
        <w:rPr>
          <w:rFonts w:ascii="Times New Roman" w:hAnsi="Times New Roman" w:cs="Times New Roman"/>
          <w:lang w:val="en-US" w:eastAsia="en-GB"/>
        </w:rPr>
        <w:t xml:space="preserve"> </w:t>
      </w:r>
      <w:r w:rsidR="004842F7" w:rsidRPr="006316B9">
        <w:rPr>
          <w:rFonts w:ascii="Times New Roman" w:hAnsi="Times New Roman" w:cs="Times New Roman"/>
          <w:lang w:val="en-US" w:eastAsia="en-GB"/>
        </w:rPr>
        <w:t xml:space="preserve">of a BWP </w:t>
      </w:r>
      <w:r w:rsidRPr="006316B9">
        <w:rPr>
          <w:rFonts w:ascii="Times New Roman" w:hAnsi="Times New Roman" w:cs="Times New Roman"/>
          <w:lang w:val="en-US" w:eastAsia="en-GB"/>
        </w:rPr>
        <w:t xml:space="preserve">are associated </w:t>
      </w:r>
      <w:r w:rsidR="003A661C" w:rsidRPr="006316B9">
        <w:rPr>
          <w:rFonts w:ascii="Times New Roman" w:hAnsi="Times New Roman" w:cs="Times New Roman"/>
          <w:lang w:val="en-US" w:eastAsia="en-GB"/>
        </w:rPr>
        <w:t xml:space="preserve">with </w:t>
      </w:r>
      <w:r w:rsidR="00437897" w:rsidRPr="006316B9">
        <w:rPr>
          <w:rFonts w:ascii="Times New Roman" w:hAnsi="Times New Roman" w:cs="Times New Roman"/>
          <w:lang w:val="en-US" w:eastAsia="en-GB"/>
        </w:rPr>
        <w:t xml:space="preserve">a configuration for </w:t>
      </w:r>
      <w:r w:rsidR="003A661C" w:rsidRPr="006316B9">
        <w:rPr>
          <w:rFonts w:ascii="Times New Roman" w:hAnsi="Times New Roman" w:cs="Times New Roman"/>
          <w:i/>
          <w:lang w:val="en-US" w:eastAsia="en-GB"/>
        </w:rPr>
        <w:t xml:space="preserve">first </w:t>
      </w:r>
      <w:r w:rsidR="00302B4A" w:rsidRPr="006316B9">
        <w:rPr>
          <w:rFonts w:ascii="Times New Roman" w:hAnsi="Times New Roman" w:cs="Times New Roman"/>
          <w:i/>
          <w:lang w:val="en-US" w:eastAsia="en-GB"/>
        </w:rPr>
        <w:t xml:space="preserve">indicated </w:t>
      </w:r>
      <w:r w:rsidR="003A661C" w:rsidRPr="006316B9">
        <w:rPr>
          <w:rFonts w:ascii="Times New Roman" w:hAnsi="Times New Roman" w:cs="Times New Roman"/>
          <w:i/>
          <w:lang w:val="en-US" w:eastAsia="en-GB"/>
        </w:rPr>
        <w:t>TCI state</w:t>
      </w:r>
      <w:r w:rsidR="00437897" w:rsidRPr="006316B9">
        <w:rPr>
          <w:rFonts w:ascii="Times New Roman" w:hAnsi="Times New Roman" w:cs="Times New Roman"/>
          <w:i/>
          <w:lang w:val="en-US" w:eastAsia="en-GB"/>
        </w:rPr>
        <w:t xml:space="preserve"> </w:t>
      </w:r>
      <w:r w:rsidR="00DA2B3D" w:rsidRPr="006316B9">
        <w:rPr>
          <w:rFonts w:ascii="Times New Roman" w:hAnsi="Times New Roman" w:cs="Times New Roman"/>
          <w:lang w:val="en-US" w:eastAsia="en-GB"/>
        </w:rPr>
        <w:t xml:space="preserve">only UE determines </w:t>
      </w:r>
      <w:r w:rsidR="00CC5200" w:rsidRPr="006316B9">
        <w:rPr>
          <w:rFonts w:ascii="Times New Roman" w:hAnsi="Times New Roman" w:cs="Times New Roman"/>
          <w:lang w:val="en-US" w:eastAsia="en-GB"/>
        </w:rPr>
        <w:t xml:space="preserve">that it monitors the </w:t>
      </w:r>
      <w:r w:rsidR="004F7AF5" w:rsidRPr="006316B9">
        <w:rPr>
          <w:rFonts w:ascii="Times New Roman" w:hAnsi="Times New Roman" w:cs="Times New Roman"/>
          <w:lang w:val="en-US" w:eastAsia="en-GB"/>
        </w:rPr>
        <w:t>beam failure</w:t>
      </w:r>
      <w:r w:rsidR="00CC5200" w:rsidRPr="006316B9">
        <w:rPr>
          <w:rFonts w:ascii="Times New Roman" w:hAnsi="Times New Roman" w:cs="Times New Roman"/>
          <w:lang w:val="en-US" w:eastAsia="en-GB"/>
        </w:rPr>
        <w:t xml:space="preserve"> on using one BFD-RS set. If UE re</w:t>
      </w:r>
      <w:r w:rsidR="006A663E" w:rsidRPr="006316B9">
        <w:rPr>
          <w:rFonts w:ascii="Times New Roman" w:hAnsi="Times New Roman" w:cs="Times New Roman"/>
          <w:lang w:val="en-US" w:eastAsia="en-GB"/>
        </w:rPr>
        <w:t>c</w:t>
      </w:r>
      <w:r w:rsidR="00CC5200" w:rsidRPr="006316B9">
        <w:rPr>
          <w:rFonts w:ascii="Times New Roman" w:hAnsi="Times New Roman" w:cs="Times New Roman"/>
          <w:lang w:val="en-US" w:eastAsia="en-GB"/>
        </w:rPr>
        <w:t>ei</w:t>
      </w:r>
      <w:r w:rsidR="006A663E" w:rsidRPr="006316B9">
        <w:rPr>
          <w:rFonts w:ascii="Times New Roman" w:hAnsi="Times New Roman" w:cs="Times New Roman"/>
          <w:lang w:val="en-US" w:eastAsia="en-GB"/>
        </w:rPr>
        <w:t>v</w:t>
      </w:r>
      <w:r w:rsidR="00CC5200" w:rsidRPr="006316B9">
        <w:rPr>
          <w:rFonts w:ascii="Times New Roman" w:hAnsi="Times New Roman" w:cs="Times New Roman"/>
          <w:lang w:val="en-US" w:eastAsia="en-GB"/>
        </w:rPr>
        <w:t xml:space="preserve">es indication </w:t>
      </w:r>
      <w:r w:rsidR="00CC5200" w:rsidRPr="006316B9">
        <w:rPr>
          <w:rFonts w:ascii="Times New Roman" w:hAnsi="Times New Roman" w:cs="Times New Roman"/>
          <w:i/>
          <w:lang w:val="en-US" w:eastAsia="en-GB"/>
        </w:rPr>
        <w:t>for second TCI State</w:t>
      </w:r>
      <w:r w:rsidR="00CC5200" w:rsidRPr="006316B9">
        <w:rPr>
          <w:rFonts w:ascii="Times New Roman" w:hAnsi="Times New Roman" w:cs="Times New Roman"/>
          <w:lang w:val="en-US" w:eastAsia="en-GB"/>
        </w:rPr>
        <w:t xml:space="preserve"> it is applied for </w:t>
      </w:r>
      <w:r w:rsidR="00863861" w:rsidRPr="006316B9">
        <w:rPr>
          <w:rFonts w:ascii="Times New Roman" w:hAnsi="Times New Roman" w:cs="Times New Roman"/>
          <w:lang w:val="en-US" w:eastAsia="en-GB"/>
        </w:rPr>
        <w:t xml:space="preserve">at least </w:t>
      </w:r>
      <w:r w:rsidR="00CC5200" w:rsidRPr="006316B9">
        <w:rPr>
          <w:rFonts w:ascii="Times New Roman" w:hAnsi="Times New Roman" w:cs="Times New Roman"/>
          <w:lang w:val="en-US" w:eastAsia="en-GB"/>
        </w:rPr>
        <w:t>P</w:t>
      </w:r>
      <w:r w:rsidR="00863861" w:rsidRPr="006316B9">
        <w:rPr>
          <w:rFonts w:ascii="Times New Roman" w:hAnsi="Times New Roman" w:cs="Times New Roman"/>
          <w:lang w:val="en-US" w:eastAsia="en-GB"/>
        </w:rPr>
        <w:t xml:space="preserve">DSCH reception but not for PDCCH monitoring and thus it does not have effect on implicit BFD-RS </w:t>
      </w:r>
      <w:proofErr w:type="gramStart"/>
      <w:r w:rsidR="00863861" w:rsidRPr="006316B9">
        <w:rPr>
          <w:rFonts w:ascii="Times New Roman" w:hAnsi="Times New Roman" w:cs="Times New Roman"/>
          <w:lang w:val="en-US" w:eastAsia="en-GB"/>
        </w:rPr>
        <w:t>configuration</w:t>
      </w:r>
      <w:proofErr w:type="gramEnd"/>
    </w:p>
    <w:p w14:paraId="2FE57708" w14:textId="77DD0761" w:rsidR="004A636B" w:rsidRPr="006316B9" w:rsidRDefault="00AD093F" w:rsidP="004D0E42">
      <w:pPr>
        <w:pStyle w:val="Caption"/>
        <w:rPr>
          <w:rFonts w:ascii="Times New Roman" w:hAnsi="Times New Roman" w:cs="Times New Roman"/>
          <w:lang w:val="en-US" w:eastAsia="en-GB"/>
        </w:rPr>
      </w:pPr>
      <w:bookmarkStart w:id="11" w:name="_Ref118644476"/>
      <w:r w:rsidRPr="006316B9">
        <w:rPr>
          <w:rFonts w:ascii="Times New Roman" w:hAnsi="Times New Roman" w:cs="Times New Roman"/>
          <w:lang w:val="en-US"/>
        </w:rPr>
        <w:t>Proposal</w:t>
      </w:r>
      <w:r w:rsidR="00B92660">
        <w:rPr>
          <w:rFonts w:ascii="Times New Roman" w:hAnsi="Times New Roman" w:cs="Times New Roman"/>
          <w:lang w:val="en-GB"/>
        </w:rPr>
        <w:t xml:space="preserve"> 15</w:t>
      </w:r>
      <w:r w:rsidR="004A636B" w:rsidRPr="006316B9">
        <w:rPr>
          <w:rFonts w:ascii="Times New Roman" w:hAnsi="Times New Roman" w:cs="Times New Roman"/>
          <w:lang w:val="en-US" w:eastAsia="en-GB"/>
        </w:rPr>
        <w:t xml:space="preserve">: </w:t>
      </w:r>
      <w:r w:rsidR="00AC5D88" w:rsidRPr="006316B9">
        <w:rPr>
          <w:rFonts w:ascii="Times New Roman" w:hAnsi="Times New Roman" w:cs="Times New Roman"/>
          <w:lang w:val="en-US" w:eastAsia="en-GB"/>
        </w:rPr>
        <w:t xml:space="preserve">If CORESET(s) of a BWP are </w:t>
      </w:r>
      <w:r w:rsidR="009F7C10" w:rsidRPr="006316B9">
        <w:rPr>
          <w:rFonts w:ascii="Times New Roman" w:hAnsi="Times New Roman" w:cs="Times New Roman"/>
          <w:lang w:val="en-US" w:eastAsia="en-GB"/>
        </w:rPr>
        <w:t xml:space="preserve">associated with configuration of </w:t>
      </w:r>
      <w:r w:rsidR="00CB2A47" w:rsidRPr="006316B9">
        <w:rPr>
          <w:rFonts w:ascii="Times New Roman" w:hAnsi="Times New Roman" w:cs="Times New Roman"/>
          <w:i/>
          <w:lang w:val="en-US" w:eastAsia="en-GB"/>
        </w:rPr>
        <w:t>first indicated TCI state</w:t>
      </w:r>
      <w:r w:rsidR="00CB2A47" w:rsidRPr="006316B9">
        <w:rPr>
          <w:rFonts w:ascii="Times New Roman" w:hAnsi="Times New Roman" w:cs="Times New Roman"/>
          <w:lang w:val="en-US" w:eastAsia="en-GB"/>
        </w:rPr>
        <w:t xml:space="preserve">, UE monitors beam failure on one set of q0, and the set includes </w:t>
      </w:r>
      <w:r w:rsidR="00745E83" w:rsidRPr="006316B9">
        <w:rPr>
          <w:rFonts w:ascii="Times New Roman" w:hAnsi="Times New Roman" w:cs="Times New Roman"/>
          <w:lang w:val="en-US" w:eastAsia="en-GB"/>
        </w:rPr>
        <w:t>RS included in the TCI state.</w:t>
      </w:r>
      <w:bookmarkEnd w:id="11"/>
    </w:p>
    <w:p w14:paraId="76476E49" w14:textId="467252D1" w:rsidR="00863861" w:rsidRPr="002F2A0C" w:rsidRDefault="00863861" w:rsidP="00F45BA6">
      <w:pPr>
        <w:rPr>
          <w:rFonts w:ascii="Times New Roman" w:hAnsi="Times New Roman" w:cs="Times New Roman"/>
          <w:lang w:val="en-GB" w:eastAsia="en-GB"/>
        </w:rPr>
      </w:pPr>
      <w:r w:rsidRPr="002F2A0C">
        <w:rPr>
          <w:rFonts w:ascii="Times New Roman" w:hAnsi="Times New Roman" w:cs="Times New Roman"/>
          <w:lang w:val="en-GB" w:eastAsia="en-GB"/>
        </w:rPr>
        <w:t>If a CORESET</w:t>
      </w:r>
      <w:r w:rsidR="004842F7" w:rsidRPr="002F2A0C">
        <w:rPr>
          <w:rFonts w:ascii="Times New Roman" w:hAnsi="Times New Roman" w:cs="Times New Roman"/>
          <w:lang w:val="en-GB" w:eastAsia="en-GB"/>
        </w:rPr>
        <w:t xml:space="preserve"> </w:t>
      </w:r>
      <w:r w:rsidRPr="002F2A0C">
        <w:rPr>
          <w:rFonts w:ascii="Times New Roman" w:hAnsi="Times New Roman" w:cs="Times New Roman"/>
          <w:lang w:val="en-GB" w:eastAsia="en-GB"/>
        </w:rPr>
        <w:t>(</w:t>
      </w:r>
      <w:r w:rsidR="00A72F45" w:rsidRPr="002F2A0C">
        <w:rPr>
          <w:rFonts w:ascii="Times New Roman" w:hAnsi="Times New Roman" w:cs="Times New Roman"/>
          <w:lang w:val="en-GB" w:eastAsia="en-GB"/>
        </w:rPr>
        <w:t>or set</w:t>
      </w:r>
      <w:r w:rsidRPr="002F2A0C">
        <w:rPr>
          <w:rFonts w:ascii="Times New Roman" w:hAnsi="Times New Roman" w:cs="Times New Roman"/>
          <w:lang w:val="en-GB" w:eastAsia="en-GB"/>
        </w:rPr>
        <w:t xml:space="preserve">) are associated with a configuration for </w:t>
      </w:r>
      <w:r w:rsidRPr="002F2A0C">
        <w:rPr>
          <w:rFonts w:ascii="Times New Roman" w:hAnsi="Times New Roman" w:cs="Times New Roman"/>
          <w:i/>
          <w:lang w:val="en-GB" w:eastAsia="en-GB"/>
        </w:rPr>
        <w:t xml:space="preserve">first indicated TCI state </w:t>
      </w:r>
      <w:r w:rsidRPr="002F2A0C">
        <w:rPr>
          <w:rFonts w:ascii="Times New Roman" w:hAnsi="Times New Roman" w:cs="Times New Roman"/>
          <w:lang w:val="en-GB" w:eastAsia="en-GB"/>
        </w:rPr>
        <w:t xml:space="preserve">and </w:t>
      </w:r>
      <w:r w:rsidR="00A72F45" w:rsidRPr="002F2A0C">
        <w:rPr>
          <w:rFonts w:ascii="Times New Roman" w:hAnsi="Times New Roman" w:cs="Times New Roman"/>
          <w:lang w:val="en-GB" w:eastAsia="en-GB"/>
        </w:rPr>
        <w:t xml:space="preserve">other CORESET (or sets) </w:t>
      </w:r>
      <w:r w:rsidR="00645D39" w:rsidRPr="002F2A0C">
        <w:rPr>
          <w:rFonts w:ascii="Times New Roman" w:hAnsi="Times New Roman" w:cs="Times New Roman"/>
          <w:lang w:val="en-GB" w:eastAsia="en-GB"/>
        </w:rPr>
        <w:t xml:space="preserve">with a </w:t>
      </w:r>
      <w:r w:rsidRPr="002F2A0C">
        <w:rPr>
          <w:rFonts w:ascii="Times New Roman" w:hAnsi="Times New Roman" w:cs="Times New Roman"/>
          <w:lang w:val="en-GB" w:eastAsia="en-GB"/>
        </w:rPr>
        <w:t xml:space="preserve">configuration for </w:t>
      </w:r>
      <w:r w:rsidRPr="002F2A0C">
        <w:rPr>
          <w:rFonts w:ascii="Times New Roman" w:hAnsi="Times New Roman" w:cs="Times New Roman"/>
          <w:i/>
          <w:lang w:val="en-GB" w:eastAsia="en-GB"/>
        </w:rPr>
        <w:t>second indicated TCI state</w:t>
      </w:r>
      <w:r w:rsidRPr="002F2A0C">
        <w:rPr>
          <w:rFonts w:ascii="Times New Roman" w:hAnsi="Times New Roman" w:cs="Times New Roman"/>
          <w:lang w:val="en-GB" w:eastAsia="en-GB"/>
        </w:rPr>
        <w:t xml:space="preserve">, the UE determines to monitor </w:t>
      </w:r>
      <w:r w:rsidR="004F7AF5" w:rsidRPr="002F2A0C">
        <w:rPr>
          <w:rFonts w:ascii="Times New Roman" w:hAnsi="Times New Roman" w:cs="Times New Roman"/>
          <w:lang w:val="en-GB" w:eastAsia="en-GB"/>
        </w:rPr>
        <w:t>beam failure on two BFD-RS sets. The RS indicated by the first TCI state</w:t>
      </w:r>
      <w:r w:rsidR="00526E6C" w:rsidRPr="002F2A0C">
        <w:rPr>
          <w:rFonts w:ascii="Times New Roman" w:hAnsi="Times New Roman" w:cs="Times New Roman"/>
          <w:lang w:val="en-GB" w:eastAsia="en-GB"/>
        </w:rPr>
        <w:t xml:space="preserve"> is included in the first BFD-RS set and the RS </w:t>
      </w:r>
      <w:r w:rsidR="00A72F45" w:rsidRPr="002F2A0C">
        <w:rPr>
          <w:rFonts w:ascii="Times New Roman" w:hAnsi="Times New Roman" w:cs="Times New Roman"/>
          <w:lang w:val="en-GB" w:eastAsia="en-GB"/>
        </w:rPr>
        <w:t xml:space="preserve">indicated by the </w:t>
      </w:r>
      <w:r w:rsidR="00526E6C" w:rsidRPr="002F2A0C">
        <w:rPr>
          <w:rFonts w:ascii="Times New Roman" w:hAnsi="Times New Roman" w:cs="Times New Roman"/>
          <w:lang w:val="en-GB" w:eastAsia="en-GB"/>
        </w:rPr>
        <w:t>second TCI state</w:t>
      </w:r>
      <w:r w:rsidR="004F7AF5" w:rsidRPr="002F2A0C">
        <w:rPr>
          <w:rFonts w:ascii="Times New Roman" w:hAnsi="Times New Roman" w:cs="Times New Roman"/>
          <w:lang w:val="en-GB" w:eastAsia="en-GB"/>
        </w:rPr>
        <w:t xml:space="preserve"> </w:t>
      </w:r>
      <w:r w:rsidR="00A72F45" w:rsidRPr="002F2A0C">
        <w:rPr>
          <w:rFonts w:ascii="Times New Roman" w:hAnsi="Times New Roman" w:cs="Times New Roman"/>
          <w:lang w:val="en-GB" w:eastAsia="en-GB"/>
        </w:rPr>
        <w:t>in the second BFD-RS set.</w:t>
      </w:r>
    </w:p>
    <w:p w14:paraId="796D55D6" w14:textId="23DAB9A6" w:rsidR="00543B7D" w:rsidRPr="002F2A0C" w:rsidRDefault="00CF0CD8" w:rsidP="00CF0CD8">
      <w:pPr>
        <w:pStyle w:val="Caption"/>
        <w:rPr>
          <w:rFonts w:ascii="Times New Roman" w:hAnsi="Times New Roman" w:cs="Times New Roman"/>
          <w:lang w:val="en-GB" w:eastAsia="en-GB"/>
        </w:rPr>
      </w:pPr>
      <w:bookmarkStart w:id="12" w:name="_Ref118644507"/>
      <w:r w:rsidRPr="002F2A0C">
        <w:rPr>
          <w:rFonts w:ascii="Times New Roman" w:hAnsi="Times New Roman" w:cs="Times New Roman"/>
          <w:lang w:val="en-GB"/>
        </w:rPr>
        <w:t>Proposal</w:t>
      </w:r>
      <w:r w:rsidR="00B92660">
        <w:rPr>
          <w:rFonts w:ascii="Times New Roman" w:hAnsi="Times New Roman" w:cs="Times New Roman"/>
          <w:lang w:val="en-GB"/>
        </w:rPr>
        <w:t xml:space="preserve"> 16</w:t>
      </w:r>
      <w:r w:rsidR="00E815D2" w:rsidRPr="002F2A0C">
        <w:rPr>
          <w:rFonts w:ascii="Times New Roman" w:hAnsi="Times New Roman" w:cs="Times New Roman"/>
          <w:lang w:val="en-GB" w:eastAsia="en-GB"/>
        </w:rPr>
        <w:t xml:space="preserve">: If a CORESET (or set) are associated with a configuration for </w:t>
      </w:r>
      <w:r w:rsidR="00E815D2" w:rsidRPr="002F2A0C">
        <w:rPr>
          <w:rFonts w:ascii="Times New Roman" w:hAnsi="Times New Roman" w:cs="Times New Roman"/>
          <w:i/>
          <w:lang w:val="en-GB" w:eastAsia="en-GB"/>
        </w:rPr>
        <w:t xml:space="preserve">first indicated TCI state </w:t>
      </w:r>
      <w:r w:rsidR="00E815D2" w:rsidRPr="002F2A0C">
        <w:rPr>
          <w:rFonts w:ascii="Times New Roman" w:hAnsi="Times New Roman" w:cs="Times New Roman"/>
          <w:lang w:val="en-GB" w:eastAsia="en-GB"/>
        </w:rPr>
        <w:t xml:space="preserve">and other CORESET (or sets) with a configuration for </w:t>
      </w:r>
      <w:r w:rsidR="00E815D2" w:rsidRPr="002F2A0C">
        <w:rPr>
          <w:rFonts w:ascii="Times New Roman" w:hAnsi="Times New Roman" w:cs="Times New Roman"/>
          <w:i/>
          <w:lang w:val="en-GB" w:eastAsia="en-GB"/>
        </w:rPr>
        <w:t>second indicated TCI state</w:t>
      </w:r>
      <w:r w:rsidR="00E815D2" w:rsidRPr="002F2A0C">
        <w:rPr>
          <w:rFonts w:ascii="Times New Roman" w:hAnsi="Times New Roman" w:cs="Times New Roman"/>
          <w:lang w:val="en-GB" w:eastAsia="en-GB"/>
        </w:rPr>
        <w:t>, the UE determines to monitor beam failure on two BFD-RS sets</w:t>
      </w:r>
      <w:r w:rsidR="00F0133D" w:rsidRPr="002F2A0C">
        <w:rPr>
          <w:rFonts w:ascii="Times New Roman" w:hAnsi="Times New Roman" w:cs="Times New Roman"/>
          <w:lang w:val="en-GB" w:eastAsia="en-GB"/>
        </w:rPr>
        <w:t xml:space="preserve"> </w:t>
      </w:r>
      <w:r w:rsidR="00934DD1" w:rsidRPr="002F2A0C">
        <w:rPr>
          <w:rFonts w:ascii="Times New Roman" w:hAnsi="Times New Roman" w:cs="Times New Roman"/>
          <w:lang w:val="en-GB" w:eastAsia="en-GB"/>
        </w:rPr>
        <w:t>(set q0,0 includes RS included in the first TCI state, set q0,1 includes RS included in the second TCI state)</w:t>
      </w:r>
      <w:r w:rsidR="00E815D2" w:rsidRPr="002F2A0C">
        <w:rPr>
          <w:rFonts w:ascii="Times New Roman" w:hAnsi="Times New Roman" w:cs="Times New Roman"/>
          <w:lang w:val="en-GB" w:eastAsia="en-GB"/>
        </w:rPr>
        <w:t>.</w:t>
      </w:r>
      <w:bookmarkEnd w:id="12"/>
    </w:p>
    <w:p w14:paraId="3E9C2A6B" w14:textId="1611FF1E" w:rsidR="00512690" w:rsidRPr="002F2A0C" w:rsidRDefault="00512690" w:rsidP="00632839">
      <w:pPr>
        <w:rPr>
          <w:rFonts w:ascii="Times New Roman" w:hAnsi="Times New Roman" w:cs="Times New Roman"/>
          <w:lang w:val="en-GB" w:eastAsia="en-GB"/>
        </w:rPr>
      </w:pPr>
      <w:r w:rsidRPr="006316B9">
        <w:rPr>
          <w:rFonts w:ascii="Times New Roman" w:hAnsi="Times New Roman" w:cs="Times New Roman"/>
          <w:lang w:val="en-US" w:eastAsia="en-GB"/>
        </w:rPr>
        <w:lastRenderedPageBreak/>
        <w:t xml:space="preserve">If a CORESET </w:t>
      </w:r>
      <w:r w:rsidR="0064674B" w:rsidRPr="006316B9">
        <w:rPr>
          <w:rFonts w:ascii="Times New Roman" w:hAnsi="Times New Roman" w:cs="Times New Roman"/>
          <w:lang w:val="en-US" w:eastAsia="en-GB"/>
        </w:rPr>
        <w:t xml:space="preserve">on BWP is associated with </w:t>
      </w:r>
      <w:r w:rsidR="0038618E" w:rsidRPr="006316B9">
        <w:rPr>
          <w:rFonts w:ascii="Times New Roman" w:hAnsi="Times New Roman" w:cs="Times New Roman"/>
          <w:lang w:val="en-US" w:eastAsia="en-GB"/>
        </w:rPr>
        <w:t>configuration of</w:t>
      </w:r>
      <w:r w:rsidR="0064674B" w:rsidRPr="006316B9">
        <w:rPr>
          <w:rFonts w:ascii="Times New Roman" w:hAnsi="Times New Roman" w:cs="Times New Roman"/>
          <w:lang w:val="en-US" w:eastAsia="en-GB"/>
        </w:rPr>
        <w:t xml:space="preserve"> both for </w:t>
      </w:r>
      <w:r w:rsidR="0064674B" w:rsidRPr="006316B9">
        <w:rPr>
          <w:rFonts w:ascii="Times New Roman" w:hAnsi="Times New Roman" w:cs="Times New Roman"/>
          <w:i/>
          <w:lang w:val="en-US" w:eastAsia="en-GB"/>
        </w:rPr>
        <w:t>first indicated TCI state</w:t>
      </w:r>
      <w:r w:rsidR="00F2083C" w:rsidRPr="006316B9">
        <w:rPr>
          <w:rFonts w:ascii="Times New Roman" w:hAnsi="Times New Roman" w:cs="Times New Roman"/>
          <w:i/>
          <w:lang w:val="en-US" w:eastAsia="en-GB"/>
        </w:rPr>
        <w:t xml:space="preserve"> </w:t>
      </w:r>
      <w:r w:rsidR="0038618E" w:rsidRPr="006316B9">
        <w:rPr>
          <w:rFonts w:ascii="Times New Roman" w:hAnsi="Times New Roman" w:cs="Times New Roman"/>
          <w:lang w:val="en-US" w:eastAsia="en-GB"/>
        </w:rPr>
        <w:t xml:space="preserve">and </w:t>
      </w:r>
      <w:r w:rsidR="0038618E" w:rsidRPr="006316B9">
        <w:rPr>
          <w:rFonts w:ascii="Times New Roman" w:hAnsi="Times New Roman" w:cs="Times New Roman"/>
          <w:i/>
          <w:lang w:val="en-US" w:eastAsia="en-GB"/>
        </w:rPr>
        <w:t>second indicated TCI state</w:t>
      </w:r>
      <w:r w:rsidR="00E90DD6" w:rsidRPr="006316B9">
        <w:rPr>
          <w:rFonts w:ascii="Times New Roman" w:hAnsi="Times New Roman" w:cs="Times New Roman"/>
          <w:i/>
          <w:lang w:val="en-US" w:eastAsia="en-GB"/>
        </w:rPr>
        <w:t xml:space="preserve"> </w:t>
      </w:r>
      <w:proofErr w:type="gramStart"/>
      <w:r w:rsidR="00E90DD6" w:rsidRPr="006316B9">
        <w:rPr>
          <w:rFonts w:ascii="Times New Roman" w:hAnsi="Times New Roman" w:cs="Times New Roman"/>
          <w:lang w:val="en-US" w:eastAsia="en-GB"/>
        </w:rPr>
        <w:t>i.e.</w:t>
      </w:r>
      <w:proofErr w:type="gramEnd"/>
      <w:r w:rsidR="00E90DD6" w:rsidRPr="006316B9">
        <w:rPr>
          <w:rFonts w:ascii="Times New Roman" w:hAnsi="Times New Roman" w:cs="Times New Roman"/>
          <w:lang w:val="en-US" w:eastAsia="en-GB"/>
        </w:rPr>
        <w:t xml:space="preserve"> the CORESET is assumed </w:t>
      </w:r>
      <w:r w:rsidR="007D11A2" w:rsidRPr="006316B9">
        <w:rPr>
          <w:rFonts w:ascii="Times New Roman" w:hAnsi="Times New Roman" w:cs="Times New Roman"/>
          <w:lang w:val="en-US" w:eastAsia="en-GB"/>
        </w:rPr>
        <w:t>as SFN CORESET</w:t>
      </w:r>
      <w:r w:rsidR="004C07A5" w:rsidRPr="006316B9">
        <w:rPr>
          <w:rFonts w:ascii="Times New Roman" w:hAnsi="Times New Roman" w:cs="Times New Roman"/>
          <w:lang w:val="en-US" w:eastAsia="en-GB"/>
        </w:rPr>
        <w:t xml:space="preserve">, </w:t>
      </w:r>
      <w:r w:rsidR="008279D8" w:rsidRPr="006316B9">
        <w:rPr>
          <w:rFonts w:ascii="Times New Roman" w:hAnsi="Times New Roman" w:cs="Times New Roman"/>
          <w:lang w:val="en-US" w:eastAsia="en-GB"/>
        </w:rPr>
        <w:t xml:space="preserve">the </w:t>
      </w:r>
      <w:r w:rsidR="00E7666E" w:rsidRPr="006316B9">
        <w:rPr>
          <w:rFonts w:ascii="Times New Roman" w:hAnsi="Times New Roman" w:cs="Times New Roman"/>
          <w:lang w:val="en-US" w:eastAsia="en-GB"/>
        </w:rPr>
        <w:t xml:space="preserve">RSs of both TCI States </w:t>
      </w:r>
      <w:r w:rsidR="0002357A" w:rsidRPr="006316B9">
        <w:rPr>
          <w:rFonts w:ascii="Times New Roman" w:hAnsi="Times New Roman" w:cs="Times New Roman"/>
          <w:lang w:val="en-US" w:eastAsia="en-GB"/>
        </w:rPr>
        <w:t>could</w:t>
      </w:r>
      <w:r w:rsidR="00E7666E" w:rsidRPr="006316B9">
        <w:rPr>
          <w:rFonts w:ascii="Times New Roman" w:hAnsi="Times New Roman" w:cs="Times New Roman"/>
          <w:lang w:val="en-US" w:eastAsia="en-GB"/>
        </w:rPr>
        <w:t xml:space="preserve"> be monitored on </w:t>
      </w:r>
      <w:r w:rsidR="0002357A" w:rsidRPr="006316B9">
        <w:rPr>
          <w:rFonts w:ascii="Times New Roman" w:hAnsi="Times New Roman" w:cs="Times New Roman"/>
          <w:lang w:val="en-US" w:eastAsia="en-GB"/>
        </w:rPr>
        <w:t>one BFD-RS set.</w:t>
      </w:r>
      <w:r w:rsidR="00E7666E" w:rsidRPr="006316B9">
        <w:rPr>
          <w:rFonts w:ascii="Times New Roman" w:hAnsi="Times New Roman" w:cs="Times New Roman"/>
          <w:lang w:val="en-US" w:eastAsia="en-GB"/>
        </w:rPr>
        <w:t xml:space="preserve"> </w:t>
      </w:r>
      <w:r w:rsidR="00D11B56" w:rsidRPr="002F2A0C">
        <w:rPr>
          <w:rFonts w:ascii="Times New Roman" w:hAnsi="Times New Roman" w:cs="Times New Roman"/>
          <w:lang w:val="en-GB" w:eastAsia="en-GB"/>
        </w:rPr>
        <w:t xml:space="preserve">However, if on a BWP there is one CORESET </w:t>
      </w:r>
      <w:r w:rsidR="000A77DA" w:rsidRPr="002F2A0C">
        <w:rPr>
          <w:rFonts w:ascii="Times New Roman" w:hAnsi="Times New Roman" w:cs="Times New Roman"/>
          <w:lang w:val="en-GB" w:eastAsia="en-GB"/>
        </w:rPr>
        <w:t xml:space="preserve">with SFN </w:t>
      </w:r>
      <w:r w:rsidR="00403287" w:rsidRPr="002F2A0C">
        <w:rPr>
          <w:rFonts w:ascii="Times New Roman" w:hAnsi="Times New Roman" w:cs="Times New Roman"/>
          <w:lang w:val="en-GB" w:eastAsia="en-GB"/>
        </w:rPr>
        <w:t xml:space="preserve">configuration and </w:t>
      </w:r>
      <w:proofErr w:type="spellStart"/>
      <w:r w:rsidR="00517E37" w:rsidRPr="002F2A0C">
        <w:rPr>
          <w:rFonts w:ascii="Times New Roman" w:hAnsi="Times New Roman" w:cs="Times New Roman"/>
          <w:lang w:val="en-GB" w:eastAsia="en-GB"/>
        </w:rPr>
        <w:t>e.g</w:t>
      </w:r>
      <w:proofErr w:type="spellEnd"/>
      <w:r w:rsidR="00517E37" w:rsidRPr="002F2A0C">
        <w:rPr>
          <w:rFonts w:ascii="Times New Roman" w:hAnsi="Times New Roman" w:cs="Times New Roman"/>
          <w:lang w:val="en-GB" w:eastAsia="en-GB"/>
        </w:rPr>
        <w:t xml:space="preserve"> additional CORESETs set without SFN </w:t>
      </w:r>
      <w:r w:rsidR="00921386" w:rsidRPr="002F2A0C">
        <w:rPr>
          <w:rFonts w:ascii="Times New Roman" w:hAnsi="Times New Roman" w:cs="Times New Roman"/>
          <w:lang w:val="en-GB" w:eastAsia="en-GB"/>
        </w:rPr>
        <w:t xml:space="preserve">configuration </w:t>
      </w:r>
      <w:r w:rsidR="00780783" w:rsidRPr="002F2A0C">
        <w:rPr>
          <w:rFonts w:ascii="Times New Roman" w:hAnsi="Times New Roman" w:cs="Times New Roman"/>
          <w:lang w:val="en-GB" w:eastAsia="en-GB"/>
        </w:rPr>
        <w:t>(associated with one of the indicated TCI state configuration</w:t>
      </w:r>
      <w:r w:rsidR="00FD4D72" w:rsidRPr="002F2A0C">
        <w:rPr>
          <w:rFonts w:ascii="Times New Roman" w:hAnsi="Times New Roman" w:cs="Times New Roman"/>
          <w:lang w:val="en-GB" w:eastAsia="en-GB"/>
        </w:rPr>
        <w:t>s)</w:t>
      </w:r>
      <w:r w:rsidR="00921386" w:rsidRPr="002F2A0C">
        <w:rPr>
          <w:rFonts w:ascii="Times New Roman" w:hAnsi="Times New Roman" w:cs="Times New Roman"/>
          <w:lang w:val="en-GB" w:eastAsia="en-GB"/>
        </w:rPr>
        <w:t xml:space="preserve"> </w:t>
      </w:r>
      <w:r w:rsidR="00DA7027" w:rsidRPr="002F2A0C">
        <w:rPr>
          <w:rFonts w:ascii="Times New Roman" w:hAnsi="Times New Roman" w:cs="Times New Roman"/>
          <w:lang w:val="en-GB" w:eastAsia="en-GB"/>
        </w:rPr>
        <w:t xml:space="preserve">the UE could monitor </w:t>
      </w:r>
      <w:r w:rsidR="00FD4D72" w:rsidRPr="002F2A0C">
        <w:rPr>
          <w:rFonts w:ascii="Times New Roman" w:hAnsi="Times New Roman" w:cs="Times New Roman"/>
          <w:lang w:val="en-GB" w:eastAsia="en-GB"/>
        </w:rPr>
        <w:t xml:space="preserve">the beam failure on two sets: </w:t>
      </w:r>
      <w:r w:rsidR="0004251D" w:rsidRPr="002F2A0C">
        <w:rPr>
          <w:rFonts w:ascii="Times New Roman" w:hAnsi="Times New Roman" w:cs="Times New Roman"/>
          <w:lang w:val="en-GB" w:eastAsia="en-GB"/>
        </w:rPr>
        <w:t>set q0,0 includes RS included in the first TCI state, set q0,1 includes RS included in the second TCI state.</w:t>
      </w:r>
    </w:p>
    <w:p w14:paraId="56D32915" w14:textId="08948F11" w:rsidR="000318A6" w:rsidRPr="002F2A0C" w:rsidRDefault="00F661CD" w:rsidP="00F661CD">
      <w:pPr>
        <w:pStyle w:val="Caption"/>
        <w:rPr>
          <w:rFonts w:ascii="Times New Roman" w:hAnsi="Times New Roman" w:cs="Times New Roman"/>
          <w:lang w:val="en-GB" w:eastAsia="en-GB"/>
        </w:rPr>
      </w:pPr>
      <w:bookmarkStart w:id="13" w:name="_Ref118644535"/>
      <w:r w:rsidRPr="002F2A0C">
        <w:rPr>
          <w:rFonts w:ascii="Times New Roman" w:hAnsi="Times New Roman" w:cs="Times New Roman"/>
          <w:lang w:val="en-GB"/>
        </w:rPr>
        <w:t>Proposal</w:t>
      </w:r>
      <w:r w:rsidR="00B92660">
        <w:rPr>
          <w:rFonts w:ascii="Times New Roman" w:hAnsi="Times New Roman" w:cs="Times New Roman"/>
          <w:lang w:val="en-GB"/>
        </w:rPr>
        <w:t xml:space="preserve"> 17</w:t>
      </w:r>
      <w:r w:rsidR="00632839" w:rsidRPr="002F2A0C">
        <w:rPr>
          <w:rFonts w:ascii="Times New Roman" w:hAnsi="Times New Roman" w:cs="Times New Roman"/>
          <w:lang w:val="en-GB" w:eastAsia="en-GB"/>
        </w:rPr>
        <w:t xml:space="preserve">: </w:t>
      </w:r>
      <w:r w:rsidRPr="002F2A0C">
        <w:rPr>
          <w:rFonts w:ascii="Times New Roman" w:hAnsi="Times New Roman" w:cs="Times New Roman"/>
          <w:lang w:val="en-GB" w:eastAsia="en-GB"/>
        </w:rPr>
        <w:t>I</w:t>
      </w:r>
      <w:r w:rsidR="004418DD" w:rsidRPr="002F2A0C">
        <w:rPr>
          <w:rFonts w:ascii="Times New Roman" w:hAnsi="Times New Roman" w:cs="Times New Roman"/>
          <w:lang w:val="en-GB" w:eastAsia="en-GB"/>
        </w:rPr>
        <w:t xml:space="preserve">f BWP has </w:t>
      </w:r>
      <w:r w:rsidR="00D742E8" w:rsidRPr="002F2A0C">
        <w:rPr>
          <w:rFonts w:ascii="Times New Roman" w:hAnsi="Times New Roman" w:cs="Times New Roman"/>
          <w:lang w:val="en-GB" w:eastAsia="en-GB"/>
        </w:rPr>
        <w:t xml:space="preserve">configuration of </w:t>
      </w:r>
      <w:r w:rsidR="0029094A" w:rsidRPr="002F2A0C">
        <w:rPr>
          <w:rFonts w:ascii="Times New Roman" w:hAnsi="Times New Roman" w:cs="Times New Roman"/>
          <w:lang w:val="en-GB" w:eastAsia="en-GB"/>
        </w:rPr>
        <w:t xml:space="preserve">only </w:t>
      </w:r>
      <w:r w:rsidR="00D742E8" w:rsidRPr="002F2A0C">
        <w:rPr>
          <w:rFonts w:ascii="Times New Roman" w:hAnsi="Times New Roman" w:cs="Times New Roman"/>
          <w:lang w:val="en-GB" w:eastAsia="en-GB"/>
        </w:rPr>
        <w:t xml:space="preserve">an </w:t>
      </w:r>
      <w:r w:rsidR="0029075E" w:rsidRPr="002F2A0C">
        <w:rPr>
          <w:rFonts w:ascii="Times New Roman" w:hAnsi="Times New Roman" w:cs="Times New Roman"/>
          <w:lang w:val="en-GB" w:eastAsia="en-GB"/>
        </w:rPr>
        <w:t>SFN CORESET</w:t>
      </w:r>
      <w:r w:rsidR="0029094A" w:rsidRPr="002F2A0C">
        <w:rPr>
          <w:rFonts w:ascii="Times New Roman" w:hAnsi="Times New Roman" w:cs="Times New Roman"/>
          <w:lang w:val="en-GB" w:eastAsia="en-GB"/>
        </w:rPr>
        <w:t xml:space="preserve">, the beam failure is monitored on one BFD-RS including RS indicated </w:t>
      </w:r>
      <w:r w:rsidR="0004251D" w:rsidRPr="002F2A0C">
        <w:rPr>
          <w:rFonts w:ascii="Times New Roman" w:hAnsi="Times New Roman" w:cs="Times New Roman"/>
          <w:lang w:val="en-GB" w:eastAsia="en-GB"/>
        </w:rPr>
        <w:t>by the first and second sets.</w:t>
      </w:r>
      <w:bookmarkEnd w:id="13"/>
    </w:p>
    <w:p w14:paraId="63CC7C9A" w14:textId="614DFB6E" w:rsidR="0004251D" w:rsidRPr="002F2A0C" w:rsidRDefault="00F661CD" w:rsidP="00F661CD">
      <w:pPr>
        <w:pStyle w:val="Caption"/>
        <w:rPr>
          <w:rFonts w:ascii="Times New Roman" w:hAnsi="Times New Roman" w:cs="Times New Roman"/>
          <w:lang w:val="en-GB" w:eastAsia="en-GB"/>
        </w:rPr>
      </w:pPr>
      <w:bookmarkStart w:id="14" w:name="_Ref118644545"/>
      <w:r w:rsidRPr="002F2A0C">
        <w:rPr>
          <w:rFonts w:ascii="Times New Roman" w:hAnsi="Times New Roman" w:cs="Times New Roman"/>
          <w:lang w:val="en-GB"/>
        </w:rPr>
        <w:t>Proposal</w:t>
      </w:r>
      <w:r w:rsidR="00B92660">
        <w:rPr>
          <w:rFonts w:ascii="Times New Roman" w:hAnsi="Times New Roman" w:cs="Times New Roman"/>
          <w:lang w:val="en-GB"/>
        </w:rPr>
        <w:t xml:space="preserve"> 18</w:t>
      </w:r>
      <w:r w:rsidR="0004251D" w:rsidRPr="002F2A0C">
        <w:rPr>
          <w:rFonts w:ascii="Times New Roman" w:hAnsi="Times New Roman" w:cs="Times New Roman"/>
          <w:lang w:val="en-GB" w:eastAsia="en-GB"/>
        </w:rPr>
        <w:t xml:space="preserve">: </w:t>
      </w:r>
      <w:r w:rsidRPr="002F2A0C">
        <w:rPr>
          <w:rFonts w:ascii="Times New Roman" w:hAnsi="Times New Roman" w:cs="Times New Roman"/>
          <w:lang w:val="en-GB" w:eastAsia="en-GB"/>
        </w:rPr>
        <w:t>I</w:t>
      </w:r>
      <w:r w:rsidR="0004251D" w:rsidRPr="002F2A0C">
        <w:rPr>
          <w:rFonts w:ascii="Times New Roman" w:hAnsi="Times New Roman" w:cs="Times New Roman"/>
          <w:lang w:val="en-GB" w:eastAsia="en-GB"/>
        </w:rPr>
        <w:t>f BWP has configuration of an SFN CORESET and a non-SFN CORESET, the beam failure is monitored on two BFD-RS sets: set q0,0 includes RS included in the first TCI state, set q0,1 includes RS included in the second TCI state.</w:t>
      </w:r>
      <w:bookmarkEnd w:id="14"/>
    </w:p>
    <w:p w14:paraId="4018FAFD" w14:textId="7EFE1E52" w:rsidR="00516BDC" w:rsidRPr="002F2A0C" w:rsidRDefault="00516BDC">
      <w:pPr>
        <w:rPr>
          <w:lang w:val="en-GB"/>
        </w:rPr>
      </w:pPr>
    </w:p>
    <w:p w14:paraId="773DE212" w14:textId="4E5F1627" w:rsidR="0099307C" w:rsidRPr="004B4671" w:rsidRDefault="006B77E2" w:rsidP="00C40046">
      <w:pPr>
        <w:pStyle w:val="Heading1"/>
        <w:rPr>
          <w:lang w:val="en-GB"/>
        </w:rPr>
      </w:pPr>
      <w:r>
        <w:rPr>
          <w:lang w:val="en-GB"/>
        </w:rPr>
        <w:t>3.</w:t>
      </w:r>
      <w:r>
        <w:rPr>
          <w:lang w:val="en-GB"/>
        </w:rPr>
        <w:tab/>
      </w:r>
      <w:r w:rsidR="0099307C" w:rsidRPr="004B4671">
        <w:rPr>
          <w:lang w:val="en-GB"/>
        </w:rPr>
        <w:t>Conclusion</w:t>
      </w:r>
      <w:r w:rsidR="002B49D3" w:rsidRPr="004B4671">
        <w:rPr>
          <w:lang w:val="en-GB"/>
        </w:rPr>
        <w:t>s</w:t>
      </w:r>
    </w:p>
    <w:p w14:paraId="204D1BD8" w14:textId="3D9EF29F" w:rsidR="006F2813" w:rsidRPr="002F2A0C" w:rsidRDefault="006F2813" w:rsidP="00C436BE">
      <w:pPr>
        <w:jc w:val="both"/>
        <w:rPr>
          <w:lang w:val="en-GB"/>
        </w:rPr>
      </w:pPr>
      <w:r w:rsidRPr="002F2A0C">
        <w:rPr>
          <w:lang w:val="en-GB"/>
        </w:rPr>
        <w:t>Based on the discussion above we made the following observations and proposals:</w:t>
      </w:r>
    </w:p>
    <w:p w14:paraId="4BE47FF4" w14:textId="7B54F20B" w:rsidR="006D7DFE" w:rsidRPr="002F2A0C" w:rsidRDefault="006D7DFE" w:rsidP="006D7DFE">
      <w:pPr>
        <w:rPr>
          <w:u w:val="single"/>
          <w:lang w:val="en-GB"/>
        </w:rPr>
      </w:pPr>
      <w:r w:rsidRPr="002F2A0C">
        <w:rPr>
          <w:u w:val="single"/>
          <w:lang w:val="en-GB"/>
        </w:rPr>
        <w:t>TCI state update and activation:</w:t>
      </w:r>
    </w:p>
    <w:p w14:paraId="338F9AC3" w14:textId="77777777" w:rsidR="00C144E4" w:rsidRPr="006316B9" w:rsidRDefault="00C144E4" w:rsidP="00C144E4">
      <w:pPr>
        <w:rPr>
          <w:rFonts w:ascii="Times New Roman" w:hAnsi="Times New Roman" w:cs="Times New Roman"/>
          <w:b/>
          <w:bCs/>
          <w:lang w:val="en-US"/>
        </w:rPr>
      </w:pPr>
      <w:r w:rsidRPr="006E3096">
        <w:rPr>
          <w:rFonts w:ascii="Times New Roman" w:hAnsi="Times New Roman" w:cs="Times New Roman"/>
          <w:b/>
          <w:bCs/>
          <w:lang w:val="en-GB"/>
        </w:rPr>
        <w:t>Proposal 1:</w:t>
      </w:r>
      <w:r w:rsidRPr="006E3096">
        <w:rPr>
          <w:rFonts w:ascii="Times New Roman" w:hAnsi="Times New Roman" w:cs="Times New Roman"/>
          <w:b/>
          <w:bCs/>
          <w:lang w:val="en-US"/>
        </w:rPr>
        <w:t xml:space="preserve"> In S-DCI based MTRP s</w:t>
      </w:r>
      <w:r w:rsidRPr="006316B9">
        <w:rPr>
          <w:rFonts w:ascii="Times New Roman" w:hAnsi="Times New Roman" w:cs="Times New Roman"/>
          <w:b/>
          <w:bCs/>
          <w:lang w:val="en-US"/>
        </w:rPr>
        <w:t>upport the max number of MAC CE activated TCI codepoints being 16.</w:t>
      </w:r>
    </w:p>
    <w:p w14:paraId="003E9757" w14:textId="7587EEF4" w:rsidR="00AB328D" w:rsidRPr="002F2A0C" w:rsidRDefault="00C144E4" w:rsidP="00970E64">
      <w:pPr>
        <w:rPr>
          <w:b/>
          <w:u w:val="single"/>
          <w:lang w:val="en-GB"/>
        </w:rPr>
      </w:pPr>
      <w:r w:rsidRPr="006E3096">
        <w:rPr>
          <w:rFonts w:ascii="Times New Roman" w:hAnsi="Times New Roman" w:cs="Times New Roman"/>
          <w:b/>
          <w:bCs/>
          <w:lang w:val="en-GB"/>
        </w:rPr>
        <w:t>Proposal 2</w:t>
      </w:r>
      <w:r w:rsidRPr="006E3096">
        <w:rPr>
          <w:rFonts w:ascii="Times New Roman" w:hAnsi="Times New Roman" w:cs="Times New Roman"/>
          <w:b/>
          <w:bCs/>
          <w:lang w:val="en-US"/>
        </w:rPr>
        <w:t>: In S-DCI based MTRP s</w:t>
      </w:r>
      <w:r w:rsidRPr="006316B9">
        <w:rPr>
          <w:rFonts w:ascii="Times New Roman" w:hAnsi="Times New Roman" w:cs="Times New Roman"/>
          <w:b/>
          <w:bCs/>
          <w:lang w:val="en-US"/>
        </w:rPr>
        <w:t>upport up to four-bit TCI field in DCI.</w:t>
      </w:r>
      <w:r w:rsidR="00AB328D">
        <w:rPr>
          <w:b/>
          <w:u w:val="single"/>
        </w:rPr>
        <w:fldChar w:fldCharType="begin"/>
      </w:r>
      <w:r w:rsidR="00AB328D" w:rsidRPr="002F2A0C">
        <w:rPr>
          <w:b/>
          <w:u w:val="single"/>
          <w:lang w:val="en-GB"/>
        </w:rPr>
        <w:instrText xml:space="preserve"> REF _Ref131432808 \h </w:instrText>
      </w:r>
      <w:r w:rsidR="00AB328D">
        <w:rPr>
          <w:b/>
          <w:u w:val="single"/>
        </w:rPr>
      </w:r>
      <w:r w:rsidR="00000000">
        <w:rPr>
          <w:b/>
          <w:u w:val="single"/>
        </w:rPr>
        <w:fldChar w:fldCharType="separate"/>
      </w:r>
      <w:r w:rsidR="00AB328D">
        <w:rPr>
          <w:b/>
          <w:u w:val="single"/>
        </w:rPr>
        <w:fldChar w:fldCharType="end"/>
      </w:r>
    </w:p>
    <w:p w14:paraId="3DFE1368" w14:textId="77777777" w:rsidR="00D9603B" w:rsidRPr="002F2A0C" w:rsidRDefault="00D9603B" w:rsidP="00970E64">
      <w:pPr>
        <w:rPr>
          <w:u w:val="single"/>
          <w:lang w:val="en-GB"/>
        </w:rPr>
      </w:pPr>
    </w:p>
    <w:p w14:paraId="7917215F" w14:textId="5DEF9F55" w:rsidR="00970E64" w:rsidRPr="002F2A0C" w:rsidRDefault="00970E64" w:rsidP="00970E64">
      <w:pPr>
        <w:rPr>
          <w:u w:val="single"/>
          <w:lang w:val="en-GB"/>
        </w:rPr>
      </w:pPr>
      <w:r w:rsidRPr="002F2A0C">
        <w:rPr>
          <w:u w:val="single"/>
          <w:lang w:val="en-GB"/>
        </w:rPr>
        <w:t>UL PC for UL MTRP:</w:t>
      </w:r>
    </w:p>
    <w:p w14:paraId="6C24508D" w14:textId="77777777" w:rsidR="00C144E4" w:rsidRPr="006E3096" w:rsidRDefault="00C144E4" w:rsidP="00C144E4">
      <w:pPr>
        <w:pStyle w:val="Caption"/>
        <w:spacing w:before="0" w:after="0"/>
        <w:jc w:val="both"/>
        <w:rPr>
          <w:rFonts w:ascii="Times New Roman" w:hAnsi="Times New Roman" w:cs="Times New Roman"/>
          <w:lang w:val="en-GB"/>
        </w:rPr>
      </w:pPr>
      <w:r w:rsidRPr="006E3096">
        <w:rPr>
          <w:rFonts w:ascii="Times New Roman" w:hAnsi="Times New Roman" w:cs="Times New Roman"/>
          <w:lang w:val="en-GB"/>
        </w:rPr>
        <w:t xml:space="preserve">Proposal </w:t>
      </w:r>
      <w:r>
        <w:rPr>
          <w:rFonts w:ascii="Times New Roman" w:hAnsi="Times New Roman" w:cs="Times New Roman"/>
          <w:lang w:val="en-GB"/>
        </w:rPr>
        <w:t>3</w:t>
      </w:r>
      <w:r w:rsidRPr="006E3096">
        <w:rPr>
          <w:rFonts w:ascii="Times New Roman" w:hAnsi="Times New Roman" w:cs="Times New Roman"/>
          <w:lang w:val="en-GB"/>
        </w:rPr>
        <w:t>: For Rel-18 multi-TRP PUSCH/PUCCH operations under unified TCI framework, reuse the Rel-17 multi-TRP power control enhancement as follows:</w:t>
      </w:r>
    </w:p>
    <w:p w14:paraId="4833127B" w14:textId="77777777" w:rsidR="00C144E4" w:rsidRPr="006316B9" w:rsidRDefault="00C144E4" w:rsidP="00C144E4">
      <w:pPr>
        <w:pStyle w:val="ListParagraph"/>
        <w:numPr>
          <w:ilvl w:val="0"/>
          <w:numId w:val="15"/>
        </w:numPr>
        <w:jc w:val="both"/>
        <w:rPr>
          <w:rFonts w:ascii="Times New Roman" w:hAnsi="Times New Roman" w:cs="Times New Roman"/>
          <w:b/>
          <w:sz w:val="22"/>
          <w:szCs w:val="22"/>
          <w:lang w:val="en-US"/>
        </w:rPr>
      </w:pPr>
      <w:r w:rsidRPr="006316B9">
        <w:rPr>
          <w:rFonts w:ascii="Times New Roman" w:hAnsi="Times New Roman" w:cs="Times New Roman"/>
          <w:b/>
          <w:sz w:val="22"/>
          <w:szCs w:val="22"/>
          <w:lang w:val="en-US"/>
        </w:rPr>
        <w:t xml:space="preserve">a second TPC field can be configured in DCI formats 1_1/1_2 and 0_1/0_2 to support per-TRP closed-loop power control. Specifically, first and second indicated TPC commands would apply to UL transmissions/repetitions mapped to first and second indicated TCI states, </w:t>
      </w:r>
      <w:proofErr w:type="gramStart"/>
      <w:r w:rsidRPr="006316B9">
        <w:rPr>
          <w:rFonts w:ascii="Times New Roman" w:hAnsi="Times New Roman" w:cs="Times New Roman"/>
          <w:b/>
          <w:sz w:val="22"/>
          <w:szCs w:val="22"/>
          <w:lang w:val="en-US"/>
        </w:rPr>
        <w:t>respectively;</w:t>
      </w:r>
      <w:proofErr w:type="gramEnd"/>
    </w:p>
    <w:p w14:paraId="6A58C9D4" w14:textId="77777777" w:rsidR="00C144E4" w:rsidRPr="006E3096" w:rsidRDefault="00C144E4" w:rsidP="00C144E4">
      <w:pPr>
        <w:pStyle w:val="ListParagraph"/>
        <w:numPr>
          <w:ilvl w:val="0"/>
          <w:numId w:val="15"/>
        </w:numPr>
        <w:jc w:val="both"/>
        <w:rPr>
          <w:rFonts w:ascii="Times New Roman" w:hAnsi="Times New Roman" w:cs="Times New Roman"/>
          <w:b/>
          <w:sz w:val="22"/>
          <w:szCs w:val="22"/>
          <w:lang w:val="en-GB"/>
        </w:rPr>
      </w:pPr>
      <w:r w:rsidRPr="006E3096">
        <w:rPr>
          <w:rFonts w:ascii="Times New Roman" w:hAnsi="Times New Roman" w:cs="Times New Roman"/>
          <w:b/>
          <w:sz w:val="22"/>
          <w:szCs w:val="22"/>
          <w:lang w:val="en-GB"/>
        </w:rPr>
        <w:t>if the second TPC field is not configured, indicated TPC command applies to UL transmissions/repetitions mapped to both first and second indicated TCI states.</w:t>
      </w:r>
    </w:p>
    <w:p w14:paraId="1E92886A" w14:textId="77777777" w:rsidR="00C144E4" w:rsidRDefault="00C144E4" w:rsidP="00C144E4">
      <w:pPr>
        <w:pStyle w:val="Caption"/>
        <w:spacing w:before="0" w:after="0"/>
        <w:jc w:val="both"/>
        <w:rPr>
          <w:rFonts w:ascii="Times New Roman" w:hAnsi="Times New Roman" w:cs="Times New Roman"/>
          <w:lang w:val="en-GB"/>
        </w:rPr>
      </w:pPr>
    </w:p>
    <w:p w14:paraId="11155C33" w14:textId="0F071A8F" w:rsidR="00C144E4" w:rsidRPr="006E3096" w:rsidRDefault="00C144E4" w:rsidP="00C144E4">
      <w:pPr>
        <w:pStyle w:val="Caption"/>
        <w:spacing w:before="0" w:after="0"/>
        <w:jc w:val="both"/>
        <w:rPr>
          <w:rFonts w:ascii="Times New Roman" w:hAnsi="Times New Roman" w:cs="Times New Roman"/>
          <w:lang w:val="en-GB"/>
        </w:rPr>
      </w:pPr>
      <w:r w:rsidRPr="006E3096">
        <w:rPr>
          <w:rFonts w:ascii="Times New Roman" w:hAnsi="Times New Roman" w:cs="Times New Roman"/>
          <w:lang w:val="en-GB"/>
        </w:rPr>
        <w:t xml:space="preserve">Proposal </w:t>
      </w:r>
      <w:r>
        <w:rPr>
          <w:rFonts w:ascii="Times New Roman" w:hAnsi="Times New Roman" w:cs="Times New Roman"/>
          <w:lang w:val="en-GB"/>
        </w:rPr>
        <w:t>4</w:t>
      </w:r>
      <w:r w:rsidRPr="006E3096">
        <w:rPr>
          <w:rFonts w:ascii="Times New Roman" w:hAnsi="Times New Roman" w:cs="Times New Roman"/>
          <w:lang w:val="en-GB"/>
        </w:rPr>
        <w:t>: On unified TCI framework extension, if one or both of indicated joint/UL TCI states applying to PUSCH/PUCCH transmission occasions in an UL BWP at least for S-DCI based PUSCH/PUCCH repetition with TDM is/are not associated with UL PC parameter setting (including P0, alpha for PUSCH, and closed loop index) for PUCCH/PUSCH, select any of Alt1 and Alt2:</w:t>
      </w:r>
    </w:p>
    <w:p w14:paraId="7B7EBFE1" w14:textId="77777777" w:rsidR="00C144E4" w:rsidRPr="006E3096" w:rsidRDefault="00C144E4" w:rsidP="00C144E4">
      <w:pPr>
        <w:pStyle w:val="Caption"/>
        <w:numPr>
          <w:ilvl w:val="0"/>
          <w:numId w:val="36"/>
        </w:numPr>
        <w:spacing w:before="0" w:after="0"/>
        <w:jc w:val="both"/>
        <w:rPr>
          <w:rFonts w:ascii="Times New Roman" w:hAnsi="Times New Roman" w:cs="Times New Roman"/>
          <w:lang w:val="en-GB"/>
        </w:rPr>
      </w:pPr>
      <w:r w:rsidRPr="006E3096">
        <w:rPr>
          <w:rFonts w:ascii="Times New Roman" w:hAnsi="Times New Roman" w:cs="Times New Roman"/>
          <w:lang w:val="en-GB"/>
        </w:rPr>
        <w:t xml:space="preserve">Alt1: Support two default UL PC parameter settings configured in </w:t>
      </w:r>
      <w:r w:rsidRPr="006E3096">
        <w:rPr>
          <w:rFonts w:ascii="Times New Roman" w:hAnsi="Times New Roman" w:cs="Times New Roman"/>
          <w:i/>
          <w:lang w:val="en-GB"/>
        </w:rPr>
        <w:t>BWP-</w:t>
      </w:r>
      <w:proofErr w:type="spellStart"/>
      <w:r w:rsidRPr="006E3096">
        <w:rPr>
          <w:rFonts w:ascii="Times New Roman" w:hAnsi="Times New Roman" w:cs="Times New Roman"/>
          <w:i/>
          <w:lang w:val="en-GB"/>
        </w:rPr>
        <w:t>UplinkDedicated</w:t>
      </w:r>
      <w:proofErr w:type="spellEnd"/>
      <w:r w:rsidRPr="006E3096">
        <w:rPr>
          <w:rFonts w:ascii="Times New Roman" w:hAnsi="Times New Roman" w:cs="Times New Roman"/>
          <w:lang w:val="en-GB"/>
        </w:rPr>
        <w:t>, and the UE should apply the one or two default UL PC parameter settings configured in the corresponding UL BWP</w:t>
      </w:r>
    </w:p>
    <w:p w14:paraId="48941326" w14:textId="77777777" w:rsidR="00C144E4" w:rsidRPr="006E3096" w:rsidRDefault="00C144E4" w:rsidP="00C144E4">
      <w:pPr>
        <w:pStyle w:val="Caption"/>
        <w:numPr>
          <w:ilvl w:val="1"/>
          <w:numId w:val="35"/>
        </w:numPr>
        <w:spacing w:before="0" w:after="0"/>
        <w:ind w:hanging="357"/>
        <w:jc w:val="both"/>
        <w:rPr>
          <w:rFonts w:ascii="Times New Roman" w:hAnsi="Times New Roman" w:cs="Times New Roman"/>
          <w:lang w:val="en-GB"/>
        </w:rPr>
      </w:pPr>
      <w:r w:rsidRPr="006E3096">
        <w:rPr>
          <w:rFonts w:ascii="Times New Roman" w:hAnsi="Times New Roman" w:cs="Times New Roman"/>
          <w:lang w:val="en-GB"/>
        </w:rPr>
        <w:t>FFS: 1-to-1 association between an indicated joint/UL TCI state and a default UL PC parameter setting</w:t>
      </w:r>
    </w:p>
    <w:p w14:paraId="73AF6EBF" w14:textId="77777777" w:rsidR="00C144E4" w:rsidRPr="006E3096" w:rsidRDefault="00C144E4" w:rsidP="00C144E4">
      <w:pPr>
        <w:pStyle w:val="Caption"/>
        <w:numPr>
          <w:ilvl w:val="0"/>
          <w:numId w:val="35"/>
        </w:numPr>
        <w:spacing w:before="0" w:after="0"/>
        <w:jc w:val="both"/>
        <w:rPr>
          <w:rFonts w:ascii="Times New Roman" w:hAnsi="Times New Roman" w:cs="Times New Roman"/>
          <w:lang w:val="en-GB"/>
        </w:rPr>
      </w:pPr>
      <w:r w:rsidRPr="006E3096">
        <w:rPr>
          <w:rFonts w:ascii="Times New Roman" w:hAnsi="Times New Roman" w:cs="Times New Roman"/>
          <w:lang w:val="en-GB"/>
        </w:rPr>
        <w:t>Alt2: No change from Rel-17 unified TCI framework, i.e., the UE should apply the one single default UL PC parameter setting configured in the corresponding UL BWP regardless the UL PC parameter setting is absent from one or both of indicated joint/UL TCI states.</w:t>
      </w:r>
    </w:p>
    <w:p w14:paraId="7EAF00D9" w14:textId="77777777" w:rsidR="00620545" w:rsidRDefault="00620545" w:rsidP="00087BE6">
      <w:pPr>
        <w:rPr>
          <w:u w:val="single"/>
          <w:lang w:val="en-GB"/>
        </w:rPr>
      </w:pPr>
    </w:p>
    <w:p w14:paraId="32E92E27" w14:textId="77777777" w:rsidR="00C144E4" w:rsidRPr="006E3096" w:rsidDel="00D70933" w:rsidRDefault="00C144E4" w:rsidP="00C144E4">
      <w:pPr>
        <w:pStyle w:val="Caption"/>
        <w:rPr>
          <w:rFonts w:ascii="Times New Roman" w:hAnsi="Times New Roman" w:cs="Times New Roman"/>
          <w:lang w:val="en-GB"/>
        </w:rPr>
      </w:pPr>
      <w:r w:rsidRPr="006E3096">
        <w:rPr>
          <w:rFonts w:ascii="Times New Roman" w:hAnsi="Times New Roman" w:cs="Times New Roman"/>
          <w:lang w:val="en-GB"/>
        </w:rPr>
        <w:t xml:space="preserve">Observation </w:t>
      </w:r>
      <w:r>
        <w:rPr>
          <w:rFonts w:ascii="Times New Roman" w:hAnsi="Times New Roman" w:cs="Times New Roman"/>
          <w:lang w:val="en-GB"/>
        </w:rPr>
        <w:t>1</w:t>
      </w:r>
      <w:r w:rsidRPr="006E3096">
        <w:rPr>
          <w:rFonts w:ascii="Times New Roman" w:hAnsi="Times New Roman" w:cs="Times New Roman"/>
          <w:lang w:val="en-GB"/>
        </w:rPr>
        <w:t>:</w:t>
      </w:r>
      <w:r w:rsidRPr="006E3096" w:rsidDel="00D70933">
        <w:rPr>
          <w:rFonts w:ascii="Times New Roman" w:hAnsi="Times New Roman" w:cs="Times New Roman"/>
          <w:lang w:val="en-GB"/>
        </w:rPr>
        <w:t xml:space="preserve"> In FR2, typically devices are equipped with a distributed PA architecture where each antenna panel is having its own PA(s).</w:t>
      </w:r>
    </w:p>
    <w:p w14:paraId="1DF76FB6" w14:textId="77777777" w:rsidR="00C144E4" w:rsidRPr="006E3096" w:rsidRDefault="00C144E4" w:rsidP="00C144E4">
      <w:pPr>
        <w:jc w:val="both"/>
        <w:rPr>
          <w:rFonts w:ascii="Times New Roman" w:hAnsi="Times New Roman" w:cs="Times New Roman"/>
          <w:b/>
          <w:lang w:val="en-GB"/>
        </w:rPr>
      </w:pPr>
      <w:r w:rsidRPr="006E3096">
        <w:rPr>
          <w:rFonts w:ascii="Times New Roman" w:hAnsi="Times New Roman" w:cs="Times New Roman"/>
          <w:b/>
          <w:lang w:val="en-GB"/>
        </w:rPr>
        <w:lastRenderedPageBreak/>
        <w:t xml:space="preserve">Observation </w:t>
      </w:r>
      <w:r>
        <w:rPr>
          <w:rFonts w:ascii="Times New Roman" w:hAnsi="Times New Roman" w:cs="Times New Roman"/>
          <w:b/>
          <w:lang w:val="en-GB"/>
        </w:rPr>
        <w:t>2</w:t>
      </w:r>
      <w:r w:rsidRPr="006E3096">
        <w:rPr>
          <w:rFonts w:ascii="Times New Roman" w:hAnsi="Times New Roman" w:cs="Times New Roman"/>
          <w:b/>
          <w:lang w:val="en-GB"/>
        </w:rPr>
        <w:t xml:space="preserve">: RAN4 agreed in RAN4#107 to define ‘per-panel’ configured transmitted power for </w:t>
      </w:r>
      <w:proofErr w:type="spellStart"/>
      <w:r w:rsidRPr="006E3096">
        <w:rPr>
          <w:rFonts w:ascii="Times New Roman" w:hAnsi="Times New Roman" w:cs="Times New Roman"/>
          <w:b/>
          <w:lang w:val="en-GB"/>
        </w:rPr>
        <w:t>STxMP</w:t>
      </w:r>
      <w:proofErr w:type="spellEnd"/>
      <w:r w:rsidRPr="006E3096">
        <w:rPr>
          <w:rFonts w:ascii="Times New Roman" w:hAnsi="Times New Roman" w:cs="Times New Roman"/>
          <w:b/>
          <w:lang w:val="en-GB"/>
        </w:rPr>
        <w:t xml:space="preserve"> power control.</w:t>
      </w:r>
    </w:p>
    <w:p w14:paraId="324F3B37" w14:textId="77777777" w:rsidR="00C144E4" w:rsidRPr="006E3096" w:rsidRDefault="00C144E4" w:rsidP="00C144E4">
      <w:pPr>
        <w:pStyle w:val="Caption"/>
        <w:rPr>
          <w:rFonts w:ascii="Times New Roman" w:hAnsi="Times New Roman" w:cs="Times New Roman"/>
          <w:lang w:val="en-GB"/>
        </w:rPr>
      </w:pPr>
      <w:r w:rsidRPr="006E3096">
        <w:rPr>
          <w:rFonts w:ascii="Times New Roman" w:hAnsi="Times New Roman" w:cs="Times New Roman"/>
          <w:lang w:val="en-GB"/>
        </w:rPr>
        <w:t xml:space="preserve">Proposal </w:t>
      </w:r>
      <w:r>
        <w:rPr>
          <w:rFonts w:ascii="Times New Roman" w:hAnsi="Times New Roman" w:cs="Times New Roman"/>
          <w:lang w:val="en-GB"/>
        </w:rPr>
        <w:t>5</w:t>
      </w:r>
      <w:r w:rsidRPr="006E3096">
        <w:rPr>
          <w:rFonts w:ascii="Times New Roman" w:hAnsi="Times New Roman" w:cs="Times New Roman"/>
          <w:lang w:val="en-GB"/>
        </w:rPr>
        <w:t>:</w:t>
      </w:r>
      <w:r w:rsidRPr="006E3096" w:rsidDel="00D70933">
        <w:rPr>
          <w:rFonts w:ascii="Times New Roman" w:hAnsi="Times New Roman" w:cs="Times New Roman"/>
          <w:lang w:val="en-GB"/>
        </w:rPr>
        <w:t xml:space="preserve"> Support at least Assumption 1: Power limitation per panel for </w:t>
      </w:r>
      <w:proofErr w:type="spellStart"/>
      <w:r w:rsidRPr="006E3096" w:rsidDel="00D70933">
        <w:rPr>
          <w:rFonts w:ascii="Times New Roman" w:hAnsi="Times New Roman" w:cs="Times New Roman"/>
          <w:lang w:val="en-GB"/>
        </w:rPr>
        <w:t>STxMP</w:t>
      </w:r>
      <w:proofErr w:type="spellEnd"/>
      <w:r w:rsidRPr="006E3096">
        <w:rPr>
          <w:rFonts w:ascii="Times New Roman" w:hAnsi="Times New Roman" w:cs="Times New Roman"/>
          <w:lang w:val="en-GB"/>
        </w:rPr>
        <w:t>.</w:t>
      </w:r>
    </w:p>
    <w:p w14:paraId="5E344EB8" w14:textId="77777777" w:rsidR="00C144E4" w:rsidRPr="006316B9" w:rsidRDefault="00C144E4" w:rsidP="00C144E4">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
          <w:color w:val="000000" w:themeColor="text1"/>
          <w:lang w:val="en-US" w:eastAsia="ja-JP"/>
        </w:rPr>
      </w:pPr>
      <w:r w:rsidRPr="006316B9">
        <w:rPr>
          <w:rFonts w:ascii="Times New Roman" w:eastAsia="Yu Mincho" w:hAnsi="Times New Roman" w:cs="Times New Roman"/>
          <w:b/>
          <w:color w:val="000000" w:themeColor="text1"/>
          <w:lang w:val="en-US" w:eastAsia="ja-JP"/>
        </w:rPr>
        <w:t xml:space="preserve">Proposal </w:t>
      </w:r>
      <w:r>
        <w:rPr>
          <w:rFonts w:ascii="Times New Roman" w:eastAsia="Yu Mincho" w:hAnsi="Times New Roman" w:cs="Times New Roman"/>
          <w:b/>
          <w:color w:val="000000" w:themeColor="text1"/>
          <w:lang w:val="en-GB" w:eastAsia="ja-JP"/>
        </w:rPr>
        <w:t>6</w:t>
      </w:r>
      <w:r w:rsidRPr="006316B9">
        <w:rPr>
          <w:rFonts w:ascii="Times New Roman" w:eastAsia="Yu Mincho" w:hAnsi="Times New Roman" w:cs="Times New Roman"/>
          <w:b/>
          <w:color w:val="000000" w:themeColor="text1"/>
          <w:lang w:val="en-US" w:eastAsia="ja-JP"/>
        </w:rPr>
        <w:t xml:space="preserve">: Adopt the following formula for PUSCH transmission power determination in case of </w:t>
      </w:r>
      <w:r w:rsidRPr="006316B9">
        <w:rPr>
          <w:rFonts w:ascii="Times New Roman" w:eastAsia="Yu Mincho" w:hAnsi="Times New Roman" w:cs="Times New Roman"/>
          <w:b/>
          <w:color w:val="000000" w:themeColor="text1"/>
          <w:u w:val="single"/>
          <w:lang w:val="en-US" w:eastAsia="ja-JP"/>
        </w:rPr>
        <w:t>SDM</w:t>
      </w:r>
      <w:r w:rsidRPr="006316B9">
        <w:rPr>
          <w:rFonts w:ascii="Times New Roman" w:eastAsia="Yu Mincho" w:hAnsi="Times New Roman" w:cs="Times New Roman"/>
          <w:b/>
          <w:color w:val="000000" w:themeColor="text1"/>
          <w:lang w:val="en-US" w:eastAsia="ja-JP"/>
        </w:rPr>
        <w:t xml:space="preserve"> PUSCH transmission:</w:t>
      </w:r>
    </w:p>
    <w:p w14:paraId="17BCDC03" w14:textId="77777777" w:rsidR="00C144E4" w:rsidRPr="0037091C" w:rsidRDefault="00000000" w:rsidP="00C144E4">
      <w:pPr>
        <w:suppressAutoHyphens/>
        <w:spacing w:line="256" w:lineRule="auto"/>
        <w:ind w:left="284"/>
        <w:rPr>
          <w:rFonts w:ascii="Times New Roman" w:eastAsia="PMingLiU" w:hAnsi="Times New Roman" w:cs="Calibri"/>
          <w:b/>
          <w:sz w:val="18"/>
          <w:szCs w:val="18"/>
          <w:lang w:val="de-DE" w:eastAsia="zh-TW"/>
        </w:rPr>
      </w:pPr>
      <m:oMathPara>
        <m:oMathParaPr>
          <m:jc m:val="left"/>
        </m:oMathParaPr>
        <m:oMath>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P</m:t>
              </m:r>
            </m:e>
            <m:sub>
              <m:r>
                <m:rPr>
                  <m:nor/>
                </m:rPr>
                <w:rPr>
                  <w:rFonts w:ascii="Cambria Math" w:eastAsia="PMingLiU" w:hAnsi="Calibri" w:cs="Calibri"/>
                  <w:b/>
                  <w:iCs/>
                  <w:sz w:val="18"/>
                  <w:szCs w:val="18"/>
                  <w:lang w:val="de-DE" w:eastAsia="zh-TW"/>
                </w:rPr>
                <m:t>PUSCH</m:t>
              </m:r>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b</m:t>
              </m:r>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c</m:t>
              </m:r>
              <m:r>
                <m:rPr>
                  <m:sty m:val="bi"/>
                </m:rPr>
                <w:rPr>
                  <w:rFonts w:ascii="Cambria Math" w:eastAsia="PMingLiU" w:hAnsi="Calibri" w:cs="Calibri"/>
                  <w:sz w:val="18"/>
                  <w:szCs w:val="18"/>
                  <w:lang w:val="de-DE" w:eastAsia="zh-TW"/>
                </w:rPr>
                <m:t>,</m:t>
              </m:r>
              <m:r>
                <m:rPr>
                  <m:sty m:val="bi"/>
                </m:rPr>
                <w:rPr>
                  <w:rFonts w:ascii="Cambria Math" w:eastAsia="PMingLiU" w:hAnsi="Calibri"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i</m:t>
              </m:r>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j</m:t>
              </m:r>
              <m:r>
                <m:rPr>
                  <m:sty m:val="b"/>
                </m:rPr>
                <w:rPr>
                  <w:rFonts w:ascii="Cambria Math" w:eastAsia="PMingLiU" w:hAnsi="Calibri" w:cs="Calibri"/>
                  <w:sz w:val="18"/>
                  <w:szCs w:val="18"/>
                  <w:lang w:val="de-DE" w:eastAsia="zh-TW"/>
                </w:rPr>
                <m:t>,</m:t>
              </m:r>
              <m:sSub>
                <m:sSubPr>
                  <m:ctrlPr>
                    <w:rPr>
                      <w:rFonts w:ascii="Cambria Math" w:eastAsia="PMingLiU" w:hAnsi="Cambria Math" w:cs="Calibri"/>
                      <w:b/>
                      <w:sz w:val="18"/>
                      <w:szCs w:val="18"/>
                      <w:lang w:eastAsia="zh-TW"/>
                    </w:rPr>
                  </m:ctrlPr>
                </m:sSubPr>
                <m:e>
                  <m:r>
                    <m:rPr>
                      <m:sty m:val="bi"/>
                    </m:rPr>
                    <w:rPr>
                      <w:rFonts w:ascii="Cambria Math" w:eastAsia="PMingLiU" w:hAnsi="Calibri" w:cs="Calibri"/>
                      <w:sz w:val="18"/>
                      <w:szCs w:val="18"/>
                      <w:lang w:eastAsia="zh-TW"/>
                    </w:rPr>
                    <m:t>q</m:t>
                  </m:r>
                </m:e>
                <m:sub>
                  <m:r>
                    <m:rPr>
                      <m:sty m:val="bi"/>
                    </m:rPr>
                    <w:rPr>
                      <w:rFonts w:ascii="Cambria Math" w:eastAsia="PMingLiU" w:hAnsi="Calibri" w:cs="Calibri"/>
                      <w:sz w:val="18"/>
                      <w:szCs w:val="18"/>
                      <w:lang w:eastAsia="zh-TW"/>
                    </w:rPr>
                    <m:t>d</m:t>
                  </m:r>
                </m:sub>
              </m:sSub>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l</m:t>
              </m:r>
            </m:e>
          </m:d>
          <m:r>
            <m:rPr>
              <m:sty m:val="b"/>
            </m:rPr>
            <w:rPr>
              <w:rFonts w:ascii="Cambria Math" w:eastAsia="PMingLiU" w:hAnsi="Calibri" w:cs="Calibri"/>
              <w:sz w:val="18"/>
              <w:szCs w:val="18"/>
              <w:lang w:val="de-DE" w:eastAsia="zh-TW"/>
            </w:rPr>
            <m:t>=</m:t>
          </m:r>
        </m:oMath>
      </m:oMathPara>
    </w:p>
    <w:p w14:paraId="43511989" w14:textId="77777777" w:rsidR="00C144E4" w:rsidRPr="006E3096" w:rsidRDefault="00C144E4" w:rsidP="00C144E4">
      <w:pPr>
        <w:suppressAutoHyphens/>
        <w:spacing w:line="256" w:lineRule="auto"/>
        <w:ind w:left="284"/>
        <w:rPr>
          <w:rFonts w:ascii="Times New Roman" w:eastAsia="PMingLiU" w:hAnsi="Times New Roman" w:cs="Calibri"/>
          <w:b/>
          <w:color w:val="000000"/>
          <w:sz w:val="20"/>
          <w:szCs w:val="20"/>
          <w:lang w:val="en-GB" w:eastAsia="zh-TW"/>
        </w:rPr>
      </w:pPr>
      <m:oMath>
        <m:r>
          <m:rPr>
            <m:sty m:val="b"/>
          </m:rPr>
          <w:rPr>
            <w:rFonts w:ascii="Cambria Math" w:eastAsia="PMingLiU" w:hAnsi="Calibri" w:cs="Calibri"/>
            <w:sz w:val="18"/>
            <w:szCs w:val="18"/>
            <w:lang w:eastAsia="zh-TW"/>
          </w:rPr>
          <m:t>min</m:t>
        </m:r>
        <m:d>
          <m:dPr>
            <m:begChr m:val="{"/>
            <m:endChr m:val="}"/>
            <m:ctrlPr>
              <w:rPr>
                <w:rFonts w:ascii="Cambria Math" w:eastAsia="PMingLiU" w:hAnsi="Cambria Math" w:cs="Calibri"/>
                <w:b/>
                <w:sz w:val="18"/>
                <w:szCs w:val="18"/>
                <w:lang w:eastAsia="zh-TW"/>
              </w:rPr>
            </m:ctrlPr>
          </m:dPr>
          <m:e>
            <m:m>
              <m:mPr>
                <m:mcs>
                  <m:mc>
                    <m:mcPr>
                      <m:count m:val="1"/>
                      <m:mcJc m:val="center"/>
                    </m:mcPr>
                  </m:mc>
                </m:mcs>
                <m:ctrlPr>
                  <w:rPr>
                    <w:rFonts w:ascii="Cambria Math" w:eastAsia="PMingLiU" w:hAnsi="Cambria Math" w:cs="Calibri"/>
                    <w:b/>
                    <w:i/>
                    <w:sz w:val="18"/>
                    <w:szCs w:val="18"/>
                    <w:lang w:eastAsia="zh-TW"/>
                  </w:rPr>
                </m:ctrlPr>
              </m:mPr>
              <m:mr>
                <m:e>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P</m:t>
                      </m:r>
                    </m:e>
                    <m:sub>
                      <m:r>
                        <m:rPr>
                          <m:nor/>
                        </m:rPr>
                        <w:rPr>
                          <w:rFonts w:ascii="Cambria Math" w:eastAsia="PMingLiU" w:hAnsi="Calibri" w:cs="Calibri"/>
                          <w:b/>
                          <w:iCs/>
                          <w:sz w:val="18"/>
                          <w:szCs w:val="18"/>
                          <w:lang w:val="en-GB" w:eastAsia="zh-TW"/>
                        </w:rPr>
                        <m:t>CMAX</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c</m:t>
                      </m:r>
                      <m:r>
                        <m:rPr>
                          <m:sty m:val="bi"/>
                        </m:rPr>
                        <w:rPr>
                          <w:rFonts w:ascii="Cambria Math" w:eastAsia="PMingLiU" w:hAnsi="Calibri" w:cs="Calibri"/>
                          <w:sz w:val="18"/>
                          <w:szCs w:val="18"/>
                          <w:lang w:val="en-GB" w:eastAsia="zh-TW"/>
                        </w:rPr>
                        <m:t>,</m:t>
                      </m:r>
                      <m:r>
                        <m:rPr>
                          <m:sty m:val="bi"/>
                        </m:rPr>
                        <w:rPr>
                          <w:rFonts w:ascii="Cambria Math" w:eastAsia="PMingLiU" w:hAnsi="Calibri"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i</m:t>
                      </m:r>
                    </m:e>
                  </m:d>
                </m:e>
              </m:mr>
              <m:mr>
                <m:e>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P</m:t>
                      </m:r>
                    </m:e>
                    <m:sub>
                      <m:r>
                        <m:rPr>
                          <m:sty m:val="b"/>
                        </m:rPr>
                        <w:rPr>
                          <w:rFonts w:ascii="Cambria Math" w:eastAsia="PMingLiU" w:hAnsi="Cambria Math" w:cs="Calibri"/>
                          <w:sz w:val="18"/>
                          <w:szCs w:val="18"/>
                          <w:lang w:eastAsia="zh-TW"/>
                        </w:rPr>
                        <m:t>O</m:t>
                      </m:r>
                      <m:r>
                        <m:rPr>
                          <m:sty m:val="b"/>
                        </m:rPr>
                        <w:rPr>
                          <w:rFonts w:ascii="Cambria Math" w:eastAsia="PMingLiU" w:hAnsi="Cambria Math" w:cs="Calibri"/>
                          <w:sz w:val="18"/>
                          <w:szCs w:val="18"/>
                          <w:lang w:val="en-GB" w:eastAsia="zh-TW"/>
                        </w:rPr>
                        <m:t>_</m:t>
                      </m:r>
                      <m:r>
                        <m:rPr>
                          <m:sty m:val="b"/>
                        </m:rPr>
                        <w:rPr>
                          <w:rFonts w:ascii="Cambria Math" w:eastAsia="PMingLiU" w:hAnsi="Cambria Math" w:cs="Calibri"/>
                          <w:sz w:val="18"/>
                          <w:szCs w:val="18"/>
                          <w:lang w:eastAsia="zh-TW"/>
                        </w:rPr>
                        <m:t>PUSCH</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b</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c</m:t>
                      </m:r>
                      <m:r>
                        <m:rPr>
                          <m:sty m:val="bi"/>
                        </m:rPr>
                        <w:rPr>
                          <w:rFonts w:ascii="Cambria Math" w:eastAsia="PMingLiU" w:hAnsi="Calibri" w:cs="Calibri"/>
                          <w:sz w:val="18"/>
                          <w:szCs w:val="18"/>
                          <w:lang w:val="en-GB" w:eastAsia="zh-TW"/>
                        </w:rPr>
                        <m:t>,</m:t>
                      </m:r>
                      <m:r>
                        <m:rPr>
                          <m:sty m:val="bi"/>
                        </m:rPr>
                        <w:rPr>
                          <w:rFonts w:ascii="Cambria Math" w:eastAsia="PMingLiU" w:hAnsi="Calibri"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j</m:t>
                      </m:r>
                    </m:e>
                  </m:d>
                  <m:r>
                    <m:rPr>
                      <m:sty m:val="b"/>
                    </m:rPr>
                    <w:rPr>
                      <w:rFonts w:ascii="Cambria Math" w:eastAsia="PMingLiU" w:hAnsi="Calibri" w:cs="Calibri"/>
                      <w:sz w:val="18"/>
                      <w:szCs w:val="18"/>
                      <w:lang w:val="en-GB" w:eastAsia="zh-TW"/>
                    </w:rPr>
                    <m:t>+</m:t>
                  </m:r>
                  <m:r>
                    <m:rPr>
                      <m:sty m:val="b"/>
                    </m:rPr>
                    <w:rPr>
                      <w:rFonts w:ascii="Cambria Math" w:eastAsia="PMingLiU" w:hAnsi="Calibri" w:cs="Calibri"/>
                      <w:sz w:val="18"/>
                      <w:szCs w:val="18"/>
                      <w:lang w:eastAsia="zh-TW"/>
                    </w:rPr>
                    <m:t>10</m:t>
                  </m:r>
                  <m:func>
                    <m:funcPr>
                      <m:ctrlPr>
                        <w:rPr>
                          <w:rFonts w:ascii="Cambria Math" w:eastAsia="PMingLiU" w:hAnsi="Cambria Math" w:cs="Calibri"/>
                          <w:b/>
                          <w:sz w:val="18"/>
                          <w:szCs w:val="18"/>
                          <w:lang w:eastAsia="zh-TW"/>
                        </w:rPr>
                      </m:ctrlPr>
                    </m:funcPr>
                    <m:fName>
                      <m:sSub>
                        <m:sSubPr>
                          <m:ctrlPr>
                            <w:rPr>
                              <w:rFonts w:ascii="Cambria Math" w:eastAsia="PMingLiU" w:hAnsi="Cambria Math" w:cs="Calibri"/>
                              <w:b/>
                              <w:sz w:val="18"/>
                              <w:szCs w:val="18"/>
                              <w:lang w:eastAsia="zh-TW"/>
                            </w:rPr>
                          </m:ctrlPr>
                        </m:sSubPr>
                        <m:e>
                          <m:r>
                            <m:rPr>
                              <m:sty m:val="b"/>
                            </m:rPr>
                            <w:rPr>
                              <w:rFonts w:ascii="Cambria Math" w:eastAsia="PMingLiU" w:hAnsi="Cambria Math" w:cs="Calibri"/>
                              <w:sz w:val="18"/>
                              <w:szCs w:val="18"/>
                              <w:lang w:eastAsia="zh-TW"/>
                            </w:rPr>
                            <m:t>log</m:t>
                          </m:r>
                        </m:e>
                        <m:sub>
                          <m:r>
                            <m:rPr>
                              <m:sty m:val="bi"/>
                            </m:rPr>
                            <w:rPr>
                              <w:rFonts w:ascii="Cambria Math" w:eastAsia="PMingLiU" w:hAnsi="Cambria Math" w:cs="Calibri"/>
                              <w:sz w:val="18"/>
                              <w:szCs w:val="18"/>
                              <w:lang w:eastAsia="zh-TW"/>
                            </w:rPr>
                            <m:t>10</m:t>
                          </m:r>
                        </m:sub>
                      </m:sSub>
                    </m:fName>
                    <m:e>
                      <m:d>
                        <m:dPr>
                          <m:ctrlPr>
                            <w:rPr>
                              <w:rFonts w:ascii="Cambria Math" w:eastAsia="PMingLiU" w:hAnsi="Cambria Math" w:cs="Calibri"/>
                              <w:b/>
                              <w:i/>
                              <w:sz w:val="18"/>
                              <w:szCs w:val="18"/>
                              <w:lang w:eastAsia="zh-TW"/>
                            </w:rPr>
                          </m:ctrlPr>
                        </m:dPr>
                        <m:e>
                          <m:sSup>
                            <m:sSupPr>
                              <m:ctrlPr>
                                <w:rPr>
                                  <w:rFonts w:ascii="Cambria Math" w:eastAsia="PMingLiU" w:hAnsi="Cambria Math" w:cs="Calibri"/>
                                  <w:b/>
                                  <w:i/>
                                  <w:sz w:val="18"/>
                                  <w:szCs w:val="18"/>
                                  <w:lang w:eastAsia="zh-TW"/>
                                </w:rPr>
                              </m:ctrlPr>
                            </m:sSupPr>
                            <m:e>
                              <m:r>
                                <m:rPr>
                                  <m:sty m:val="bi"/>
                                </m:rPr>
                                <w:rPr>
                                  <w:rFonts w:ascii="Cambria Math" w:eastAsia="PMingLiU" w:hAnsi="Cambria Math" w:cs="Calibri"/>
                                  <w:sz w:val="18"/>
                                  <w:szCs w:val="18"/>
                                  <w:lang w:eastAsia="zh-TW"/>
                                </w:rPr>
                                <m:t>2</m:t>
                              </m:r>
                            </m:e>
                            <m:sup>
                              <m:r>
                                <m:rPr>
                                  <m:sty m:val="bi"/>
                                </m:rPr>
                                <w:rPr>
                                  <w:rFonts w:ascii="Cambria Math" w:eastAsia="PMingLiU" w:hAnsi="Cambria Math" w:cs="Calibri"/>
                                  <w:sz w:val="18"/>
                                  <w:szCs w:val="18"/>
                                  <w:lang w:eastAsia="zh-TW"/>
                                </w:rPr>
                                <m:t>μ</m:t>
                              </m:r>
                            </m:sup>
                          </m:sSup>
                          <m:r>
                            <m:rPr>
                              <m:sty m:val="bi"/>
                            </m:rPr>
                            <w:rPr>
                              <w:rFonts w:ascii="Cambria Math" w:eastAsia="PMingLiU" w:hAnsi="Cambria Math" w:cs="Calibri"/>
                              <w:sz w:val="18"/>
                              <w:szCs w:val="18"/>
                              <w:lang w:val="en-GB" w:eastAsia="zh-TW"/>
                            </w:rPr>
                            <m:t>∙</m:t>
                          </m:r>
                          <m:sSubSup>
                            <m:sSubSupPr>
                              <m:ctrlPr>
                                <w:rPr>
                                  <w:rFonts w:ascii="Cambria Math" w:eastAsia="PMingLiU" w:hAnsi="Cambria Math" w:cs="Calibri"/>
                                  <w:b/>
                                  <w:i/>
                                  <w:sz w:val="18"/>
                                  <w:szCs w:val="18"/>
                                  <w:lang w:eastAsia="zh-TW"/>
                                </w:rPr>
                              </m:ctrlPr>
                            </m:sSubSupPr>
                            <m:e>
                              <m:r>
                                <m:rPr>
                                  <m:sty m:val="bi"/>
                                </m:rPr>
                                <w:rPr>
                                  <w:rFonts w:ascii="Cambria Math" w:eastAsia="PMingLiU" w:hAnsi="Cambria Math" w:cs="Calibri"/>
                                  <w:sz w:val="18"/>
                                  <w:szCs w:val="18"/>
                                  <w:lang w:eastAsia="zh-TW"/>
                                </w:rPr>
                                <m:t>M</m:t>
                              </m:r>
                            </m:e>
                            <m:sub>
                              <m:r>
                                <m:rPr>
                                  <m:sty m:val="b"/>
                                </m:rPr>
                                <w:rPr>
                                  <w:rFonts w:ascii="Cambria Math" w:eastAsia="PMingLiU" w:hAnsi="Cambria Math" w:cs="Calibri"/>
                                  <w:sz w:val="18"/>
                                  <w:szCs w:val="18"/>
                                  <w:lang w:eastAsia="zh-TW"/>
                                </w:rPr>
                                <m:t>RB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sub>
                            <m:sup>
                              <m:r>
                                <m:rPr>
                                  <m:sty m:val="b"/>
                                </m:rPr>
                                <w:rPr>
                                  <w:rFonts w:ascii="Cambria Math" w:eastAsia="PMingLiU" w:hAnsi="Cambria Math" w:cs="Calibri"/>
                                  <w:sz w:val="18"/>
                                  <w:szCs w:val="18"/>
                                  <w:lang w:eastAsia="zh-TW"/>
                                </w:rPr>
                                <m:t>PUSCH</m:t>
                              </m:r>
                            </m:sup>
                          </m:sSubSup>
                          <m:d>
                            <m:dPr>
                              <m:ctrlPr>
                                <w:rPr>
                                  <w:rFonts w:ascii="Cambria Math" w:eastAsia="PMingLiU" w:hAnsi="Cambria Math" w:cs="Calibri"/>
                                  <w:b/>
                                  <w:i/>
                                  <w:sz w:val="18"/>
                                  <w:szCs w:val="18"/>
                                  <w:lang w:eastAsia="zh-TW"/>
                                </w:rPr>
                              </m:ctrlPr>
                            </m:dPr>
                            <m:e>
                              <m:r>
                                <m:rPr>
                                  <m:sty m:val="bi"/>
                                </m:rPr>
                                <w:rPr>
                                  <w:rFonts w:ascii="Cambria Math" w:eastAsia="PMingLiU" w:hAnsi="Cambria Math" w:cs="Calibri"/>
                                  <w:sz w:val="18"/>
                                  <w:szCs w:val="18"/>
                                  <w:lang w:eastAsia="zh-TW"/>
                                </w:rPr>
                                <m:t>i</m:t>
                              </m:r>
                            </m:e>
                          </m:d>
                        </m:e>
                      </m:d>
                    </m:e>
                  </m:func>
                  <m:r>
                    <m:rPr>
                      <m:sty m:val="b"/>
                    </m:rPr>
                    <w:rPr>
                      <w:rFonts w:ascii="Cambria Math" w:eastAsia="PMingLiU" w:hAnsi="Cambria Math" w:cs="Calibri"/>
                      <w:sz w:val="18"/>
                      <w:szCs w:val="18"/>
                      <w:lang w:val="en-GB" w:eastAsia="zh-TW"/>
                    </w:rPr>
                    <m:t>+</m:t>
                  </m:r>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α</m:t>
                      </m:r>
                    </m:e>
                    <m:sub>
                      <m:r>
                        <m:rPr>
                          <m:sty m:val="bi"/>
                        </m:rPr>
                        <w:rPr>
                          <w:rFonts w:ascii="Cambria Math" w:eastAsia="PMingLiU" w:hAnsi="Cambria Math" w:cs="Calibri"/>
                          <w:sz w:val="18"/>
                          <w:szCs w:val="18"/>
                          <w:lang w:eastAsia="zh-TW"/>
                        </w:rPr>
                        <m:t>b</m:t>
                      </m:r>
                      <m:r>
                        <m:rPr>
                          <m:sty m:val="b"/>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mbria Math" w:cs="Calibri"/>
                          <w:sz w:val="18"/>
                          <w:szCs w:val="18"/>
                          <w:lang w:eastAsia="zh-TW"/>
                        </w:rPr>
                        <m:t>j</m:t>
                      </m:r>
                    </m:e>
                  </m:d>
                  <m:r>
                    <m:rPr>
                      <m:sty m:val="b"/>
                    </m:rPr>
                    <w:rPr>
                      <w:rFonts w:ascii="Cambria Math" w:eastAsia="PMingLiU" w:hAnsi="Cambria Math" w:cs="Calibri"/>
                      <w:sz w:val="18"/>
                      <w:szCs w:val="18"/>
                      <w:lang w:val="en-GB" w:eastAsia="zh-TW"/>
                    </w:rPr>
                    <m:t>∙</m:t>
                  </m:r>
                  <m:sSub>
                    <m:sSubPr>
                      <m:ctrlPr>
                        <w:rPr>
                          <w:rFonts w:ascii="Cambria Math" w:eastAsia="PMingLiU" w:hAnsi="Cambria Math" w:cs="Calibri"/>
                          <w:b/>
                          <w:i/>
                          <w:sz w:val="18"/>
                          <w:szCs w:val="18"/>
                          <w:lang w:eastAsia="zh-TW"/>
                        </w:rPr>
                      </m:ctrlPr>
                    </m:sSubPr>
                    <m:e>
                      <m:r>
                        <m:rPr>
                          <m:sty m:val="bi"/>
                        </m:rPr>
                        <w:rPr>
                          <w:rFonts w:ascii="Cambria Math" w:eastAsia="PMingLiU" w:hAnsi="Cambria Math" w:cs="Calibri"/>
                          <w:sz w:val="18"/>
                          <w:szCs w:val="18"/>
                          <w:lang w:eastAsia="zh-TW"/>
                        </w:rPr>
                        <m:t>PL</m:t>
                      </m:r>
                    </m:e>
                    <m:sub>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sub>
                  </m:sSub>
                  <m:d>
                    <m:dPr>
                      <m:ctrlPr>
                        <w:rPr>
                          <w:rFonts w:ascii="Cambria Math" w:eastAsia="PMingLiU" w:hAnsi="Cambria Math" w:cs="Calibri"/>
                          <w:b/>
                          <w:i/>
                          <w:sz w:val="18"/>
                          <w:szCs w:val="18"/>
                          <w:lang w:eastAsia="zh-TW"/>
                        </w:rPr>
                      </m:ctrlPr>
                    </m:dPr>
                    <m:e>
                      <m:sSub>
                        <m:sSubPr>
                          <m:ctrlPr>
                            <w:rPr>
                              <w:rFonts w:ascii="Cambria Math" w:eastAsia="PMingLiU" w:hAnsi="Cambria Math" w:cs="Calibri"/>
                              <w:b/>
                              <w:i/>
                              <w:sz w:val="18"/>
                              <w:szCs w:val="18"/>
                              <w:lang w:eastAsia="zh-TW"/>
                            </w:rPr>
                          </m:ctrlPr>
                        </m:sSubPr>
                        <m:e>
                          <m:r>
                            <m:rPr>
                              <m:sty m:val="bi"/>
                            </m:rPr>
                            <w:rPr>
                              <w:rFonts w:ascii="Cambria Math" w:eastAsia="PMingLiU" w:hAnsi="Cambria Math" w:cs="Calibri"/>
                              <w:sz w:val="18"/>
                              <w:szCs w:val="18"/>
                              <w:lang w:eastAsia="zh-TW"/>
                            </w:rPr>
                            <m:t>q</m:t>
                          </m:r>
                        </m:e>
                        <m:sub>
                          <m:r>
                            <m:rPr>
                              <m:sty m:val="bi"/>
                            </m:rPr>
                            <w:rPr>
                              <w:rFonts w:ascii="Cambria Math" w:eastAsia="PMingLiU" w:hAnsi="Cambria Math" w:cs="Calibri"/>
                              <w:sz w:val="18"/>
                              <w:szCs w:val="18"/>
                              <w:lang w:eastAsia="zh-TW"/>
                            </w:rPr>
                            <m:t>d</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color w:val="FF0000"/>
                              <w:sz w:val="18"/>
                              <w:szCs w:val="18"/>
                              <w:lang w:eastAsia="zh-TW"/>
                            </w:rPr>
                            <m:t>t</m:t>
                          </m:r>
                        </m:sub>
                      </m:sSub>
                    </m:e>
                  </m:d>
                  <m:r>
                    <m:rPr>
                      <m:sty m:val="b"/>
                    </m:rPr>
                    <w:rPr>
                      <w:rFonts w:ascii="Cambria Math" w:eastAsia="PMingLiU" w:hAnsi="Calibri" w:cs="Calibri"/>
                      <w:sz w:val="18"/>
                      <w:szCs w:val="18"/>
                      <w:lang w:val="en-GB" w:eastAsia="zh-TW"/>
                    </w:rPr>
                    <m:t>+</m:t>
                  </m:r>
                  <m:sSub>
                    <m:sSubPr>
                      <m:ctrlPr>
                        <w:rPr>
                          <w:rFonts w:ascii="Cambria Math" w:eastAsia="PMingLiU" w:hAnsi="Cambria Math" w:cs="Calibri"/>
                          <w:b/>
                          <w:i/>
                          <w:sz w:val="18"/>
                          <w:szCs w:val="18"/>
                          <w:lang w:eastAsia="zh-TW"/>
                        </w:rPr>
                      </m:ctrlPr>
                    </m:sSubPr>
                    <m:e>
                      <m:r>
                        <m:rPr>
                          <m:sty m:val="bi"/>
                        </m:rPr>
                        <w:rPr>
                          <w:rFonts w:ascii="Cambria Math" w:eastAsia="PMingLiU" w:hAnsi="Cambria Math" w:cs="Calibri"/>
                          <w:sz w:val="18"/>
                          <w:szCs w:val="18"/>
                          <w:lang w:val="en-GB" w:eastAsia="zh-TW"/>
                        </w:rPr>
                        <m:t>∆</m:t>
                      </m:r>
                    </m:e>
                    <m:sub>
                      <m:r>
                        <m:rPr>
                          <m:sty m:val="b"/>
                        </m:rPr>
                        <w:rPr>
                          <w:rFonts w:ascii="Cambria Math" w:eastAsia="PMingLiU" w:hAnsi="Cambria Math" w:cs="Calibri"/>
                          <w:sz w:val="18"/>
                          <w:szCs w:val="18"/>
                          <w:lang w:eastAsia="zh-TW"/>
                        </w:rPr>
                        <m:t>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color w:val="FF0000"/>
                          <w:sz w:val="18"/>
                          <w:szCs w:val="18"/>
                          <w:lang w:val="en-GB" w:eastAsia="zh-TW"/>
                        </w:rPr>
                        <m:t xml:space="preserve"> </m:t>
                      </m:r>
                      <m:r>
                        <m:rPr>
                          <m:sty m:val="bi"/>
                        </m:rPr>
                        <w:rPr>
                          <w:rFonts w:ascii="Cambria Math" w:eastAsia="PMingLiU" w:hAnsi="Cambria Math" w:cs="Calibri"/>
                          <w:color w:val="FF0000"/>
                          <w:sz w:val="18"/>
                          <w:szCs w:val="18"/>
                          <w:lang w:eastAsia="zh-TW"/>
                        </w:rPr>
                        <m:t>t</m:t>
                      </m:r>
                    </m:sub>
                  </m:sSub>
                  <m:d>
                    <m:dPr>
                      <m:ctrlPr>
                        <w:rPr>
                          <w:rFonts w:ascii="Cambria Math" w:eastAsia="PMingLiU" w:hAnsi="Cambria Math" w:cs="Calibri"/>
                          <w:b/>
                          <w:i/>
                          <w:sz w:val="18"/>
                          <w:szCs w:val="18"/>
                          <w:lang w:eastAsia="zh-TW"/>
                        </w:rPr>
                      </m:ctrlPr>
                    </m:dPr>
                    <m:e>
                      <m:r>
                        <m:rPr>
                          <m:sty m:val="bi"/>
                        </m:rPr>
                        <w:rPr>
                          <w:rFonts w:ascii="Cambria Math" w:eastAsia="PMingLiU" w:hAnsi="Cambria Math" w:cs="Calibri"/>
                          <w:sz w:val="18"/>
                          <w:szCs w:val="18"/>
                          <w:lang w:eastAsia="zh-TW"/>
                        </w:rPr>
                        <m:t>i</m:t>
                      </m:r>
                    </m:e>
                  </m:d>
                  <m:r>
                    <m:rPr>
                      <m:sty m:val="b"/>
                    </m:rPr>
                    <w:rPr>
                      <w:rFonts w:ascii="Cambria Math" w:eastAsia="PMingLiU" w:hAnsi="Calibri" w:cs="Calibri"/>
                      <w:sz w:val="18"/>
                      <w:szCs w:val="18"/>
                      <w:lang w:val="en-GB" w:eastAsia="zh-TW"/>
                    </w:rPr>
                    <m:t>+</m:t>
                  </m:r>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f</m:t>
                      </m:r>
                    </m:e>
                    <m:sub>
                      <m:r>
                        <m:rPr>
                          <m:sty m:val="bi"/>
                        </m:rPr>
                        <w:rPr>
                          <w:rFonts w:ascii="Cambria Math" w:eastAsia="PMingLiU" w:hAnsi="Calibri" w:cs="Calibri"/>
                          <w:sz w:val="18"/>
                          <w:szCs w:val="18"/>
                          <w:lang w:eastAsia="zh-TW"/>
                        </w:rPr>
                        <m:t>b</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c</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i</m:t>
                      </m:r>
                      <m:r>
                        <m:rPr>
                          <m:sty m:val="bi"/>
                        </m:rPr>
                        <w:rPr>
                          <w:rFonts w:ascii="Cambria Math" w:eastAsia="PMingLiU" w:hAnsi="Calibri" w:cs="Calibri"/>
                          <w:sz w:val="18"/>
                          <w:szCs w:val="18"/>
                          <w:lang w:val="en-GB" w:eastAsia="zh-TW"/>
                        </w:rPr>
                        <m:t>,</m:t>
                      </m:r>
                      <m:sSub>
                        <m:sSubPr>
                          <m:ctrlPr>
                            <w:rPr>
                              <w:rFonts w:ascii="Cambria Math" w:eastAsia="PMingLiU" w:hAnsi="Cambria Math" w:cs="Calibri"/>
                              <w:b/>
                              <w:i/>
                              <w:sz w:val="18"/>
                              <w:szCs w:val="18"/>
                              <w:lang w:eastAsia="zh-TW"/>
                            </w:rPr>
                          </m:ctrlPr>
                        </m:sSubPr>
                        <m:e>
                          <m:r>
                            <m:rPr>
                              <m:sty m:val="bi"/>
                            </m:rPr>
                            <w:rPr>
                              <w:rFonts w:ascii="Cambria Math" w:eastAsia="PMingLiU" w:hAnsi="Calibri" w:cs="Calibri"/>
                              <w:sz w:val="18"/>
                              <w:szCs w:val="18"/>
                              <w:lang w:eastAsia="zh-TW"/>
                            </w:rPr>
                            <m:t>l</m:t>
                          </m:r>
                        </m:e>
                        <m:sub>
                          <m:r>
                            <m:rPr>
                              <m:sty m:val="bi"/>
                            </m:rPr>
                            <w:rPr>
                              <w:rFonts w:ascii="Cambria Math" w:eastAsia="PMingLiU" w:hAnsi="Calibri" w:cs="Calibri"/>
                              <w:color w:val="FF0000"/>
                              <w:sz w:val="18"/>
                              <w:szCs w:val="18"/>
                              <w:lang w:eastAsia="zh-TW"/>
                            </w:rPr>
                            <m:t>t</m:t>
                          </m:r>
                        </m:sub>
                      </m:sSub>
                    </m:e>
                  </m:d>
                  <m:r>
                    <m:rPr>
                      <m:sty m:val="b"/>
                    </m:rPr>
                    <w:rPr>
                      <w:rFonts w:ascii="Cambria Math" w:eastAsia="PMingLiU" w:hAnsi="Cambria Math" w:cs="Calibri"/>
                      <w:sz w:val="18"/>
                      <w:szCs w:val="18"/>
                      <w:lang w:val="en-GB" w:eastAsia="zh-TW"/>
                    </w:rPr>
                    <m:t xml:space="preserve">  </m:t>
                  </m:r>
                </m:e>
              </m:mr>
            </m:m>
          </m:e>
        </m:d>
      </m:oMath>
      <w:r w:rsidRPr="006E3096">
        <w:rPr>
          <w:rFonts w:ascii="Times New Roman" w:eastAsia="PMingLiU" w:hAnsi="Times New Roman" w:cs="Calibri"/>
          <w:b/>
          <w:sz w:val="18"/>
          <w:szCs w:val="18"/>
          <w:lang w:val="en-GB" w:eastAsia="zh-TW"/>
        </w:rPr>
        <w:t xml:space="preserve">  </w:t>
      </w:r>
      <w:r w:rsidRPr="006E3096">
        <w:rPr>
          <w:rFonts w:ascii="Times New Roman" w:eastAsia="PMingLiU" w:hAnsi="Times New Roman" w:cs="Calibri"/>
          <w:b/>
          <w:color w:val="000000"/>
          <w:sz w:val="20"/>
          <w:szCs w:val="20"/>
          <w:lang w:val="en-GB" w:eastAsia="zh-TW"/>
        </w:rPr>
        <w:t xml:space="preserve">[dBm], </w:t>
      </w:r>
      <w:r w:rsidRPr="006E3096">
        <w:rPr>
          <w:rFonts w:ascii="Times New Roman" w:eastAsia="PMingLiU" w:hAnsi="Times New Roman" w:cs="Calibri"/>
          <w:b/>
          <w:color w:val="000000" w:themeColor="text1"/>
          <w:sz w:val="20"/>
          <w:szCs w:val="20"/>
          <w:lang w:val="en-GB" w:eastAsia="zh-TW"/>
        </w:rPr>
        <w:t xml:space="preserve">where </w:t>
      </w:r>
      <m:oMath>
        <m:r>
          <m:rPr>
            <m:sty m:val="bi"/>
          </m:rPr>
          <w:rPr>
            <w:rFonts w:ascii="Cambria Math" w:eastAsia="PMingLiU" w:hAnsi="Cambria Math" w:cs="Calibri"/>
            <w:color w:val="000000" w:themeColor="text1"/>
            <w:sz w:val="20"/>
            <w:szCs w:val="20"/>
            <w:lang w:eastAsia="zh-TW"/>
          </w:rPr>
          <m:t>t</m:t>
        </m:r>
        <m:r>
          <m:rPr>
            <m:sty m:val="b"/>
          </m:rPr>
          <w:rPr>
            <w:rFonts w:ascii="Cambria Math" w:eastAsia="PMingLiU" w:hAnsi="Cambria Math" w:cs="Calibri"/>
            <w:color w:val="000000" w:themeColor="text1"/>
            <w:sz w:val="20"/>
            <w:szCs w:val="20"/>
            <w:lang w:val="en-GB" w:eastAsia="zh-TW"/>
          </w:rPr>
          <m:t>=</m:t>
        </m:r>
        <m:r>
          <m:rPr>
            <m:sty m:val="b"/>
          </m:rPr>
          <w:rPr>
            <w:rFonts w:ascii="Cambria Math" w:eastAsia="PMingLiU" w:hAnsi="Cambria Math" w:cs="Calibri"/>
            <w:color w:val="000000" w:themeColor="text1"/>
            <w:sz w:val="20"/>
            <w:szCs w:val="20"/>
            <w:lang w:eastAsia="zh-TW"/>
          </w:rPr>
          <m:t>0</m:t>
        </m:r>
        <m:r>
          <m:rPr>
            <m:sty m:val="b"/>
          </m:rPr>
          <w:rPr>
            <w:rFonts w:ascii="Cambria Math" w:eastAsia="PMingLiU" w:hAnsi="Cambria Math" w:cs="Calibri"/>
            <w:color w:val="000000" w:themeColor="text1"/>
            <w:sz w:val="20"/>
            <w:szCs w:val="20"/>
            <w:lang w:val="en-GB" w:eastAsia="zh-TW"/>
          </w:rPr>
          <m:t>,</m:t>
        </m:r>
        <m:r>
          <m:rPr>
            <m:sty m:val="b"/>
          </m:rPr>
          <w:rPr>
            <w:rFonts w:ascii="Cambria Math" w:eastAsia="PMingLiU" w:hAnsi="Cambria Math" w:cs="Calibri"/>
            <w:color w:val="000000" w:themeColor="text1"/>
            <w:sz w:val="20"/>
            <w:szCs w:val="20"/>
            <w:lang w:eastAsia="zh-TW"/>
          </w:rPr>
          <m:t>1</m:t>
        </m:r>
      </m:oMath>
      <w:r w:rsidRPr="006E3096">
        <w:rPr>
          <w:rFonts w:ascii="Times New Roman" w:eastAsia="PMingLiU" w:hAnsi="Times New Roman" w:cs="Calibri"/>
          <w:b/>
          <w:color w:val="000000" w:themeColor="text1"/>
          <w:sz w:val="20"/>
          <w:szCs w:val="20"/>
          <w:lang w:val="en-GB" w:eastAsia="zh-TW"/>
        </w:rPr>
        <w:t xml:space="preserve"> corresponds to the first and second indicated joint/UL TCI states, respectively.</w:t>
      </w:r>
    </w:p>
    <w:p w14:paraId="194D6A53" w14:textId="77777777" w:rsidR="00C144E4" w:rsidRPr="006E3096" w:rsidRDefault="00C144E4" w:rsidP="00C144E4">
      <w:pPr>
        <w:pStyle w:val="ListParagraph"/>
        <w:numPr>
          <w:ilvl w:val="0"/>
          <w:numId w:val="89"/>
        </w:numPr>
        <w:tabs>
          <w:tab w:val="left" w:pos="5350"/>
        </w:tabs>
        <w:overflowPunct w:val="0"/>
        <w:autoSpaceDE w:val="0"/>
        <w:autoSpaceDN w:val="0"/>
        <w:adjustRightInd w:val="0"/>
        <w:spacing w:line="240" w:lineRule="auto"/>
        <w:jc w:val="both"/>
        <w:textAlignment w:val="baseline"/>
        <w:rPr>
          <w:rFonts w:ascii="Times New Roman" w:eastAsia="Yu Mincho" w:hAnsi="Times New Roman" w:cs="Times New Roman"/>
          <w:b/>
          <w:color w:val="000000" w:themeColor="text1"/>
          <w:sz w:val="22"/>
          <w:szCs w:val="22"/>
          <w:lang w:val="en-GB" w:eastAsia="ja-JP"/>
        </w:rPr>
      </w:pPr>
      <w:r w:rsidRPr="006E3096">
        <w:rPr>
          <w:rFonts w:ascii="Times New Roman" w:eastAsia="PMingLiU" w:hAnsi="Times New Roman" w:cs="Times New Roman"/>
          <w:b/>
          <w:color w:val="000000"/>
          <w:sz w:val="22"/>
          <w:szCs w:val="22"/>
          <w:lang w:val="en-GB"/>
        </w:rPr>
        <w:t xml:space="preserve">Note: Exact detail/definition of </w:t>
      </w:r>
      <m:oMath>
        <m:sSub>
          <m:sSubPr>
            <m:ctrlPr>
              <w:rPr>
                <w:rFonts w:ascii="Cambria Math" w:eastAsia="PMingLiU" w:hAnsi="Cambria Math" w:cs="Times New Roman"/>
                <w:b/>
                <w:color w:val="000000"/>
                <w:sz w:val="22"/>
                <w:szCs w:val="22"/>
              </w:rPr>
            </m:ctrlPr>
          </m:sSubPr>
          <m:e>
            <m:r>
              <m:rPr>
                <m:sty m:val="bi"/>
              </m:rPr>
              <w:rPr>
                <w:rFonts w:ascii="Cambria Math" w:eastAsia="PMingLiU" w:hAnsi="Cambria Math" w:cs="Times New Roman"/>
                <w:color w:val="000000"/>
                <w:sz w:val="22"/>
                <w:szCs w:val="22"/>
              </w:rPr>
              <m:t>P</m:t>
            </m:r>
          </m:e>
          <m:sub>
            <m:r>
              <m:rPr>
                <m:nor/>
              </m:rPr>
              <w:rPr>
                <w:rFonts w:ascii="Times New Roman" w:eastAsia="PMingLiU" w:hAnsi="Times New Roman" w:cs="Times New Roman"/>
                <w:b/>
                <w:color w:val="000000"/>
                <w:sz w:val="22"/>
                <w:szCs w:val="22"/>
                <w:lang w:val="en-GB"/>
              </w:rPr>
              <m:t>CMAX</m:t>
            </m:r>
            <m:r>
              <m:rPr>
                <m:sty m:val="b"/>
              </m:rPr>
              <w:rPr>
                <w:rFonts w:ascii="Cambria Math" w:eastAsia="PMingLiU" w:hAnsi="Cambria Math" w:cs="Times New Roman"/>
                <w:color w:val="000000"/>
                <w:sz w:val="22"/>
                <w:szCs w:val="22"/>
                <w:lang w:val="en-GB"/>
              </w:rPr>
              <m:t>,</m:t>
            </m:r>
            <m:r>
              <m:rPr>
                <m:sty m:val="bi"/>
              </m:rPr>
              <w:rPr>
                <w:rFonts w:ascii="Cambria Math" w:eastAsia="PMingLiU" w:hAnsi="Cambria Math" w:cs="Times New Roman"/>
                <w:color w:val="000000"/>
                <w:sz w:val="22"/>
                <w:szCs w:val="22"/>
              </w:rPr>
              <m:t>f</m:t>
            </m:r>
            <m:r>
              <m:rPr>
                <m:sty m:val="b"/>
              </m:rPr>
              <w:rPr>
                <w:rFonts w:ascii="Cambria Math" w:eastAsia="PMingLiU" w:hAnsi="Cambria Math" w:cs="Times New Roman"/>
                <w:color w:val="000000"/>
                <w:sz w:val="22"/>
                <w:szCs w:val="22"/>
                <w:lang w:val="en-GB"/>
              </w:rPr>
              <m:t>,</m:t>
            </m:r>
            <m:r>
              <m:rPr>
                <m:sty m:val="bi"/>
              </m:rPr>
              <w:rPr>
                <w:rFonts w:ascii="Cambria Math" w:eastAsia="PMingLiU" w:hAnsi="Cambria Math" w:cs="Times New Roman"/>
                <w:color w:val="000000"/>
                <w:sz w:val="22"/>
                <w:szCs w:val="22"/>
              </w:rPr>
              <m:t>c</m:t>
            </m:r>
            <m:r>
              <m:rPr>
                <m:sty m:val="b"/>
              </m:rPr>
              <w:rPr>
                <w:rFonts w:ascii="Cambria Math" w:eastAsia="PMingLiU" w:hAnsi="Cambria Math" w:cs="Times New Roman"/>
                <w:color w:val="000000"/>
                <w:sz w:val="22"/>
                <w:szCs w:val="22"/>
                <w:lang w:val="en-GB"/>
              </w:rPr>
              <m:t>,</m:t>
            </m:r>
            <m:r>
              <m:rPr>
                <m:sty m:val="bi"/>
              </m:rPr>
              <w:rPr>
                <w:rFonts w:ascii="Cambria Math" w:eastAsia="PMingLiU" w:hAnsi="Cambria Math" w:cs="Times New Roman"/>
                <w:color w:val="FF0000"/>
                <w:sz w:val="22"/>
                <w:szCs w:val="22"/>
              </w:rPr>
              <m:t>t</m:t>
            </m:r>
          </m:sub>
        </m:sSub>
        <m:d>
          <m:dPr>
            <m:ctrlPr>
              <w:rPr>
                <w:rFonts w:ascii="Cambria Math" w:eastAsia="PMingLiU" w:hAnsi="Cambria Math" w:cs="Times New Roman"/>
                <w:b/>
                <w:color w:val="000000"/>
                <w:sz w:val="22"/>
                <w:szCs w:val="22"/>
              </w:rPr>
            </m:ctrlPr>
          </m:dPr>
          <m:e>
            <m:r>
              <m:rPr>
                <m:sty m:val="bi"/>
              </m:rPr>
              <w:rPr>
                <w:rFonts w:ascii="Cambria Math" w:eastAsia="PMingLiU" w:hAnsi="Cambria Math" w:cs="Times New Roman"/>
                <w:color w:val="000000"/>
                <w:sz w:val="22"/>
                <w:szCs w:val="22"/>
              </w:rPr>
              <m:t>i</m:t>
            </m:r>
          </m:e>
        </m:d>
      </m:oMath>
      <w:r w:rsidRPr="006E3096">
        <w:rPr>
          <w:rFonts w:ascii="Times New Roman" w:eastAsia="PMingLiU" w:hAnsi="Times New Roman" w:cs="Times New Roman"/>
          <w:b/>
          <w:color w:val="000000"/>
          <w:sz w:val="22"/>
          <w:szCs w:val="22"/>
          <w:lang w:val="en-GB" w:eastAsia="zh-TW"/>
        </w:rPr>
        <w:t xml:space="preserve"> is up to RAN4.</w:t>
      </w:r>
    </w:p>
    <w:p w14:paraId="49F4A58E" w14:textId="77777777" w:rsidR="00C144E4" w:rsidRPr="006E3096" w:rsidRDefault="00C144E4" w:rsidP="00C144E4">
      <w:pPr>
        <w:pStyle w:val="ListParagraph"/>
        <w:numPr>
          <w:ilvl w:val="0"/>
          <w:numId w:val="89"/>
        </w:numPr>
        <w:tabs>
          <w:tab w:val="left" w:pos="5350"/>
        </w:tabs>
        <w:overflowPunct w:val="0"/>
        <w:autoSpaceDE w:val="0"/>
        <w:autoSpaceDN w:val="0"/>
        <w:adjustRightInd w:val="0"/>
        <w:spacing w:line="240" w:lineRule="auto"/>
        <w:jc w:val="both"/>
        <w:textAlignment w:val="baseline"/>
        <w:rPr>
          <w:rFonts w:ascii="Times New Roman" w:eastAsia="Yu Mincho" w:hAnsi="Times New Roman" w:cs="Times New Roman"/>
          <w:b/>
          <w:color w:val="000000" w:themeColor="text1"/>
          <w:sz w:val="22"/>
          <w:szCs w:val="22"/>
          <w:lang w:val="en-GB" w:eastAsia="ja-JP"/>
        </w:rPr>
      </w:pPr>
      <w:r w:rsidRPr="006E3096">
        <w:rPr>
          <w:rFonts w:ascii="Times New Roman" w:eastAsia="PMingLiU" w:hAnsi="Times New Roman" w:cs="Times New Roman"/>
          <w:b/>
          <w:color w:val="000000"/>
          <w:sz w:val="22"/>
          <w:szCs w:val="22"/>
          <w:lang w:val="en-GB" w:eastAsia="zh-TW"/>
        </w:rPr>
        <w:t xml:space="preserve">FFS the power adjustment parameter </w:t>
      </w:r>
      <m:oMath>
        <m:sSub>
          <m:sSubPr>
            <m:ctrlPr>
              <w:rPr>
                <w:rFonts w:ascii="Cambria Math" w:eastAsia="PMingLiU" w:hAnsi="Cambria Math" w:cs="Calibri"/>
                <w:b/>
                <w:i/>
                <w:sz w:val="22"/>
                <w:szCs w:val="22"/>
                <w:lang w:eastAsia="zh-TW"/>
              </w:rPr>
            </m:ctrlPr>
          </m:sSubPr>
          <m:e>
            <m:r>
              <m:rPr>
                <m:sty m:val="bi"/>
              </m:rPr>
              <w:rPr>
                <w:rFonts w:ascii="Cambria Math" w:eastAsia="PMingLiU" w:hAnsi="Cambria Math" w:cs="Calibri"/>
                <w:sz w:val="22"/>
                <w:szCs w:val="22"/>
                <w:lang w:val="en-GB" w:eastAsia="zh-TW"/>
              </w:rPr>
              <m:t>∆</m:t>
            </m:r>
          </m:e>
          <m:sub>
            <m:r>
              <m:rPr>
                <m:sty m:val="b"/>
              </m:rPr>
              <w:rPr>
                <w:rFonts w:ascii="Cambria Math" w:eastAsia="PMingLiU" w:hAnsi="Cambria Math" w:cs="Calibri"/>
                <w:sz w:val="22"/>
                <w:szCs w:val="22"/>
                <w:lang w:eastAsia="zh-TW"/>
              </w:rPr>
              <m:t>TF</m:t>
            </m:r>
            <m:r>
              <m:rPr>
                <m:sty m:val="bi"/>
              </m:rPr>
              <w:rPr>
                <w:rFonts w:ascii="Cambria Math" w:eastAsia="PMingLiU" w:hAnsi="Cambria Math" w:cs="Calibri"/>
                <w:sz w:val="22"/>
                <w:szCs w:val="22"/>
                <w:lang w:val="en-GB" w:eastAsia="zh-TW"/>
              </w:rPr>
              <m:t>,</m:t>
            </m:r>
            <m:r>
              <m:rPr>
                <m:sty m:val="bi"/>
              </m:rPr>
              <w:rPr>
                <w:rFonts w:ascii="Cambria Math" w:eastAsia="PMingLiU" w:hAnsi="Cambria Math" w:cs="Calibri"/>
                <w:sz w:val="22"/>
                <w:szCs w:val="22"/>
                <w:lang w:eastAsia="zh-TW"/>
              </w:rPr>
              <m:t>b</m:t>
            </m:r>
            <m:r>
              <m:rPr>
                <m:sty m:val="bi"/>
              </m:rPr>
              <w:rPr>
                <w:rFonts w:ascii="Cambria Math" w:eastAsia="PMingLiU" w:hAnsi="Cambria Math" w:cs="Calibri"/>
                <w:sz w:val="22"/>
                <w:szCs w:val="22"/>
                <w:lang w:val="en-GB" w:eastAsia="zh-TW"/>
              </w:rPr>
              <m:t>,</m:t>
            </m:r>
            <m:r>
              <m:rPr>
                <m:sty m:val="bi"/>
              </m:rPr>
              <w:rPr>
                <w:rFonts w:ascii="Cambria Math" w:eastAsia="PMingLiU" w:hAnsi="Cambria Math" w:cs="Calibri"/>
                <w:sz w:val="22"/>
                <w:szCs w:val="22"/>
                <w:lang w:eastAsia="zh-TW"/>
              </w:rPr>
              <m:t>f</m:t>
            </m:r>
            <m:r>
              <m:rPr>
                <m:sty m:val="bi"/>
              </m:rPr>
              <w:rPr>
                <w:rFonts w:ascii="Cambria Math" w:eastAsia="PMingLiU" w:hAnsi="Cambria Math" w:cs="Calibri"/>
                <w:sz w:val="22"/>
                <w:szCs w:val="22"/>
                <w:lang w:val="en-GB" w:eastAsia="zh-TW"/>
              </w:rPr>
              <m:t>,</m:t>
            </m:r>
            <m:r>
              <m:rPr>
                <m:sty m:val="bi"/>
              </m:rPr>
              <w:rPr>
                <w:rFonts w:ascii="Cambria Math" w:eastAsia="PMingLiU" w:hAnsi="Cambria Math" w:cs="Calibri"/>
                <w:sz w:val="22"/>
                <w:szCs w:val="22"/>
                <w:lang w:eastAsia="zh-TW"/>
              </w:rPr>
              <m:t>c</m:t>
            </m:r>
            <m:r>
              <m:rPr>
                <m:sty m:val="bi"/>
              </m:rPr>
              <w:rPr>
                <w:rFonts w:ascii="Cambria Math" w:eastAsia="PMingLiU" w:hAnsi="Cambria Math" w:cs="Calibri"/>
                <w:sz w:val="22"/>
                <w:szCs w:val="22"/>
                <w:lang w:val="en-GB" w:eastAsia="zh-TW"/>
              </w:rPr>
              <m:t>,</m:t>
            </m:r>
            <m:r>
              <m:rPr>
                <m:sty m:val="bi"/>
              </m:rPr>
              <w:rPr>
                <w:rFonts w:ascii="Cambria Math" w:eastAsia="PMingLiU" w:hAnsi="Cambria Math" w:cs="Calibri"/>
                <w:color w:val="FF0000"/>
                <w:sz w:val="22"/>
                <w:szCs w:val="22"/>
                <w:lang w:val="en-GB" w:eastAsia="zh-TW"/>
              </w:rPr>
              <m:t xml:space="preserve"> </m:t>
            </m:r>
            <m:r>
              <m:rPr>
                <m:sty m:val="bi"/>
              </m:rPr>
              <w:rPr>
                <w:rFonts w:ascii="Cambria Math" w:eastAsia="PMingLiU" w:hAnsi="Cambria Math" w:cs="Calibri"/>
                <w:color w:val="FF0000"/>
                <w:sz w:val="22"/>
                <w:szCs w:val="22"/>
                <w:lang w:eastAsia="zh-TW"/>
              </w:rPr>
              <m:t>t</m:t>
            </m:r>
          </m:sub>
        </m:sSub>
        <m:d>
          <m:dPr>
            <m:ctrlPr>
              <w:rPr>
                <w:rFonts w:ascii="Cambria Math" w:eastAsia="PMingLiU" w:hAnsi="Cambria Math" w:cs="Calibri"/>
                <w:b/>
                <w:i/>
                <w:sz w:val="22"/>
                <w:szCs w:val="22"/>
                <w:lang w:eastAsia="zh-TW"/>
              </w:rPr>
            </m:ctrlPr>
          </m:dPr>
          <m:e>
            <m:r>
              <m:rPr>
                <m:sty m:val="bi"/>
              </m:rPr>
              <w:rPr>
                <w:rFonts w:ascii="Cambria Math" w:eastAsia="PMingLiU" w:hAnsi="Cambria Math" w:cs="Calibri"/>
                <w:sz w:val="22"/>
                <w:szCs w:val="22"/>
                <w:lang w:eastAsia="zh-TW"/>
              </w:rPr>
              <m:t>i</m:t>
            </m:r>
          </m:e>
        </m:d>
      </m:oMath>
      <w:r w:rsidRPr="006E3096">
        <w:rPr>
          <w:rFonts w:ascii="Times New Roman" w:eastAsia="PMingLiU" w:hAnsi="Times New Roman" w:cs="Times New Roman"/>
          <w:b/>
          <w:sz w:val="22"/>
          <w:szCs w:val="22"/>
          <w:lang w:val="en-GB" w:eastAsia="zh-TW"/>
        </w:rPr>
        <w:t>.</w:t>
      </w:r>
    </w:p>
    <w:p w14:paraId="4980034A" w14:textId="77777777" w:rsidR="00C144E4" w:rsidRPr="006E3096" w:rsidRDefault="00C144E4" w:rsidP="00C144E4">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color w:val="000000" w:themeColor="text1"/>
          <w:lang w:val="en-GB" w:eastAsia="ja-JP"/>
        </w:rPr>
      </w:pPr>
    </w:p>
    <w:p w14:paraId="4F0B0B65" w14:textId="77777777" w:rsidR="00C144E4" w:rsidRPr="006E3096" w:rsidRDefault="00C144E4" w:rsidP="00C144E4">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
          <w:color w:val="000000" w:themeColor="text1"/>
          <w:lang w:val="en-GB" w:eastAsia="ja-JP"/>
        </w:rPr>
      </w:pPr>
      <w:r w:rsidRPr="006E3096">
        <w:rPr>
          <w:rFonts w:ascii="Times New Roman" w:eastAsia="Yu Mincho" w:hAnsi="Times New Roman" w:cs="Times New Roman"/>
          <w:b/>
          <w:color w:val="000000" w:themeColor="text1"/>
          <w:lang w:val="en-GB" w:eastAsia="ja-JP"/>
        </w:rPr>
        <w:t xml:space="preserve">Proposal </w:t>
      </w:r>
      <w:r>
        <w:rPr>
          <w:rFonts w:ascii="Times New Roman" w:eastAsia="Yu Mincho" w:hAnsi="Times New Roman" w:cs="Times New Roman"/>
          <w:b/>
          <w:color w:val="000000" w:themeColor="text1"/>
          <w:lang w:val="en-GB" w:eastAsia="ja-JP"/>
        </w:rPr>
        <w:t>7</w:t>
      </w:r>
      <w:r w:rsidRPr="006E3096">
        <w:rPr>
          <w:rFonts w:ascii="Times New Roman" w:eastAsia="Yu Mincho" w:hAnsi="Times New Roman" w:cs="Times New Roman"/>
          <w:b/>
          <w:color w:val="000000" w:themeColor="text1"/>
          <w:lang w:val="en-GB" w:eastAsia="ja-JP"/>
        </w:rPr>
        <w:t xml:space="preserve">: Adopt the following formula for PUSCH transmission power determination in case of </w:t>
      </w:r>
      <w:r w:rsidRPr="006E3096">
        <w:rPr>
          <w:rFonts w:ascii="Times New Roman" w:eastAsia="Yu Mincho" w:hAnsi="Times New Roman" w:cs="Times New Roman"/>
          <w:b/>
          <w:color w:val="000000" w:themeColor="text1"/>
          <w:u w:val="single"/>
          <w:lang w:val="en-GB" w:eastAsia="ja-JP"/>
        </w:rPr>
        <w:t xml:space="preserve">SFN </w:t>
      </w:r>
      <w:r w:rsidRPr="006E3096">
        <w:rPr>
          <w:rFonts w:ascii="Times New Roman" w:eastAsia="Yu Mincho" w:hAnsi="Times New Roman" w:cs="Times New Roman"/>
          <w:b/>
          <w:color w:val="000000" w:themeColor="text1"/>
          <w:lang w:val="en-GB" w:eastAsia="ja-JP"/>
        </w:rPr>
        <w:t>PUSCH transmission:</w:t>
      </w:r>
    </w:p>
    <w:p w14:paraId="75C0EF8A" w14:textId="77777777" w:rsidR="00C144E4" w:rsidRPr="0037091C" w:rsidRDefault="00000000" w:rsidP="00C144E4">
      <w:pPr>
        <w:suppressAutoHyphens/>
        <w:spacing w:line="256" w:lineRule="auto"/>
        <w:ind w:left="284"/>
        <w:rPr>
          <w:rFonts w:ascii="Times New Roman" w:eastAsia="PMingLiU" w:hAnsi="Times New Roman" w:cs="Calibri"/>
          <w:b/>
          <w:sz w:val="18"/>
          <w:szCs w:val="18"/>
          <w:lang w:val="de-DE" w:eastAsia="zh-TW"/>
        </w:rPr>
      </w:pPr>
      <m:oMathPara>
        <m:oMathParaPr>
          <m:jc m:val="left"/>
        </m:oMathParaPr>
        <m:oMath>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P</m:t>
              </m:r>
            </m:e>
            <m:sub>
              <m:r>
                <m:rPr>
                  <m:nor/>
                </m:rPr>
                <w:rPr>
                  <w:rFonts w:ascii="Cambria Math" w:eastAsia="PMingLiU" w:hAnsi="Calibri" w:cs="Calibri"/>
                  <w:b/>
                  <w:iCs/>
                  <w:sz w:val="18"/>
                  <w:szCs w:val="18"/>
                  <w:lang w:val="de-DE" w:eastAsia="zh-TW"/>
                </w:rPr>
                <m:t>PUSCH</m:t>
              </m:r>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b</m:t>
              </m:r>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c</m:t>
              </m:r>
              <m:r>
                <m:rPr>
                  <m:sty m:val="bi"/>
                </m:rPr>
                <w:rPr>
                  <w:rFonts w:ascii="Cambria Math" w:eastAsia="PMingLiU" w:hAnsi="Calibri" w:cs="Calibri"/>
                  <w:sz w:val="18"/>
                  <w:szCs w:val="18"/>
                  <w:lang w:val="de-DE" w:eastAsia="zh-TW"/>
                </w:rPr>
                <m:t>,</m:t>
              </m:r>
              <m:r>
                <m:rPr>
                  <m:sty m:val="bi"/>
                </m:rPr>
                <w:rPr>
                  <w:rFonts w:ascii="Cambria Math" w:eastAsia="PMingLiU" w:hAnsi="Calibri"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i</m:t>
              </m:r>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j</m:t>
              </m:r>
              <m:r>
                <m:rPr>
                  <m:sty m:val="b"/>
                </m:rPr>
                <w:rPr>
                  <w:rFonts w:ascii="Cambria Math" w:eastAsia="PMingLiU" w:hAnsi="Calibri" w:cs="Calibri"/>
                  <w:sz w:val="18"/>
                  <w:szCs w:val="18"/>
                  <w:lang w:val="de-DE" w:eastAsia="zh-TW"/>
                </w:rPr>
                <m:t>,</m:t>
              </m:r>
              <m:sSub>
                <m:sSubPr>
                  <m:ctrlPr>
                    <w:rPr>
                      <w:rFonts w:ascii="Cambria Math" w:eastAsia="PMingLiU" w:hAnsi="Cambria Math" w:cs="Calibri"/>
                      <w:b/>
                      <w:sz w:val="18"/>
                      <w:szCs w:val="18"/>
                      <w:lang w:eastAsia="zh-TW"/>
                    </w:rPr>
                  </m:ctrlPr>
                </m:sSubPr>
                <m:e>
                  <m:r>
                    <m:rPr>
                      <m:sty m:val="bi"/>
                    </m:rPr>
                    <w:rPr>
                      <w:rFonts w:ascii="Cambria Math" w:eastAsia="PMingLiU" w:hAnsi="Calibri" w:cs="Calibri"/>
                      <w:sz w:val="18"/>
                      <w:szCs w:val="18"/>
                      <w:lang w:eastAsia="zh-TW"/>
                    </w:rPr>
                    <m:t>q</m:t>
                  </m:r>
                </m:e>
                <m:sub>
                  <m:r>
                    <m:rPr>
                      <m:sty m:val="bi"/>
                    </m:rPr>
                    <w:rPr>
                      <w:rFonts w:ascii="Cambria Math" w:eastAsia="PMingLiU" w:hAnsi="Calibri" w:cs="Calibri"/>
                      <w:sz w:val="18"/>
                      <w:szCs w:val="18"/>
                      <w:lang w:eastAsia="zh-TW"/>
                    </w:rPr>
                    <m:t>d</m:t>
                  </m:r>
                </m:sub>
              </m:sSub>
              <m:r>
                <m:rPr>
                  <m:sty m:val="b"/>
                </m:rPr>
                <w:rPr>
                  <w:rFonts w:ascii="Cambria Math" w:eastAsia="PMingLiU" w:hAnsi="Calibri" w:cs="Calibri"/>
                  <w:sz w:val="18"/>
                  <w:szCs w:val="18"/>
                  <w:lang w:val="de-DE" w:eastAsia="zh-TW"/>
                </w:rPr>
                <m:t>,</m:t>
              </m:r>
              <m:r>
                <m:rPr>
                  <m:sty m:val="bi"/>
                </m:rPr>
                <w:rPr>
                  <w:rFonts w:ascii="Cambria Math" w:eastAsia="PMingLiU" w:hAnsi="Calibri" w:cs="Calibri"/>
                  <w:sz w:val="18"/>
                  <w:szCs w:val="18"/>
                  <w:lang w:eastAsia="zh-TW"/>
                </w:rPr>
                <m:t>l</m:t>
              </m:r>
            </m:e>
          </m:d>
          <m:r>
            <m:rPr>
              <m:sty m:val="b"/>
            </m:rPr>
            <w:rPr>
              <w:rFonts w:ascii="Cambria Math" w:eastAsia="PMingLiU" w:hAnsi="Calibri" w:cs="Calibri"/>
              <w:sz w:val="18"/>
              <w:szCs w:val="18"/>
              <w:lang w:val="de-DE" w:eastAsia="zh-TW"/>
            </w:rPr>
            <m:t>=</m:t>
          </m:r>
        </m:oMath>
      </m:oMathPara>
    </w:p>
    <w:p w14:paraId="05B276C6" w14:textId="77777777" w:rsidR="00C144E4" w:rsidRPr="006E3096" w:rsidRDefault="00C144E4" w:rsidP="00C144E4">
      <w:pPr>
        <w:suppressAutoHyphens/>
        <w:spacing w:line="256" w:lineRule="auto"/>
        <w:ind w:left="284"/>
        <w:rPr>
          <w:rFonts w:ascii="Times New Roman" w:eastAsia="PMingLiU" w:hAnsi="Times New Roman" w:cs="Calibri"/>
          <w:b/>
          <w:color w:val="000000"/>
          <w:sz w:val="20"/>
          <w:szCs w:val="20"/>
          <w:lang w:val="en-GB" w:eastAsia="zh-TW"/>
        </w:rPr>
      </w:pPr>
      <m:oMath>
        <m:r>
          <m:rPr>
            <m:sty m:val="b"/>
          </m:rPr>
          <w:rPr>
            <w:rFonts w:ascii="Cambria Math" w:eastAsia="PMingLiU" w:hAnsi="Calibri" w:cs="Calibri"/>
            <w:sz w:val="18"/>
            <w:szCs w:val="18"/>
            <w:lang w:eastAsia="zh-TW"/>
          </w:rPr>
          <m:t>min</m:t>
        </m:r>
        <m:d>
          <m:dPr>
            <m:begChr m:val="{"/>
            <m:endChr m:val="}"/>
            <m:ctrlPr>
              <w:rPr>
                <w:rFonts w:ascii="Cambria Math" w:eastAsia="PMingLiU" w:hAnsi="Cambria Math" w:cs="Calibri"/>
                <w:b/>
                <w:sz w:val="18"/>
                <w:szCs w:val="18"/>
                <w:lang w:eastAsia="zh-TW"/>
              </w:rPr>
            </m:ctrlPr>
          </m:dPr>
          <m:e>
            <m:m>
              <m:mPr>
                <m:mcs>
                  <m:mc>
                    <m:mcPr>
                      <m:count m:val="1"/>
                      <m:mcJc m:val="center"/>
                    </m:mcPr>
                  </m:mc>
                </m:mcs>
                <m:ctrlPr>
                  <w:rPr>
                    <w:rFonts w:ascii="Cambria Math" w:eastAsia="PMingLiU" w:hAnsi="Cambria Math" w:cs="Calibri"/>
                    <w:b/>
                    <w:i/>
                    <w:sz w:val="18"/>
                    <w:szCs w:val="18"/>
                    <w:lang w:eastAsia="zh-TW"/>
                  </w:rPr>
                </m:ctrlPr>
              </m:mPr>
              <m:mr>
                <m:e>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P</m:t>
                      </m:r>
                    </m:e>
                    <m:sub>
                      <m:r>
                        <m:rPr>
                          <m:nor/>
                        </m:rPr>
                        <w:rPr>
                          <w:rFonts w:ascii="Cambria Math" w:eastAsia="PMingLiU" w:hAnsi="Calibri" w:cs="Calibri"/>
                          <w:b/>
                          <w:iCs/>
                          <w:sz w:val="18"/>
                          <w:szCs w:val="18"/>
                          <w:lang w:val="en-GB" w:eastAsia="zh-TW"/>
                        </w:rPr>
                        <m:t>CMAX</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c</m:t>
                      </m:r>
                      <m:r>
                        <m:rPr>
                          <m:sty m:val="bi"/>
                        </m:rPr>
                        <w:rPr>
                          <w:rFonts w:ascii="Cambria Math" w:eastAsia="PMingLiU" w:hAnsi="Calibri" w:cs="Calibri"/>
                          <w:sz w:val="18"/>
                          <w:szCs w:val="18"/>
                          <w:lang w:val="en-GB" w:eastAsia="zh-TW"/>
                        </w:rPr>
                        <m:t>,</m:t>
                      </m:r>
                      <m:r>
                        <m:rPr>
                          <m:sty m:val="bi"/>
                        </m:rPr>
                        <w:rPr>
                          <w:rFonts w:ascii="Cambria Math" w:eastAsia="PMingLiU" w:hAnsi="Calibri"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i</m:t>
                      </m:r>
                    </m:e>
                  </m:d>
                </m:e>
              </m:mr>
              <m:mr>
                <m:e>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P</m:t>
                      </m:r>
                    </m:e>
                    <m:sub>
                      <m:r>
                        <m:rPr>
                          <m:sty m:val="b"/>
                        </m:rPr>
                        <w:rPr>
                          <w:rFonts w:ascii="Cambria Math" w:eastAsia="PMingLiU" w:hAnsi="Cambria Math" w:cs="Calibri"/>
                          <w:sz w:val="18"/>
                          <w:szCs w:val="18"/>
                          <w:lang w:eastAsia="zh-TW"/>
                        </w:rPr>
                        <m:t>O</m:t>
                      </m:r>
                      <m:r>
                        <m:rPr>
                          <m:sty m:val="b"/>
                        </m:rPr>
                        <w:rPr>
                          <w:rFonts w:ascii="Cambria Math" w:eastAsia="PMingLiU" w:hAnsi="Cambria Math" w:cs="Calibri"/>
                          <w:sz w:val="18"/>
                          <w:szCs w:val="18"/>
                          <w:lang w:val="en-GB" w:eastAsia="zh-TW"/>
                        </w:rPr>
                        <m:t>_</m:t>
                      </m:r>
                      <m:r>
                        <m:rPr>
                          <m:sty m:val="b"/>
                        </m:rPr>
                        <w:rPr>
                          <w:rFonts w:ascii="Cambria Math" w:eastAsia="PMingLiU" w:hAnsi="Cambria Math" w:cs="Calibri"/>
                          <w:sz w:val="18"/>
                          <w:szCs w:val="18"/>
                          <w:lang w:eastAsia="zh-TW"/>
                        </w:rPr>
                        <m:t>PUSCH</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b</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c</m:t>
                      </m:r>
                      <m:r>
                        <m:rPr>
                          <m:sty m:val="bi"/>
                        </m:rPr>
                        <w:rPr>
                          <w:rFonts w:ascii="Cambria Math" w:eastAsia="PMingLiU" w:hAnsi="Calibri" w:cs="Calibri"/>
                          <w:sz w:val="18"/>
                          <w:szCs w:val="18"/>
                          <w:lang w:val="en-GB" w:eastAsia="zh-TW"/>
                        </w:rPr>
                        <m:t>,</m:t>
                      </m:r>
                      <m:r>
                        <m:rPr>
                          <m:sty m:val="bi"/>
                        </m:rPr>
                        <w:rPr>
                          <w:rFonts w:ascii="Cambria Math" w:eastAsia="PMingLiU" w:hAnsi="Calibri"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j</m:t>
                      </m:r>
                    </m:e>
                  </m:d>
                  <m:r>
                    <m:rPr>
                      <m:sty m:val="b"/>
                    </m:rPr>
                    <w:rPr>
                      <w:rFonts w:ascii="Cambria Math" w:eastAsia="PMingLiU" w:hAnsi="Calibri" w:cs="Calibri"/>
                      <w:sz w:val="18"/>
                      <w:szCs w:val="18"/>
                      <w:lang w:val="en-GB" w:eastAsia="zh-TW"/>
                    </w:rPr>
                    <m:t>+</m:t>
                  </m:r>
                  <m:r>
                    <m:rPr>
                      <m:sty m:val="b"/>
                    </m:rPr>
                    <w:rPr>
                      <w:rFonts w:ascii="Cambria Math" w:eastAsia="PMingLiU" w:hAnsi="Calibri" w:cs="Calibri"/>
                      <w:sz w:val="18"/>
                      <w:szCs w:val="18"/>
                      <w:lang w:eastAsia="zh-TW"/>
                    </w:rPr>
                    <m:t>10</m:t>
                  </m:r>
                  <m:func>
                    <m:funcPr>
                      <m:ctrlPr>
                        <w:rPr>
                          <w:rFonts w:ascii="Cambria Math" w:eastAsia="PMingLiU" w:hAnsi="Cambria Math" w:cs="Calibri"/>
                          <w:b/>
                          <w:sz w:val="18"/>
                          <w:szCs w:val="18"/>
                          <w:lang w:eastAsia="zh-TW"/>
                        </w:rPr>
                      </m:ctrlPr>
                    </m:funcPr>
                    <m:fName>
                      <m:sSub>
                        <m:sSubPr>
                          <m:ctrlPr>
                            <w:rPr>
                              <w:rFonts w:ascii="Cambria Math" w:eastAsia="PMingLiU" w:hAnsi="Cambria Math" w:cs="Calibri"/>
                              <w:b/>
                              <w:sz w:val="18"/>
                              <w:szCs w:val="18"/>
                              <w:lang w:eastAsia="zh-TW"/>
                            </w:rPr>
                          </m:ctrlPr>
                        </m:sSubPr>
                        <m:e>
                          <m:r>
                            <m:rPr>
                              <m:sty m:val="b"/>
                            </m:rPr>
                            <w:rPr>
                              <w:rFonts w:ascii="Cambria Math" w:eastAsia="PMingLiU" w:hAnsi="Cambria Math" w:cs="Calibri"/>
                              <w:sz w:val="18"/>
                              <w:szCs w:val="18"/>
                              <w:lang w:eastAsia="zh-TW"/>
                            </w:rPr>
                            <m:t>log</m:t>
                          </m:r>
                        </m:e>
                        <m:sub>
                          <m:r>
                            <m:rPr>
                              <m:sty m:val="bi"/>
                            </m:rPr>
                            <w:rPr>
                              <w:rFonts w:ascii="Cambria Math" w:eastAsia="PMingLiU" w:hAnsi="Cambria Math" w:cs="Calibri"/>
                              <w:sz w:val="18"/>
                              <w:szCs w:val="18"/>
                              <w:lang w:eastAsia="zh-TW"/>
                            </w:rPr>
                            <m:t>10</m:t>
                          </m:r>
                        </m:sub>
                      </m:sSub>
                    </m:fName>
                    <m:e>
                      <m:d>
                        <m:dPr>
                          <m:ctrlPr>
                            <w:rPr>
                              <w:rFonts w:ascii="Cambria Math" w:eastAsia="PMingLiU" w:hAnsi="Cambria Math" w:cs="Calibri"/>
                              <w:b/>
                              <w:i/>
                              <w:sz w:val="18"/>
                              <w:szCs w:val="18"/>
                              <w:lang w:eastAsia="zh-TW"/>
                            </w:rPr>
                          </m:ctrlPr>
                        </m:dPr>
                        <m:e>
                          <m:sSup>
                            <m:sSupPr>
                              <m:ctrlPr>
                                <w:rPr>
                                  <w:rFonts w:ascii="Cambria Math" w:eastAsia="PMingLiU" w:hAnsi="Cambria Math" w:cs="Calibri"/>
                                  <w:b/>
                                  <w:i/>
                                  <w:sz w:val="18"/>
                                  <w:szCs w:val="18"/>
                                  <w:lang w:eastAsia="zh-TW"/>
                                </w:rPr>
                              </m:ctrlPr>
                            </m:sSupPr>
                            <m:e>
                              <m:r>
                                <m:rPr>
                                  <m:sty m:val="bi"/>
                                </m:rPr>
                                <w:rPr>
                                  <w:rFonts w:ascii="Cambria Math" w:eastAsia="PMingLiU" w:hAnsi="Cambria Math" w:cs="Calibri"/>
                                  <w:sz w:val="18"/>
                                  <w:szCs w:val="18"/>
                                  <w:lang w:eastAsia="zh-TW"/>
                                </w:rPr>
                                <m:t>2</m:t>
                              </m:r>
                            </m:e>
                            <m:sup>
                              <m:r>
                                <m:rPr>
                                  <m:sty m:val="bi"/>
                                </m:rPr>
                                <w:rPr>
                                  <w:rFonts w:ascii="Cambria Math" w:eastAsia="PMingLiU" w:hAnsi="Cambria Math" w:cs="Calibri"/>
                                  <w:sz w:val="18"/>
                                  <w:szCs w:val="18"/>
                                  <w:lang w:eastAsia="zh-TW"/>
                                </w:rPr>
                                <m:t>μ</m:t>
                              </m:r>
                            </m:sup>
                          </m:sSup>
                          <m:r>
                            <m:rPr>
                              <m:sty m:val="bi"/>
                            </m:rPr>
                            <w:rPr>
                              <w:rFonts w:ascii="Cambria Math" w:eastAsia="PMingLiU" w:hAnsi="Cambria Math" w:cs="Calibri"/>
                              <w:sz w:val="18"/>
                              <w:szCs w:val="18"/>
                              <w:lang w:val="en-GB" w:eastAsia="zh-TW"/>
                            </w:rPr>
                            <m:t>∙</m:t>
                          </m:r>
                          <m:sSubSup>
                            <m:sSubSupPr>
                              <m:ctrlPr>
                                <w:rPr>
                                  <w:rFonts w:ascii="Cambria Math" w:eastAsia="PMingLiU" w:hAnsi="Cambria Math" w:cs="Calibri"/>
                                  <w:b/>
                                  <w:i/>
                                  <w:sz w:val="18"/>
                                  <w:szCs w:val="18"/>
                                  <w:lang w:eastAsia="zh-TW"/>
                                </w:rPr>
                              </m:ctrlPr>
                            </m:sSubSupPr>
                            <m:e>
                              <m:r>
                                <m:rPr>
                                  <m:sty m:val="bi"/>
                                </m:rPr>
                                <w:rPr>
                                  <w:rFonts w:ascii="Cambria Math" w:eastAsia="PMingLiU" w:hAnsi="Cambria Math" w:cs="Calibri"/>
                                  <w:sz w:val="18"/>
                                  <w:szCs w:val="18"/>
                                  <w:lang w:eastAsia="zh-TW"/>
                                </w:rPr>
                                <m:t>M</m:t>
                              </m:r>
                            </m:e>
                            <m:sub>
                              <m:r>
                                <m:rPr>
                                  <m:sty m:val="b"/>
                                </m:rPr>
                                <w:rPr>
                                  <w:rFonts w:ascii="Cambria Math" w:eastAsia="PMingLiU" w:hAnsi="Cambria Math" w:cs="Calibri"/>
                                  <w:sz w:val="18"/>
                                  <w:szCs w:val="18"/>
                                  <w:lang w:eastAsia="zh-TW"/>
                                </w:rPr>
                                <m:t>RB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sub>
                            <m:sup>
                              <m:r>
                                <m:rPr>
                                  <m:sty m:val="b"/>
                                </m:rPr>
                                <w:rPr>
                                  <w:rFonts w:ascii="Cambria Math" w:eastAsia="PMingLiU" w:hAnsi="Cambria Math" w:cs="Calibri"/>
                                  <w:sz w:val="18"/>
                                  <w:szCs w:val="18"/>
                                  <w:lang w:eastAsia="zh-TW"/>
                                </w:rPr>
                                <m:t>PUSCH</m:t>
                              </m:r>
                            </m:sup>
                          </m:sSubSup>
                          <m:d>
                            <m:dPr>
                              <m:ctrlPr>
                                <w:rPr>
                                  <w:rFonts w:ascii="Cambria Math" w:eastAsia="PMingLiU" w:hAnsi="Cambria Math" w:cs="Calibri"/>
                                  <w:b/>
                                  <w:i/>
                                  <w:sz w:val="18"/>
                                  <w:szCs w:val="18"/>
                                  <w:lang w:eastAsia="zh-TW"/>
                                </w:rPr>
                              </m:ctrlPr>
                            </m:dPr>
                            <m:e>
                              <m:r>
                                <m:rPr>
                                  <m:sty m:val="bi"/>
                                </m:rPr>
                                <w:rPr>
                                  <w:rFonts w:ascii="Cambria Math" w:eastAsia="PMingLiU" w:hAnsi="Cambria Math" w:cs="Calibri"/>
                                  <w:sz w:val="18"/>
                                  <w:szCs w:val="18"/>
                                  <w:lang w:eastAsia="zh-TW"/>
                                </w:rPr>
                                <m:t>i</m:t>
                              </m:r>
                            </m:e>
                          </m:d>
                        </m:e>
                      </m:d>
                    </m:e>
                  </m:func>
                  <m:r>
                    <m:rPr>
                      <m:sty m:val="b"/>
                    </m:rPr>
                    <w:rPr>
                      <w:rFonts w:ascii="Cambria Math" w:eastAsia="PMingLiU" w:hAnsi="Cambria Math" w:cs="Calibri"/>
                      <w:sz w:val="18"/>
                      <w:szCs w:val="18"/>
                      <w:lang w:val="en-GB" w:eastAsia="zh-TW"/>
                    </w:rPr>
                    <m:t>+</m:t>
                  </m:r>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α</m:t>
                      </m:r>
                    </m:e>
                    <m:sub>
                      <m:r>
                        <m:rPr>
                          <m:sty m:val="bi"/>
                        </m:rPr>
                        <w:rPr>
                          <w:rFonts w:ascii="Cambria Math" w:eastAsia="PMingLiU" w:hAnsi="Cambria Math" w:cs="Calibri"/>
                          <w:sz w:val="18"/>
                          <w:szCs w:val="18"/>
                          <w:lang w:eastAsia="zh-TW"/>
                        </w:rPr>
                        <m:t>b</m:t>
                      </m:r>
                      <m:r>
                        <m:rPr>
                          <m:sty m:val="b"/>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mbria Math" w:cs="Calibri"/>
                          <w:sz w:val="18"/>
                          <w:szCs w:val="18"/>
                          <w:lang w:eastAsia="zh-TW"/>
                        </w:rPr>
                        <m:t>j</m:t>
                      </m:r>
                    </m:e>
                  </m:d>
                  <m:r>
                    <m:rPr>
                      <m:sty m:val="b"/>
                    </m:rPr>
                    <w:rPr>
                      <w:rFonts w:ascii="Cambria Math" w:eastAsia="PMingLiU" w:hAnsi="Cambria Math" w:cs="Calibri"/>
                      <w:sz w:val="18"/>
                      <w:szCs w:val="18"/>
                      <w:lang w:val="en-GB" w:eastAsia="zh-TW"/>
                    </w:rPr>
                    <m:t>∙</m:t>
                  </m:r>
                  <m:sSub>
                    <m:sSubPr>
                      <m:ctrlPr>
                        <w:rPr>
                          <w:rFonts w:ascii="Cambria Math" w:eastAsia="PMingLiU" w:hAnsi="Cambria Math" w:cs="Calibri"/>
                          <w:b/>
                          <w:i/>
                          <w:sz w:val="18"/>
                          <w:szCs w:val="18"/>
                          <w:lang w:eastAsia="zh-TW"/>
                        </w:rPr>
                      </m:ctrlPr>
                    </m:sSubPr>
                    <m:e>
                      <m:r>
                        <m:rPr>
                          <m:sty m:val="bi"/>
                        </m:rPr>
                        <w:rPr>
                          <w:rFonts w:ascii="Cambria Math" w:eastAsia="PMingLiU" w:hAnsi="Cambria Math" w:cs="Calibri"/>
                          <w:sz w:val="18"/>
                          <w:szCs w:val="18"/>
                          <w:lang w:eastAsia="zh-TW"/>
                        </w:rPr>
                        <m:t>PL</m:t>
                      </m:r>
                    </m:e>
                    <m:sub>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sub>
                  </m:sSub>
                  <m:d>
                    <m:dPr>
                      <m:ctrlPr>
                        <w:rPr>
                          <w:rFonts w:ascii="Cambria Math" w:eastAsia="PMingLiU" w:hAnsi="Cambria Math" w:cs="Calibri"/>
                          <w:b/>
                          <w:i/>
                          <w:sz w:val="18"/>
                          <w:szCs w:val="18"/>
                          <w:lang w:eastAsia="zh-TW"/>
                        </w:rPr>
                      </m:ctrlPr>
                    </m:dPr>
                    <m:e>
                      <m:sSub>
                        <m:sSubPr>
                          <m:ctrlPr>
                            <w:rPr>
                              <w:rFonts w:ascii="Cambria Math" w:eastAsia="PMingLiU" w:hAnsi="Cambria Math" w:cs="Calibri"/>
                              <w:b/>
                              <w:i/>
                              <w:sz w:val="18"/>
                              <w:szCs w:val="18"/>
                              <w:lang w:eastAsia="zh-TW"/>
                            </w:rPr>
                          </m:ctrlPr>
                        </m:sSubPr>
                        <m:e>
                          <m:r>
                            <m:rPr>
                              <m:sty m:val="bi"/>
                            </m:rPr>
                            <w:rPr>
                              <w:rFonts w:ascii="Cambria Math" w:eastAsia="PMingLiU" w:hAnsi="Cambria Math" w:cs="Calibri"/>
                              <w:sz w:val="18"/>
                              <w:szCs w:val="18"/>
                              <w:lang w:eastAsia="zh-TW"/>
                            </w:rPr>
                            <m:t>q</m:t>
                          </m:r>
                        </m:e>
                        <m:sub>
                          <m:r>
                            <m:rPr>
                              <m:sty m:val="bi"/>
                            </m:rPr>
                            <w:rPr>
                              <w:rFonts w:ascii="Cambria Math" w:eastAsia="PMingLiU" w:hAnsi="Cambria Math" w:cs="Calibri"/>
                              <w:sz w:val="18"/>
                              <w:szCs w:val="18"/>
                              <w:lang w:eastAsia="zh-TW"/>
                            </w:rPr>
                            <m:t>d</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color w:val="FF0000"/>
                              <w:sz w:val="18"/>
                              <w:szCs w:val="18"/>
                              <w:lang w:eastAsia="zh-TW"/>
                            </w:rPr>
                            <m:t>t</m:t>
                          </m:r>
                        </m:sub>
                      </m:sSub>
                    </m:e>
                  </m:d>
                  <m:r>
                    <m:rPr>
                      <m:sty m:val="b"/>
                    </m:rPr>
                    <w:rPr>
                      <w:rFonts w:ascii="Cambria Math" w:eastAsia="PMingLiU" w:hAnsi="Calibri" w:cs="Calibri"/>
                      <w:sz w:val="18"/>
                      <w:szCs w:val="18"/>
                      <w:lang w:val="en-GB" w:eastAsia="zh-TW"/>
                    </w:rPr>
                    <m:t>+</m:t>
                  </m:r>
                  <m:sSub>
                    <m:sSubPr>
                      <m:ctrlPr>
                        <w:rPr>
                          <w:rFonts w:ascii="Cambria Math" w:eastAsia="PMingLiU" w:hAnsi="Cambria Math" w:cs="Calibri"/>
                          <w:b/>
                          <w:i/>
                          <w:sz w:val="18"/>
                          <w:szCs w:val="18"/>
                          <w:lang w:eastAsia="zh-TW"/>
                        </w:rPr>
                      </m:ctrlPr>
                    </m:sSubPr>
                    <m:e>
                      <m:r>
                        <m:rPr>
                          <m:sty m:val="bi"/>
                        </m:rPr>
                        <w:rPr>
                          <w:rFonts w:ascii="Cambria Math" w:eastAsia="PMingLiU" w:hAnsi="Cambria Math" w:cs="Calibri"/>
                          <w:sz w:val="18"/>
                          <w:szCs w:val="18"/>
                          <w:lang w:val="en-GB" w:eastAsia="zh-TW"/>
                        </w:rPr>
                        <m:t>∆</m:t>
                      </m:r>
                    </m:e>
                    <m:sub>
                      <m:r>
                        <m:rPr>
                          <m:sty m:val="b"/>
                        </m:rPr>
                        <w:rPr>
                          <w:rFonts w:ascii="Cambria Math" w:eastAsia="PMingLiU" w:hAnsi="Cambria Math" w:cs="Calibri"/>
                          <w:sz w:val="18"/>
                          <w:szCs w:val="18"/>
                          <w:lang w:eastAsia="zh-TW"/>
                        </w:rPr>
                        <m:t>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sub>
                  </m:sSub>
                  <m:d>
                    <m:dPr>
                      <m:ctrlPr>
                        <w:rPr>
                          <w:rFonts w:ascii="Cambria Math" w:eastAsia="PMingLiU" w:hAnsi="Cambria Math" w:cs="Calibri"/>
                          <w:b/>
                          <w:i/>
                          <w:sz w:val="18"/>
                          <w:szCs w:val="18"/>
                          <w:lang w:eastAsia="zh-TW"/>
                        </w:rPr>
                      </m:ctrlPr>
                    </m:dPr>
                    <m:e>
                      <m:r>
                        <m:rPr>
                          <m:sty m:val="bi"/>
                        </m:rPr>
                        <w:rPr>
                          <w:rFonts w:ascii="Cambria Math" w:eastAsia="PMingLiU" w:hAnsi="Cambria Math" w:cs="Calibri"/>
                          <w:sz w:val="18"/>
                          <w:szCs w:val="18"/>
                          <w:lang w:eastAsia="zh-TW"/>
                        </w:rPr>
                        <m:t>i</m:t>
                      </m:r>
                    </m:e>
                  </m:d>
                  <m:r>
                    <m:rPr>
                      <m:sty m:val="b"/>
                    </m:rPr>
                    <w:rPr>
                      <w:rFonts w:ascii="Cambria Math" w:eastAsia="PMingLiU" w:hAnsi="Calibri" w:cs="Calibri"/>
                      <w:sz w:val="18"/>
                      <w:szCs w:val="18"/>
                      <w:lang w:val="en-GB" w:eastAsia="zh-TW"/>
                    </w:rPr>
                    <m:t>+</m:t>
                  </m:r>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f</m:t>
                      </m:r>
                    </m:e>
                    <m:sub>
                      <m:r>
                        <m:rPr>
                          <m:sty m:val="bi"/>
                        </m:rPr>
                        <w:rPr>
                          <w:rFonts w:ascii="Cambria Math" w:eastAsia="PMingLiU" w:hAnsi="Calibri" w:cs="Calibri"/>
                          <w:sz w:val="18"/>
                          <w:szCs w:val="18"/>
                          <w:lang w:eastAsia="zh-TW"/>
                        </w:rPr>
                        <m:t>b</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c</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i</m:t>
                      </m:r>
                      <m:r>
                        <m:rPr>
                          <m:sty m:val="bi"/>
                        </m:rPr>
                        <w:rPr>
                          <w:rFonts w:ascii="Cambria Math" w:eastAsia="PMingLiU" w:hAnsi="Calibri" w:cs="Calibri"/>
                          <w:sz w:val="18"/>
                          <w:szCs w:val="18"/>
                          <w:lang w:val="en-GB" w:eastAsia="zh-TW"/>
                        </w:rPr>
                        <m:t>,</m:t>
                      </m:r>
                      <m:sSub>
                        <m:sSubPr>
                          <m:ctrlPr>
                            <w:rPr>
                              <w:rFonts w:ascii="Cambria Math" w:eastAsia="PMingLiU" w:hAnsi="Cambria Math" w:cs="Calibri"/>
                              <w:b/>
                              <w:i/>
                              <w:sz w:val="18"/>
                              <w:szCs w:val="18"/>
                              <w:lang w:eastAsia="zh-TW"/>
                            </w:rPr>
                          </m:ctrlPr>
                        </m:sSubPr>
                        <m:e>
                          <m:r>
                            <m:rPr>
                              <m:sty m:val="bi"/>
                            </m:rPr>
                            <w:rPr>
                              <w:rFonts w:ascii="Cambria Math" w:eastAsia="PMingLiU" w:hAnsi="Calibri" w:cs="Calibri"/>
                              <w:sz w:val="18"/>
                              <w:szCs w:val="18"/>
                              <w:lang w:eastAsia="zh-TW"/>
                            </w:rPr>
                            <m:t>l</m:t>
                          </m:r>
                        </m:e>
                        <m:sub>
                          <m:r>
                            <m:rPr>
                              <m:sty m:val="bi"/>
                            </m:rPr>
                            <w:rPr>
                              <w:rFonts w:ascii="Cambria Math" w:eastAsia="PMingLiU" w:hAnsi="Calibri" w:cs="Calibri"/>
                              <w:color w:val="FF0000"/>
                              <w:sz w:val="18"/>
                              <w:szCs w:val="18"/>
                              <w:lang w:eastAsia="zh-TW"/>
                            </w:rPr>
                            <m:t>t</m:t>
                          </m:r>
                        </m:sub>
                      </m:sSub>
                    </m:e>
                  </m:d>
                  <m:r>
                    <m:rPr>
                      <m:sty m:val="b"/>
                    </m:rPr>
                    <w:rPr>
                      <w:rFonts w:ascii="Cambria Math" w:eastAsia="PMingLiU" w:hAnsi="Cambria Math" w:cs="Calibri"/>
                      <w:sz w:val="18"/>
                      <w:szCs w:val="18"/>
                      <w:lang w:val="en-GB" w:eastAsia="zh-TW"/>
                    </w:rPr>
                    <m:t xml:space="preserve">  </m:t>
                  </m:r>
                </m:e>
              </m:mr>
            </m:m>
          </m:e>
        </m:d>
      </m:oMath>
      <w:r w:rsidRPr="006E3096">
        <w:rPr>
          <w:rFonts w:ascii="Times New Roman" w:eastAsia="PMingLiU" w:hAnsi="Times New Roman" w:cs="Calibri"/>
          <w:b/>
          <w:sz w:val="18"/>
          <w:szCs w:val="18"/>
          <w:lang w:val="en-GB" w:eastAsia="zh-TW"/>
        </w:rPr>
        <w:t xml:space="preserve">  </w:t>
      </w:r>
      <w:r w:rsidRPr="006E3096">
        <w:rPr>
          <w:rFonts w:ascii="Times New Roman" w:eastAsia="PMingLiU" w:hAnsi="Times New Roman" w:cs="Calibri"/>
          <w:b/>
          <w:color w:val="000000"/>
          <w:sz w:val="20"/>
          <w:szCs w:val="20"/>
          <w:lang w:val="en-GB" w:eastAsia="zh-TW"/>
        </w:rPr>
        <w:t xml:space="preserve">[dBm], </w:t>
      </w:r>
      <w:r w:rsidRPr="006E3096">
        <w:rPr>
          <w:rFonts w:ascii="Times New Roman" w:eastAsia="PMingLiU" w:hAnsi="Times New Roman" w:cs="Calibri"/>
          <w:b/>
          <w:color w:val="000000" w:themeColor="text1"/>
          <w:sz w:val="20"/>
          <w:szCs w:val="20"/>
          <w:lang w:val="en-GB" w:eastAsia="zh-TW"/>
        </w:rPr>
        <w:t xml:space="preserve">where </w:t>
      </w:r>
      <m:oMath>
        <m:r>
          <m:rPr>
            <m:sty m:val="bi"/>
          </m:rPr>
          <w:rPr>
            <w:rFonts w:ascii="Cambria Math" w:eastAsia="PMingLiU" w:hAnsi="Cambria Math" w:cs="Calibri"/>
            <w:color w:val="000000" w:themeColor="text1"/>
            <w:sz w:val="20"/>
            <w:szCs w:val="20"/>
            <w:lang w:eastAsia="zh-TW"/>
          </w:rPr>
          <m:t>t</m:t>
        </m:r>
        <m:r>
          <m:rPr>
            <m:sty m:val="b"/>
          </m:rPr>
          <w:rPr>
            <w:rFonts w:ascii="Cambria Math" w:eastAsia="PMingLiU" w:hAnsi="Cambria Math" w:cs="Calibri"/>
            <w:color w:val="000000" w:themeColor="text1"/>
            <w:sz w:val="20"/>
            <w:szCs w:val="20"/>
            <w:lang w:val="en-GB" w:eastAsia="zh-TW"/>
          </w:rPr>
          <m:t>=</m:t>
        </m:r>
        <m:r>
          <m:rPr>
            <m:sty m:val="b"/>
          </m:rPr>
          <w:rPr>
            <w:rFonts w:ascii="Cambria Math" w:eastAsia="PMingLiU" w:hAnsi="Cambria Math" w:cs="Calibri"/>
            <w:color w:val="000000" w:themeColor="text1"/>
            <w:sz w:val="20"/>
            <w:szCs w:val="20"/>
            <w:lang w:eastAsia="zh-TW"/>
          </w:rPr>
          <m:t>0</m:t>
        </m:r>
        <m:r>
          <m:rPr>
            <m:sty m:val="b"/>
          </m:rPr>
          <w:rPr>
            <w:rFonts w:ascii="Cambria Math" w:eastAsia="PMingLiU" w:hAnsi="Cambria Math" w:cs="Calibri"/>
            <w:color w:val="000000" w:themeColor="text1"/>
            <w:sz w:val="20"/>
            <w:szCs w:val="20"/>
            <w:lang w:val="en-GB" w:eastAsia="zh-TW"/>
          </w:rPr>
          <m:t>,</m:t>
        </m:r>
        <m:r>
          <m:rPr>
            <m:sty m:val="b"/>
          </m:rPr>
          <w:rPr>
            <w:rFonts w:ascii="Cambria Math" w:eastAsia="PMingLiU" w:hAnsi="Cambria Math" w:cs="Calibri"/>
            <w:color w:val="000000" w:themeColor="text1"/>
            <w:sz w:val="20"/>
            <w:szCs w:val="20"/>
            <w:lang w:eastAsia="zh-TW"/>
          </w:rPr>
          <m:t>1</m:t>
        </m:r>
      </m:oMath>
      <w:r w:rsidRPr="006E3096">
        <w:rPr>
          <w:rFonts w:ascii="Times New Roman" w:eastAsia="PMingLiU" w:hAnsi="Times New Roman" w:cs="Calibri"/>
          <w:b/>
          <w:color w:val="000000" w:themeColor="text1"/>
          <w:sz w:val="20"/>
          <w:szCs w:val="20"/>
          <w:lang w:val="en-GB" w:eastAsia="zh-TW"/>
        </w:rPr>
        <w:t xml:space="preserve"> corresponds to the first and second indicated joint/UL TCI states, respectively.</w:t>
      </w:r>
    </w:p>
    <w:p w14:paraId="2A83444D" w14:textId="77777777" w:rsidR="00C144E4" w:rsidRPr="006E3096" w:rsidRDefault="00C144E4" w:rsidP="00C144E4">
      <w:pPr>
        <w:pStyle w:val="ListParagraph"/>
        <w:numPr>
          <w:ilvl w:val="0"/>
          <w:numId w:val="89"/>
        </w:numPr>
        <w:tabs>
          <w:tab w:val="left" w:pos="5350"/>
        </w:tabs>
        <w:overflowPunct w:val="0"/>
        <w:autoSpaceDE w:val="0"/>
        <w:autoSpaceDN w:val="0"/>
        <w:adjustRightInd w:val="0"/>
        <w:spacing w:line="240" w:lineRule="auto"/>
        <w:jc w:val="both"/>
        <w:textAlignment w:val="baseline"/>
        <w:rPr>
          <w:rFonts w:ascii="Times New Roman" w:eastAsia="Yu Mincho" w:hAnsi="Times New Roman" w:cs="Times New Roman"/>
          <w:b/>
          <w:color w:val="000000" w:themeColor="text1"/>
          <w:sz w:val="22"/>
          <w:szCs w:val="22"/>
          <w:lang w:val="en-GB" w:eastAsia="ja-JP"/>
        </w:rPr>
      </w:pPr>
      <w:r w:rsidRPr="006E3096">
        <w:rPr>
          <w:rFonts w:ascii="Times New Roman" w:eastAsia="PMingLiU" w:hAnsi="Times New Roman" w:cs="Times New Roman"/>
          <w:b/>
          <w:color w:val="000000"/>
          <w:sz w:val="22"/>
          <w:szCs w:val="22"/>
          <w:lang w:val="en-GB"/>
        </w:rPr>
        <w:t xml:space="preserve">Note: Exact detail/definition of </w:t>
      </w:r>
      <m:oMath>
        <m:sSub>
          <m:sSubPr>
            <m:ctrlPr>
              <w:rPr>
                <w:rFonts w:ascii="Cambria Math" w:eastAsia="PMingLiU" w:hAnsi="Cambria Math" w:cs="Times New Roman"/>
                <w:b/>
                <w:color w:val="000000"/>
                <w:sz w:val="22"/>
                <w:szCs w:val="22"/>
              </w:rPr>
            </m:ctrlPr>
          </m:sSubPr>
          <m:e>
            <m:r>
              <m:rPr>
                <m:sty m:val="bi"/>
              </m:rPr>
              <w:rPr>
                <w:rFonts w:ascii="Cambria Math" w:eastAsia="PMingLiU" w:hAnsi="Cambria Math" w:cs="Times New Roman"/>
                <w:color w:val="000000"/>
                <w:sz w:val="22"/>
                <w:szCs w:val="22"/>
              </w:rPr>
              <m:t>P</m:t>
            </m:r>
          </m:e>
          <m:sub>
            <m:r>
              <m:rPr>
                <m:nor/>
              </m:rPr>
              <w:rPr>
                <w:rFonts w:ascii="Times New Roman" w:eastAsia="PMingLiU" w:hAnsi="Times New Roman" w:cs="Times New Roman"/>
                <w:b/>
                <w:color w:val="000000"/>
                <w:sz w:val="22"/>
                <w:szCs w:val="22"/>
                <w:lang w:val="en-GB"/>
              </w:rPr>
              <m:t>CMAX</m:t>
            </m:r>
            <m:r>
              <m:rPr>
                <m:sty m:val="b"/>
              </m:rPr>
              <w:rPr>
                <w:rFonts w:ascii="Cambria Math" w:eastAsia="PMingLiU" w:hAnsi="Cambria Math" w:cs="Times New Roman"/>
                <w:color w:val="000000"/>
                <w:sz w:val="22"/>
                <w:szCs w:val="22"/>
                <w:lang w:val="en-GB"/>
              </w:rPr>
              <m:t>,</m:t>
            </m:r>
            <m:r>
              <m:rPr>
                <m:sty m:val="bi"/>
              </m:rPr>
              <w:rPr>
                <w:rFonts w:ascii="Cambria Math" w:eastAsia="PMingLiU" w:hAnsi="Cambria Math" w:cs="Times New Roman"/>
                <w:color w:val="000000"/>
                <w:sz w:val="22"/>
                <w:szCs w:val="22"/>
              </w:rPr>
              <m:t>f</m:t>
            </m:r>
            <m:r>
              <m:rPr>
                <m:sty m:val="b"/>
              </m:rPr>
              <w:rPr>
                <w:rFonts w:ascii="Cambria Math" w:eastAsia="PMingLiU" w:hAnsi="Cambria Math" w:cs="Times New Roman"/>
                <w:color w:val="000000"/>
                <w:sz w:val="22"/>
                <w:szCs w:val="22"/>
                <w:lang w:val="en-GB"/>
              </w:rPr>
              <m:t>,</m:t>
            </m:r>
            <m:r>
              <m:rPr>
                <m:sty m:val="bi"/>
              </m:rPr>
              <w:rPr>
                <w:rFonts w:ascii="Cambria Math" w:eastAsia="PMingLiU" w:hAnsi="Cambria Math" w:cs="Times New Roman"/>
                <w:color w:val="000000"/>
                <w:sz w:val="22"/>
                <w:szCs w:val="22"/>
              </w:rPr>
              <m:t>c</m:t>
            </m:r>
            <m:r>
              <m:rPr>
                <m:sty m:val="b"/>
              </m:rPr>
              <w:rPr>
                <w:rFonts w:ascii="Cambria Math" w:eastAsia="PMingLiU" w:hAnsi="Cambria Math" w:cs="Times New Roman"/>
                <w:color w:val="000000"/>
                <w:sz w:val="22"/>
                <w:szCs w:val="22"/>
                <w:lang w:val="en-GB"/>
              </w:rPr>
              <m:t>,</m:t>
            </m:r>
            <m:r>
              <m:rPr>
                <m:sty m:val="bi"/>
              </m:rPr>
              <w:rPr>
                <w:rFonts w:ascii="Cambria Math" w:eastAsia="PMingLiU" w:hAnsi="Cambria Math" w:cs="Times New Roman"/>
                <w:color w:val="FF0000"/>
                <w:sz w:val="22"/>
                <w:szCs w:val="22"/>
              </w:rPr>
              <m:t>t</m:t>
            </m:r>
          </m:sub>
        </m:sSub>
        <m:d>
          <m:dPr>
            <m:ctrlPr>
              <w:rPr>
                <w:rFonts w:ascii="Cambria Math" w:eastAsia="PMingLiU" w:hAnsi="Cambria Math" w:cs="Times New Roman"/>
                <w:b/>
                <w:color w:val="000000"/>
                <w:sz w:val="22"/>
                <w:szCs w:val="22"/>
              </w:rPr>
            </m:ctrlPr>
          </m:dPr>
          <m:e>
            <m:r>
              <m:rPr>
                <m:sty m:val="bi"/>
              </m:rPr>
              <w:rPr>
                <w:rFonts w:ascii="Cambria Math" w:eastAsia="PMingLiU" w:hAnsi="Cambria Math" w:cs="Times New Roman"/>
                <w:color w:val="000000"/>
                <w:sz w:val="22"/>
                <w:szCs w:val="22"/>
              </w:rPr>
              <m:t>i</m:t>
            </m:r>
          </m:e>
        </m:d>
      </m:oMath>
      <w:r w:rsidRPr="006E3096">
        <w:rPr>
          <w:rFonts w:ascii="Times New Roman" w:eastAsia="PMingLiU" w:hAnsi="Times New Roman" w:cs="Times New Roman"/>
          <w:b/>
          <w:color w:val="000000"/>
          <w:sz w:val="22"/>
          <w:szCs w:val="22"/>
          <w:lang w:val="en-GB" w:eastAsia="zh-TW"/>
        </w:rPr>
        <w:t xml:space="preserve"> is up to RAN4.</w:t>
      </w:r>
    </w:p>
    <w:p w14:paraId="08E0048F" w14:textId="77777777" w:rsidR="00C144E4" w:rsidRPr="006E3096" w:rsidRDefault="00C144E4" w:rsidP="00C144E4">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
          <w:color w:val="000000" w:themeColor="text1"/>
          <w:lang w:val="en-GB" w:eastAsia="ja-JP"/>
        </w:rPr>
      </w:pPr>
    </w:p>
    <w:p w14:paraId="151B9979" w14:textId="77777777" w:rsidR="00C144E4" w:rsidRPr="006E3096" w:rsidRDefault="00C144E4" w:rsidP="00C144E4">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
          <w:color w:val="000000" w:themeColor="text1"/>
          <w:sz w:val="20"/>
          <w:szCs w:val="20"/>
          <w:lang w:val="en-GB" w:eastAsia="ja-JP"/>
        </w:rPr>
      </w:pPr>
      <w:r w:rsidRPr="006E3096">
        <w:rPr>
          <w:rFonts w:ascii="Times New Roman" w:eastAsia="Yu Mincho" w:hAnsi="Times New Roman" w:cs="Times New Roman"/>
          <w:b/>
          <w:color w:val="000000" w:themeColor="text1"/>
          <w:lang w:val="en-GB" w:eastAsia="ja-JP"/>
        </w:rPr>
        <w:t xml:space="preserve">Proposal </w:t>
      </w:r>
      <w:r>
        <w:rPr>
          <w:rFonts w:ascii="Times New Roman" w:eastAsia="Yu Mincho" w:hAnsi="Times New Roman" w:cs="Times New Roman"/>
          <w:b/>
          <w:color w:val="000000" w:themeColor="text1"/>
          <w:lang w:val="en-GB" w:eastAsia="ja-JP"/>
        </w:rPr>
        <w:t>8</w:t>
      </w:r>
      <w:r w:rsidRPr="006E3096">
        <w:rPr>
          <w:rFonts w:ascii="Times New Roman" w:eastAsia="Yu Mincho" w:hAnsi="Times New Roman" w:cs="Times New Roman"/>
          <w:b/>
          <w:color w:val="000000" w:themeColor="text1"/>
          <w:lang w:val="en-GB" w:eastAsia="ja-JP"/>
        </w:rPr>
        <w:t xml:space="preserve">: Adopt the following formula for PUCCH transmission power determination (in case of SFN </w:t>
      </w:r>
      <w:r w:rsidRPr="006E3096">
        <w:rPr>
          <w:rFonts w:ascii="Times New Roman" w:eastAsia="Yu Mincho" w:hAnsi="Times New Roman" w:cs="Times New Roman"/>
          <w:b/>
          <w:color w:val="000000" w:themeColor="text1"/>
          <w:sz w:val="20"/>
          <w:szCs w:val="20"/>
          <w:lang w:val="en-GB" w:eastAsia="ja-JP"/>
        </w:rPr>
        <w:t>PUCCH):</w:t>
      </w:r>
    </w:p>
    <w:p w14:paraId="5EDB8149" w14:textId="77777777" w:rsidR="00C144E4" w:rsidRPr="006E3096" w:rsidRDefault="00000000" w:rsidP="00C144E4">
      <w:pPr>
        <w:suppressAutoHyphens/>
        <w:spacing w:line="256" w:lineRule="auto"/>
        <w:ind w:left="284"/>
        <w:rPr>
          <w:rFonts w:ascii="Times New Roman" w:eastAsia="PMingLiU" w:hAnsi="Times New Roman" w:cs="Calibri"/>
          <w:b/>
          <w:sz w:val="18"/>
          <w:szCs w:val="18"/>
          <w:lang w:val="en-GB" w:eastAsia="zh-TW"/>
        </w:rPr>
      </w:pPr>
      <m:oMathPara>
        <m:oMathParaPr>
          <m:jc m:val="left"/>
        </m:oMathParaPr>
        <m:oMath>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P</m:t>
              </m:r>
            </m:e>
            <m:sub>
              <m:r>
                <m:rPr>
                  <m:nor/>
                </m:rPr>
                <w:rPr>
                  <w:rFonts w:ascii="Cambria Math" w:eastAsia="PMingLiU" w:hAnsi="Calibri" w:cs="Calibri"/>
                  <w:b/>
                  <w:bCs/>
                  <w:iCs/>
                  <w:sz w:val="18"/>
                  <w:szCs w:val="18"/>
                  <w:lang w:val="en-GB" w:eastAsia="zh-TW"/>
                </w:rPr>
                <m:t>PUCCH</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b</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c</m:t>
              </m:r>
              <m:r>
                <m:rPr>
                  <m:sty m:val="bi"/>
                </m:rPr>
                <w:rPr>
                  <w:rFonts w:ascii="Cambria Math" w:eastAsia="PMingLiU" w:hAnsi="Calibri" w:cs="Calibri"/>
                  <w:sz w:val="18"/>
                  <w:szCs w:val="18"/>
                  <w:lang w:val="en-GB" w:eastAsia="zh-TW"/>
                </w:rPr>
                <m:t>,</m:t>
              </m:r>
              <m:r>
                <m:rPr>
                  <m:sty m:val="bi"/>
                </m:rPr>
                <w:rPr>
                  <w:rFonts w:ascii="Cambria Math" w:eastAsia="PMingLiU" w:hAnsi="Calibri"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i</m:t>
              </m:r>
              <m:r>
                <m:rPr>
                  <m:sty m:val="b"/>
                </m:rPr>
                <w:rPr>
                  <w:rFonts w:ascii="Cambria Math" w:eastAsia="PMingLiU" w:hAnsi="Calibri" w:cs="Calibri"/>
                  <w:sz w:val="18"/>
                  <w:szCs w:val="18"/>
                  <w:lang w:val="en-GB" w:eastAsia="zh-TW"/>
                </w:rPr>
                <m:t>,</m:t>
              </m:r>
              <m:sSub>
                <m:sSubPr>
                  <m:ctrlPr>
                    <w:rPr>
                      <w:rFonts w:ascii="Cambria Math" w:eastAsia="PMingLiU" w:hAnsi="Cambria Math" w:cs="Calibri"/>
                      <w:b/>
                      <w:sz w:val="18"/>
                      <w:szCs w:val="18"/>
                      <w:lang w:eastAsia="zh-TW"/>
                    </w:rPr>
                  </m:ctrlPr>
                </m:sSubPr>
                <m:e>
                  <m:r>
                    <m:rPr>
                      <m:sty m:val="bi"/>
                    </m:rPr>
                    <w:rPr>
                      <w:rFonts w:ascii="Cambria Math" w:eastAsia="PMingLiU" w:hAnsi="Calibri" w:cs="Calibri"/>
                      <w:sz w:val="18"/>
                      <w:szCs w:val="18"/>
                      <w:lang w:eastAsia="zh-TW"/>
                    </w:rPr>
                    <m:t>q</m:t>
                  </m:r>
                </m:e>
                <m:sub>
                  <m:r>
                    <m:rPr>
                      <m:sty m:val="b"/>
                    </m:rPr>
                    <w:rPr>
                      <w:rFonts w:ascii="Cambria Math" w:eastAsia="PMingLiU" w:hAnsi="Cambria Math" w:cs="Calibri"/>
                      <w:sz w:val="18"/>
                      <w:szCs w:val="18"/>
                      <w:lang w:eastAsia="zh-TW"/>
                    </w:rPr>
                    <m:t>u</m:t>
                  </m:r>
                </m:sub>
              </m:sSub>
              <m:r>
                <m:rPr>
                  <m:sty m:val="b"/>
                </m:rPr>
                <w:rPr>
                  <w:rFonts w:ascii="Cambria Math" w:eastAsia="PMingLiU" w:hAnsi="Calibri" w:cs="Calibri"/>
                  <w:sz w:val="18"/>
                  <w:szCs w:val="18"/>
                  <w:lang w:val="en-GB" w:eastAsia="zh-TW"/>
                </w:rPr>
                <m:t>,</m:t>
              </m:r>
              <m:sSub>
                <m:sSubPr>
                  <m:ctrlPr>
                    <w:rPr>
                      <w:rFonts w:ascii="Cambria Math" w:eastAsia="PMingLiU" w:hAnsi="Cambria Math" w:cs="Calibri"/>
                      <w:b/>
                      <w:sz w:val="18"/>
                      <w:szCs w:val="18"/>
                      <w:lang w:eastAsia="zh-TW"/>
                    </w:rPr>
                  </m:ctrlPr>
                </m:sSubPr>
                <m:e>
                  <m:r>
                    <m:rPr>
                      <m:sty m:val="bi"/>
                    </m:rPr>
                    <w:rPr>
                      <w:rFonts w:ascii="Cambria Math" w:eastAsia="PMingLiU" w:hAnsi="Calibri" w:cs="Calibri"/>
                      <w:sz w:val="18"/>
                      <w:szCs w:val="18"/>
                      <w:lang w:eastAsia="zh-TW"/>
                    </w:rPr>
                    <m:t>q</m:t>
                  </m:r>
                </m:e>
                <m:sub>
                  <m:r>
                    <m:rPr>
                      <m:sty m:val="bi"/>
                    </m:rPr>
                    <w:rPr>
                      <w:rFonts w:ascii="Cambria Math" w:eastAsia="PMingLiU" w:hAnsi="Calibri" w:cs="Calibri"/>
                      <w:sz w:val="18"/>
                      <w:szCs w:val="18"/>
                      <w:lang w:eastAsia="zh-TW"/>
                    </w:rPr>
                    <m:t>d</m:t>
                  </m:r>
                </m:sub>
              </m:sSub>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l</m:t>
              </m:r>
            </m:e>
          </m:d>
          <m:r>
            <m:rPr>
              <m:sty m:val="b"/>
            </m:rPr>
            <w:rPr>
              <w:rFonts w:ascii="Cambria Math" w:eastAsia="PMingLiU" w:hAnsi="Calibri" w:cs="Calibri"/>
              <w:sz w:val="18"/>
              <w:szCs w:val="18"/>
              <w:lang w:val="en-GB" w:eastAsia="zh-TW"/>
            </w:rPr>
            <m:t>=</m:t>
          </m:r>
        </m:oMath>
      </m:oMathPara>
    </w:p>
    <w:p w14:paraId="25FBAE8E" w14:textId="77777777" w:rsidR="00C144E4" w:rsidRPr="006E3096" w:rsidRDefault="00C144E4" w:rsidP="00C144E4">
      <w:pPr>
        <w:suppressAutoHyphens/>
        <w:spacing w:before="240" w:line="256" w:lineRule="auto"/>
        <w:ind w:left="284"/>
        <w:rPr>
          <w:rFonts w:ascii="Times New Roman" w:eastAsia="PMingLiU" w:hAnsi="Times New Roman" w:cs="Calibri"/>
          <w:b/>
          <w:color w:val="000000"/>
          <w:sz w:val="20"/>
          <w:szCs w:val="20"/>
          <w:lang w:val="en-GB" w:eastAsia="zh-TW"/>
        </w:rPr>
      </w:pPr>
      <m:oMath>
        <m:r>
          <m:rPr>
            <m:sty m:val="b"/>
          </m:rPr>
          <w:rPr>
            <w:rFonts w:ascii="Cambria Math" w:eastAsia="PMingLiU" w:hAnsi="Calibri" w:cs="Calibri"/>
            <w:sz w:val="18"/>
            <w:szCs w:val="18"/>
            <w:lang w:eastAsia="zh-TW"/>
          </w:rPr>
          <m:t>min</m:t>
        </m:r>
        <m:d>
          <m:dPr>
            <m:begChr m:val="{"/>
            <m:endChr m:val="}"/>
            <m:ctrlPr>
              <w:rPr>
                <w:rFonts w:ascii="Cambria Math" w:eastAsia="PMingLiU" w:hAnsi="Cambria Math" w:cs="Calibri"/>
                <w:b/>
                <w:sz w:val="18"/>
                <w:szCs w:val="18"/>
                <w:lang w:eastAsia="zh-TW"/>
              </w:rPr>
            </m:ctrlPr>
          </m:dPr>
          <m:e>
            <m:m>
              <m:mPr>
                <m:mcs>
                  <m:mc>
                    <m:mcPr>
                      <m:count m:val="1"/>
                      <m:mcJc m:val="center"/>
                    </m:mcPr>
                  </m:mc>
                </m:mcs>
                <m:ctrlPr>
                  <w:rPr>
                    <w:rFonts w:ascii="Cambria Math" w:eastAsia="PMingLiU" w:hAnsi="Cambria Math" w:cs="Calibri"/>
                    <w:b/>
                    <w:i/>
                    <w:sz w:val="18"/>
                    <w:szCs w:val="18"/>
                    <w:lang w:eastAsia="zh-TW"/>
                  </w:rPr>
                </m:ctrlPr>
              </m:mPr>
              <m:mr>
                <m:e>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P</m:t>
                      </m:r>
                    </m:e>
                    <m:sub>
                      <m:r>
                        <m:rPr>
                          <m:nor/>
                        </m:rPr>
                        <w:rPr>
                          <w:rFonts w:ascii="Cambria Math" w:eastAsia="PMingLiU" w:hAnsi="Calibri" w:cs="Calibri"/>
                          <w:b/>
                          <w:bCs/>
                          <w:iCs/>
                          <w:sz w:val="18"/>
                          <w:szCs w:val="18"/>
                          <w:lang w:val="en-GB" w:eastAsia="zh-TW"/>
                        </w:rPr>
                        <m:t>CMAX</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c</m:t>
                      </m:r>
                      <m:r>
                        <m:rPr>
                          <m:sty m:val="bi"/>
                        </m:rPr>
                        <w:rPr>
                          <w:rFonts w:ascii="Cambria Math" w:eastAsia="PMingLiU" w:hAnsi="Calibri" w:cs="Calibri"/>
                          <w:sz w:val="18"/>
                          <w:szCs w:val="18"/>
                          <w:lang w:val="en-GB" w:eastAsia="zh-TW"/>
                        </w:rPr>
                        <m:t>,</m:t>
                      </m:r>
                      <m:r>
                        <m:rPr>
                          <m:sty m:val="bi"/>
                        </m:rPr>
                        <w:rPr>
                          <w:rFonts w:ascii="Cambria Math" w:eastAsia="PMingLiU" w:hAnsi="Calibri" w:cs="Calibri"/>
                          <w:color w:val="FF0000"/>
                          <w:sz w:val="18"/>
                          <w:szCs w:val="18"/>
                          <w:lang w:eastAsia="zh-TW"/>
                        </w:rPr>
                        <m:t>t</m:t>
                      </m:r>
                    </m:sub>
                  </m:sSub>
                  <m:d>
                    <m:dPr>
                      <m:ctrlPr>
                        <w:rPr>
                          <w:rFonts w:ascii="Cambria Math" w:eastAsia="PMingLiU" w:hAnsi="Cambria Math" w:cs="Calibri"/>
                          <w:b/>
                          <w:sz w:val="18"/>
                          <w:szCs w:val="18"/>
                          <w:lang w:eastAsia="zh-TW"/>
                        </w:rPr>
                      </m:ctrlPr>
                    </m:dPr>
                    <m:e>
                      <m:r>
                        <m:rPr>
                          <m:sty m:val="bi"/>
                        </m:rPr>
                        <w:rPr>
                          <w:rFonts w:ascii="Cambria Math" w:eastAsia="PMingLiU" w:hAnsi="Calibri" w:cs="Calibri"/>
                          <w:sz w:val="18"/>
                          <w:szCs w:val="18"/>
                          <w:lang w:eastAsia="zh-TW"/>
                        </w:rPr>
                        <m:t>i</m:t>
                      </m:r>
                    </m:e>
                  </m:d>
                </m:e>
              </m:mr>
              <m:mr>
                <m:e>
                  <m:sSub>
                    <m:sSubPr>
                      <m:ctrlPr>
                        <w:rPr>
                          <w:rFonts w:ascii="Cambria Math" w:eastAsia="PMingLiU" w:hAnsi="Cambria Math" w:cs="Calibri"/>
                          <w:b/>
                          <w:sz w:val="18"/>
                          <w:szCs w:val="18"/>
                          <w:lang w:eastAsia="zh-TW"/>
                        </w:rPr>
                      </m:ctrlPr>
                    </m:sSubPr>
                    <m:e>
                      <m:r>
                        <m:rPr>
                          <m:sty m:val="bi"/>
                        </m:rPr>
                        <w:rPr>
                          <w:rFonts w:ascii="Cambria Math" w:eastAsia="PMingLiU" w:hAnsi="Cambria Math" w:cs="Calibri"/>
                          <w:sz w:val="18"/>
                          <w:szCs w:val="18"/>
                          <w:lang w:eastAsia="zh-TW"/>
                        </w:rPr>
                        <m:t>P</m:t>
                      </m:r>
                    </m:e>
                    <m:sub>
                      <m:r>
                        <m:rPr>
                          <m:nor/>
                        </m:rPr>
                        <w:rPr>
                          <w:rFonts w:ascii="Cambria Math" w:eastAsia="PMingLiU" w:hAnsi="Calibri" w:cs="Calibri"/>
                          <w:b/>
                          <w:bCs/>
                          <w:iCs/>
                          <w:sz w:val="18"/>
                          <w:szCs w:val="18"/>
                          <w:lang w:val="en-GB" w:eastAsia="zh-TW"/>
                        </w:rPr>
                        <m:t>O_PUCCH</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b</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f</m:t>
                      </m:r>
                      <m:r>
                        <m:rPr>
                          <m:sty m:val="b"/>
                        </m:rPr>
                        <w:rPr>
                          <w:rFonts w:ascii="Cambria Math" w:eastAsia="PMingLiU" w:hAnsi="Calibri" w:cs="Calibri"/>
                          <w:sz w:val="18"/>
                          <w:szCs w:val="18"/>
                          <w:lang w:val="en-GB" w:eastAsia="zh-TW"/>
                        </w:rPr>
                        <m:t>,</m:t>
                      </m:r>
                      <m:r>
                        <m:rPr>
                          <m:sty m:val="bi"/>
                        </m:rPr>
                        <w:rPr>
                          <w:rFonts w:ascii="Cambria Math" w:eastAsia="PMingLiU" w:hAnsi="Calibri" w:cs="Calibri"/>
                          <w:sz w:val="18"/>
                          <w:szCs w:val="18"/>
                          <w:lang w:eastAsia="zh-TW"/>
                        </w:rPr>
                        <m:t>c</m:t>
                      </m:r>
                      <m:r>
                        <m:rPr>
                          <m:sty m:val="bi"/>
                        </m:rPr>
                        <w:rPr>
                          <w:rFonts w:ascii="Cambria Math" w:eastAsia="PMingLiU" w:hAnsi="Calibri" w:cs="Calibri"/>
                          <w:color w:val="FF0000"/>
                          <w:sz w:val="18"/>
                          <w:szCs w:val="18"/>
                          <w:lang w:val="en-GB" w:eastAsia="zh-TW"/>
                        </w:rPr>
                        <m:t>,</m:t>
                      </m:r>
                      <m:r>
                        <m:rPr>
                          <m:sty m:val="bi"/>
                        </m:rPr>
                        <w:rPr>
                          <w:rFonts w:ascii="Cambria Math" w:eastAsia="PMingLiU" w:hAnsi="Calibri" w:cs="Calibri"/>
                          <w:color w:val="FF0000"/>
                          <w:sz w:val="18"/>
                          <w:szCs w:val="18"/>
                          <w:lang w:eastAsia="zh-TW"/>
                        </w:rPr>
                        <m:t>t</m:t>
                      </m:r>
                    </m:sub>
                  </m:sSub>
                  <m:r>
                    <m:rPr>
                      <m:sty m:val="b"/>
                    </m:rPr>
                    <w:rPr>
                      <w:rFonts w:ascii="Cambria Math" w:eastAsia="PMingLiU" w:hAnsi="Calibri" w:cs="Calibri"/>
                      <w:sz w:val="18"/>
                      <w:szCs w:val="18"/>
                      <w:lang w:val="en-GB" w:eastAsia="zh-TW"/>
                    </w:rPr>
                    <m:t>(</m:t>
                  </m:r>
                  <m:sSub>
                    <m:sSubPr>
                      <m:ctrlPr>
                        <w:rPr>
                          <w:rFonts w:ascii="Cambria Math" w:eastAsia="PMingLiU" w:hAnsi="Cambria Math" w:cs="Calibri"/>
                          <w:b/>
                          <w:sz w:val="18"/>
                          <w:szCs w:val="18"/>
                          <w:lang w:eastAsia="zh-TW"/>
                        </w:rPr>
                      </m:ctrlPr>
                    </m:sSubPr>
                    <m:e>
                      <m:r>
                        <m:rPr>
                          <m:sty m:val="bi"/>
                        </m:rPr>
                        <w:rPr>
                          <w:rFonts w:ascii="Cambria Math" w:eastAsia="PMingLiU" w:hAnsi="Calibri" w:cs="Calibri"/>
                          <w:sz w:val="18"/>
                          <w:szCs w:val="18"/>
                          <w:lang w:eastAsia="zh-TW"/>
                        </w:rPr>
                        <m:t>q</m:t>
                      </m:r>
                    </m:e>
                    <m:sub>
                      <m:r>
                        <m:rPr>
                          <m:sty m:val="b"/>
                        </m:rPr>
                        <w:rPr>
                          <w:rFonts w:ascii="Cambria Math" w:eastAsia="PMingLiU" w:hAnsi="Cambria Math" w:cs="Calibri"/>
                          <w:sz w:val="18"/>
                          <w:szCs w:val="18"/>
                          <w:lang w:eastAsia="zh-TW"/>
                        </w:rPr>
                        <m:t>u</m:t>
                      </m:r>
                    </m:sub>
                  </m:sSub>
                  <m:r>
                    <m:rPr>
                      <m:sty m:val="b"/>
                    </m:rPr>
                    <w:rPr>
                      <w:rFonts w:ascii="Cambria Math" w:eastAsia="PMingLiU" w:hAnsi="Calibri" w:cs="Calibri"/>
                      <w:sz w:val="18"/>
                      <w:szCs w:val="18"/>
                      <w:lang w:val="en-GB" w:eastAsia="zh-TW"/>
                    </w:rPr>
                    <m:t>)+</m:t>
                  </m:r>
                  <m:r>
                    <m:rPr>
                      <m:sty m:val="b"/>
                    </m:rPr>
                    <w:rPr>
                      <w:rFonts w:ascii="Cambria Math" w:eastAsia="PMingLiU" w:hAnsi="Calibri" w:cs="Calibri"/>
                      <w:sz w:val="18"/>
                      <w:szCs w:val="18"/>
                      <w:lang w:eastAsia="zh-TW"/>
                    </w:rPr>
                    <m:t>10</m:t>
                  </m:r>
                  <m:sSub>
                    <m:sSubPr>
                      <m:ctrlPr>
                        <w:rPr>
                          <w:rFonts w:ascii="Cambria Math" w:eastAsia="PMingLiU" w:hAnsi="Cambria Math" w:cs="Calibri"/>
                          <w:b/>
                          <w:sz w:val="18"/>
                          <w:szCs w:val="18"/>
                          <w:lang w:eastAsia="zh-TW"/>
                        </w:rPr>
                      </m:ctrlPr>
                    </m:sSubPr>
                    <m:e>
                      <m:r>
                        <m:rPr>
                          <m:sty m:val="b"/>
                        </m:rPr>
                        <w:rPr>
                          <w:rFonts w:ascii="Cambria Math" w:eastAsia="PMingLiU" w:hAnsi="Cambria Math" w:cs="Calibri"/>
                          <w:sz w:val="18"/>
                          <w:szCs w:val="18"/>
                          <w:lang w:eastAsia="zh-TW"/>
                        </w:rPr>
                        <m:t>log</m:t>
                      </m:r>
                    </m:e>
                    <m:sub>
                      <m:r>
                        <m:rPr>
                          <m:sty m:val="b"/>
                        </m:rPr>
                        <w:rPr>
                          <w:rFonts w:ascii="Cambria Math" w:eastAsia="PMingLiU" w:hAnsi="Cambria Math" w:cs="Calibri"/>
                          <w:sz w:val="18"/>
                          <w:szCs w:val="18"/>
                          <w:lang w:eastAsia="zh-TW"/>
                        </w:rPr>
                        <m:t>10</m:t>
                      </m:r>
                    </m:sub>
                  </m:sSub>
                  <m:d>
                    <m:dPr>
                      <m:ctrlPr>
                        <w:rPr>
                          <w:rFonts w:ascii="Cambria Math" w:eastAsia="PMingLiU" w:hAnsi="Cambria Math" w:cs="Calibri"/>
                          <w:b/>
                          <w:i/>
                          <w:sz w:val="18"/>
                          <w:szCs w:val="18"/>
                          <w:lang w:eastAsia="zh-TW"/>
                        </w:rPr>
                      </m:ctrlPr>
                    </m:dPr>
                    <m:e>
                      <m:sSup>
                        <m:sSupPr>
                          <m:ctrlPr>
                            <w:rPr>
                              <w:rFonts w:ascii="Cambria Math" w:eastAsia="PMingLiU" w:hAnsi="Cambria Math" w:cs="Calibri"/>
                              <w:b/>
                              <w:i/>
                              <w:sz w:val="18"/>
                              <w:szCs w:val="18"/>
                              <w:lang w:eastAsia="zh-TW"/>
                            </w:rPr>
                          </m:ctrlPr>
                        </m:sSupPr>
                        <m:e>
                          <m:r>
                            <m:rPr>
                              <m:sty m:val="bi"/>
                            </m:rPr>
                            <w:rPr>
                              <w:rFonts w:ascii="Cambria Math" w:eastAsia="PMingLiU" w:hAnsi="Cambria Math" w:cs="Calibri"/>
                              <w:sz w:val="18"/>
                              <w:szCs w:val="18"/>
                              <w:lang w:eastAsia="zh-TW"/>
                            </w:rPr>
                            <m:t>2</m:t>
                          </m:r>
                          <m:ctrlPr>
                            <w:rPr>
                              <w:rFonts w:ascii="Cambria Math" w:eastAsia="PMingLiU" w:hAnsi="Cambria Math" w:cs="Calibri"/>
                              <w:b/>
                              <w:sz w:val="18"/>
                              <w:szCs w:val="18"/>
                              <w:lang w:eastAsia="zh-TW"/>
                            </w:rPr>
                          </m:ctrlPr>
                        </m:e>
                        <m:sup>
                          <m:r>
                            <m:rPr>
                              <m:sty m:val="b"/>
                            </m:rPr>
                            <w:rPr>
                              <w:rFonts w:ascii="Cambria Math" w:eastAsia="PMingLiU" w:hAnsi="Cambria Math" w:cs="Calibri"/>
                              <w:sz w:val="18"/>
                              <w:szCs w:val="18"/>
                              <w:lang w:eastAsia="zh-TW"/>
                            </w:rPr>
                            <m:t>μ</m:t>
                          </m:r>
                        </m:sup>
                      </m:sSup>
                      <m:r>
                        <m:rPr>
                          <m:sty m:val="bi"/>
                        </m:rPr>
                        <w:rPr>
                          <w:rFonts w:ascii="Cambria Math" w:eastAsia="PMingLiU" w:hAnsi="Cambria Math" w:cs="Cambria Math"/>
                          <w:sz w:val="18"/>
                          <w:szCs w:val="18"/>
                          <w:lang w:val="en-GB" w:eastAsia="zh-TW"/>
                        </w:rPr>
                        <m:t>⋅</m:t>
                      </m:r>
                      <m:sSubSup>
                        <m:sSubSupPr>
                          <m:ctrlPr>
                            <w:rPr>
                              <w:rFonts w:ascii="Cambria Math" w:eastAsia="PMingLiU" w:hAnsi="Cambria Math" w:cs="Calibri"/>
                              <w:b/>
                              <w:i/>
                              <w:sz w:val="18"/>
                              <w:szCs w:val="18"/>
                              <w:lang w:eastAsia="zh-TW"/>
                            </w:rPr>
                          </m:ctrlPr>
                        </m:sSubSupPr>
                        <m:e>
                          <m:r>
                            <m:rPr>
                              <m:sty m:val="bi"/>
                            </m:rPr>
                            <w:rPr>
                              <w:rFonts w:ascii="Cambria Math" w:eastAsia="PMingLiU" w:hAnsi="Cambria Math" w:cs="Calibri"/>
                              <w:sz w:val="18"/>
                              <w:szCs w:val="18"/>
                              <w:lang w:eastAsia="zh-TW"/>
                            </w:rPr>
                            <m:t>M</m:t>
                          </m:r>
                        </m:e>
                        <m:sub>
                          <m:r>
                            <m:rPr>
                              <m:sty m:val="b"/>
                            </m:rPr>
                            <w:rPr>
                              <w:rFonts w:ascii="Cambria Math" w:eastAsia="PMingLiU" w:hAnsi="Cambria Math" w:cs="Calibri"/>
                              <w:sz w:val="18"/>
                              <w:szCs w:val="18"/>
                              <w:lang w:eastAsia="zh-TW"/>
                            </w:rPr>
                            <m:t>RB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sub>
                        <m:sup>
                          <m:r>
                            <m:rPr>
                              <m:sty m:val="b"/>
                            </m:rPr>
                            <w:rPr>
                              <w:rFonts w:ascii="Cambria Math" w:eastAsia="PMingLiU" w:hAnsi="Cambria Math" w:cs="Calibri"/>
                              <w:sz w:val="18"/>
                              <w:szCs w:val="18"/>
                              <w:lang w:eastAsia="zh-TW"/>
                            </w:rPr>
                            <m:t>PUCCH</m:t>
                          </m:r>
                        </m:sup>
                      </m:sSubSup>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i</m:t>
                      </m:r>
                      <m:r>
                        <m:rPr>
                          <m:sty m:val="bi"/>
                        </m:rPr>
                        <w:rPr>
                          <w:rFonts w:ascii="Cambria Math" w:eastAsia="PMingLiU" w:hAnsi="Cambria Math" w:cs="Calibri"/>
                          <w:sz w:val="18"/>
                          <w:szCs w:val="18"/>
                          <w:lang w:val="en-GB" w:eastAsia="zh-TW"/>
                        </w:rPr>
                        <m:t>)</m:t>
                      </m:r>
                    </m:e>
                  </m:d>
                  <m:r>
                    <m:rPr>
                      <m:sty m:val="bi"/>
                    </m:rPr>
                    <w:rPr>
                      <w:rFonts w:ascii="Cambria Math" w:eastAsia="PMingLiU" w:hAnsi="Cambria Math" w:cs="Calibri"/>
                      <w:sz w:val="18"/>
                      <w:szCs w:val="18"/>
                      <w:lang w:val="en-GB" w:eastAsia="zh-TW"/>
                    </w:rPr>
                    <m:t>+</m:t>
                  </m:r>
                  <m:sSub>
                    <m:sSubPr>
                      <m:ctrlPr>
                        <w:rPr>
                          <w:rFonts w:ascii="Cambria Math" w:eastAsia="PMingLiU" w:hAnsi="Cambria Math" w:cs="Calibri"/>
                          <w:b/>
                          <w:i/>
                          <w:sz w:val="18"/>
                          <w:szCs w:val="18"/>
                          <w:lang w:eastAsia="zh-TW"/>
                        </w:rPr>
                      </m:ctrlPr>
                    </m:sSubPr>
                    <m:e>
                      <m:sSub>
                        <m:sSubPr>
                          <m:ctrlPr>
                            <w:rPr>
                              <w:rFonts w:ascii="Cambria Math" w:eastAsia="PMingLiU" w:hAnsi="Cambria Math" w:cs="Calibri"/>
                              <w:b/>
                              <w:i/>
                              <w:sz w:val="18"/>
                              <w:szCs w:val="18"/>
                              <w:lang w:eastAsia="zh-TW"/>
                            </w:rPr>
                          </m:ctrlPr>
                        </m:sSubPr>
                        <m:e>
                          <m:sSub>
                            <m:sSubPr>
                              <m:ctrlPr>
                                <w:rPr>
                                  <w:rFonts w:ascii="Cambria Math" w:eastAsia="PMingLiU" w:hAnsi="Cambria Math" w:cs="Calibri"/>
                                  <w:b/>
                                  <w:i/>
                                  <w:sz w:val="18"/>
                                  <w:szCs w:val="18"/>
                                  <w:lang w:eastAsia="zh-TW"/>
                                </w:rPr>
                              </m:ctrlPr>
                            </m:sSubPr>
                            <m:e>
                              <m:r>
                                <m:rPr>
                                  <m:sty m:val="bi"/>
                                </m:rPr>
                                <w:rPr>
                                  <w:rFonts w:ascii="Cambria Math" w:eastAsia="PMingLiU" w:hAnsi="Cambria Math" w:cs="Calibri"/>
                                  <w:sz w:val="18"/>
                                  <w:szCs w:val="18"/>
                                  <w:lang w:eastAsia="zh-TW"/>
                                </w:rPr>
                                <m:t>PL</m:t>
                              </m:r>
                            </m:e>
                            <m:sub>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sub>
                          </m:sSub>
                          <m:r>
                            <m:rPr>
                              <m:sty m:val="bi"/>
                            </m:rPr>
                            <w:rPr>
                              <w:rFonts w:ascii="Cambria Math" w:eastAsia="PMingLiU" w:hAnsi="Cambria Math" w:cs="Calibri"/>
                              <w:sz w:val="18"/>
                              <w:szCs w:val="18"/>
                              <w:lang w:val="en-GB" w:eastAsia="zh-TW"/>
                            </w:rPr>
                            <m:t>(</m:t>
                          </m:r>
                          <m:sSub>
                            <m:sSubPr>
                              <m:ctrlPr>
                                <w:rPr>
                                  <w:rFonts w:ascii="Cambria Math" w:eastAsia="PMingLiU" w:hAnsi="Cambria Math" w:cs="Calibri"/>
                                  <w:b/>
                                  <w:i/>
                                  <w:sz w:val="18"/>
                                  <w:szCs w:val="18"/>
                                  <w:lang w:eastAsia="zh-TW"/>
                                </w:rPr>
                              </m:ctrlPr>
                            </m:sSubPr>
                            <m:e>
                              <m:r>
                                <m:rPr>
                                  <m:sty m:val="bi"/>
                                </m:rPr>
                                <w:rPr>
                                  <w:rFonts w:ascii="Cambria Math" w:eastAsia="PMingLiU" w:hAnsi="Cambria Math" w:cs="Calibri"/>
                                  <w:sz w:val="18"/>
                                  <w:szCs w:val="18"/>
                                  <w:lang w:eastAsia="zh-TW"/>
                                </w:rPr>
                                <m:t>q</m:t>
                              </m:r>
                            </m:e>
                            <m:sub>
                              <m:r>
                                <m:rPr>
                                  <m:sty m:val="bi"/>
                                </m:rPr>
                                <w:rPr>
                                  <w:rFonts w:ascii="Cambria Math" w:eastAsia="PMingLiU" w:hAnsi="Cambria Math" w:cs="Calibri"/>
                                  <w:sz w:val="18"/>
                                  <w:szCs w:val="18"/>
                                  <w:lang w:eastAsia="zh-TW"/>
                                </w:rPr>
                                <m:t>d</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color w:val="FF0000"/>
                                  <w:sz w:val="18"/>
                                  <w:szCs w:val="18"/>
                                  <w:lang w:eastAsia="zh-TW"/>
                                </w:rPr>
                                <m:t>t</m:t>
                              </m:r>
                            </m:sub>
                          </m:sSub>
                          <m:r>
                            <m:rPr>
                              <m:sty m:val="bi"/>
                            </m:rPr>
                            <w:rPr>
                              <w:rFonts w:ascii="Cambria Math" w:eastAsia="PMingLiU" w:hAnsi="Cambria Math" w:cs="Calibri"/>
                              <w:sz w:val="18"/>
                              <w:szCs w:val="18"/>
                              <w:lang w:val="en-GB" w:eastAsia="zh-TW"/>
                            </w:rPr>
                            <m:t>)+</m:t>
                          </m:r>
                          <m:sSub>
                            <m:sSubPr>
                              <m:ctrlPr>
                                <w:rPr>
                                  <w:rFonts w:ascii="Cambria Math" w:eastAsia="PMingLiU" w:hAnsi="Cambria Math" w:cs="Calibri"/>
                                  <w:b/>
                                  <w:bCs/>
                                  <w:i/>
                                  <w:sz w:val="18"/>
                                  <w:szCs w:val="18"/>
                                  <w:lang w:val="zh-CN" w:eastAsia="zh-TW"/>
                                </w:rPr>
                              </m:ctrlPr>
                            </m:sSubPr>
                            <m:e>
                              <m:r>
                                <m:rPr>
                                  <m:sty m:val="bi"/>
                                </m:rPr>
                                <w:rPr>
                                  <w:rFonts w:ascii="Cambria Math" w:eastAsia="PMingLiU" w:hAnsi="Cambria Math" w:cs="Calibri"/>
                                  <w:sz w:val="18"/>
                                  <w:szCs w:val="18"/>
                                  <w:lang w:val="en-GB" w:eastAsia="zh-TW"/>
                                </w:rPr>
                                <m:t>∆</m:t>
                              </m:r>
                            </m:e>
                            <m:sub>
                              <m:r>
                                <m:rPr>
                                  <m:sty m:val="b"/>
                                </m:rPr>
                                <w:rPr>
                                  <w:rFonts w:ascii="Cambria Math" w:eastAsia="PMingLiU" w:hAnsi="Cambria Math" w:cs="Calibri"/>
                                  <w:sz w:val="18"/>
                                  <w:szCs w:val="18"/>
                                  <w:lang w:eastAsia="zh-TW"/>
                                </w:rPr>
                                <m:t>F</m:t>
                              </m:r>
                              <m:r>
                                <m:rPr>
                                  <m:sty m:val="b"/>
                                </m:rPr>
                                <w:rPr>
                                  <w:rFonts w:ascii="Cambria Math" w:eastAsia="PMingLiU" w:hAnsi="Cambria Math" w:cs="Calibri"/>
                                  <w:sz w:val="18"/>
                                  <w:szCs w:val="18"/>
                                  <w:lang w:val="en-GB" w:eastAsia="zh-TW"/>
                                </w:rPr>
                                <m:t>_</m:t>
                              </m:r>
                              <m:r>
                                <m:rPr>
                                  <m:sty m:val="b"/>
                                </m:rPr>
                                <w:rPr>
                                  <w:rFonts w:ascii="Cambria Math" w:eastAsia="PMingLiU" w:hAnsi="Cambria Math" w:cs="Calibri"/>
                                  <w:sz w:val="18"/>
                                  <w:szCs w:val="18"/>
                                  <w:lang w:eastAsia="zh-TW"/>
                                </w:rPr>
                                <m:t>PUCCH</m:t>
                              </m:r>
                            </m:sub>
                          </m:sSub>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e>
                        <m:sub>
                          <m:r>
                            <m:rPr>
                              <m:sty m:val="b"/>
                            </m:rPr>
                            <w:rPr>
                              <w:rFonts w:ascii="Cambria Math" w:eastAsia="PMingLiU" w:hAnsi="Cambria Math" w:cs="Calibri"/>
                              <w:sz w:val="18"/>
                              <w:szCs w:val="18"/>
                              <w:lang w:eastAsia="zh-TW"/>
                            </w:rPr>
                            <m:t>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sub>
                      </m:sSub>
                      <m:d>
                        <m:dPr>
                          <m:ctrlPr>
                            <w:rPr>
                              <w:rFonts w:ascii="Cambria Math" w:eastAsia="PMingLiU" w:hAnsi="Cambria Math" w:cs="Calibri"/>
                              <w:b/>
                              <w:i/>
                              <w:sz w:val="18"/>
                              <w:szCs w:val="18"/>
                              <w:lang w:eastAsia="zh-TW"/>
                            </w:rPr>
                          </m:ctrlPr>
                        </m:dPr>
                        <m:e>
                          <m:r>
                            <m:rPr>
                              <m:sty m:val="bi"/>
                            </m:rPr>
                            <w:rPr>
                              <w:rFonts w:ascii="Cambria Math" w:eastAsia="PMingLiU" w:hAnsi="Cambria Math" w:cs="Calibri"/>
                              <w:sz w:val="18"/>
                              <w:szCs w:val="18"/>
                              <w:lang w:eastAsia="zh-TW"/>
                            </w:rPr>
                            <m:t>i</m:t>
                          </m:r>
                        </m:e>
                      </m:d>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g</m:t>
                      </m:r>
                    </m:e>
                    <m:sub>
                      <m:r>
                        <m:rPr>
                          <m:sty m:val="bi"/>
                        </m:rPr>
                        <w:rPr>
                          <w:rFonts w:ascii="Cambria Math" w:eastAsia="PMingLiU" w:hAnsi="Cambria Math" w:cs="Calibri"/>
                          <w:sz w:val="18"/>
                          <w:szCs w:val="18"/>
                          <w:lang w:eastAsia="zh-TW"/>
                        </w:rPr>
                        <m:t>b</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f</m:t>
                      </m:r>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c</m:t>
                      </m:r>
                    </m:sub>
                  </m:sSub>
                  <m:r>
                    <m:rPr>
                      <m:sty m:val="bi"/>
                    </m:rPr>
                    <w:rPr>
                      <w:rFonts w:ascii="Cambria Math" w:eastAsia="PMingLiU" w:hAnsi="Cambria Math" w:cs="Calibri"/>
                      <w:sz w:val="18"/>
                      <w:szCs w:val="18"/>
                      <w:lang w:val="en-GB" w:eastAsia="zh-TW"/>
                    </w:rPr>
                    <m:t>(</m:t>
                  </m:r>
                  <m:r>
                    <m:rPr>
                      <m:sty m:val="bi"/>
                    </m:rPr>
                    <w:rPr>
                      <w:rFonts w:ascii="Cambria Math" w:eastAsia="PMingLiU" w:hAnsi="Cambria Math" w:cs="Calibri"/>
                      <w:sz w:val="18"/>
                      <w:szCs w:val="18"/>
                      <w:lang w:eastAsia="zh-TW"/>
                    </w:rPr>
                    <m:t>i</m:t>
                  </m:r>
                  <m:r>
                    <m:rPr>
                      <m:sty m:val="bi"/>
                    </m:rPr>
                    <w:rPr>
                      <w:rFonts w:ascii="Cambria Math" w:eastAsia="PMingLiU" w:hAnsi="Cambria Math" w:cs="Calibri"/>
                      <w:sz w:val="18"/>
                      <w:szCs w:val="18"/>
                      <w:lang w:val="en-GB" w:eastAsia="zh-TW"/>
                    </w:rPr>
                    <m:t>,</m:t>
                  </m:r>
                  <m:sSub>
                    <m:sSubPr>
                      <m:ctrlPr>
                        <w:rPr>
                          <w:rFonts w:ascii="Cambria Math" w:eastAsia="PMingLiU" w:hAnsi="Cambria Math" w:cs="Calibri"/>
                          <w:b/>
                          <w:i/>
                          <w:sz w:val="18"/>
                          <w:szCs w:val="18"/>
                          <w:lang w:eastAsia="zh-TW"/>
                        </w:rPr>
                      </m:ctrlPr>
                    </m:sSubPr>
                    <m:e>
                      <m:r>
                        <m:rPr>
                          <m:sty m:val="bi"/>
                        </m:rPr>
                        <w:rPr>
                          <w:rFonts w:ascii="Cambria Math" w:eastAsia="PMingLiU" w:hAnsi="Calibri" w:cs="Calibri"/>
                          <w:sz w:val="18"/>
                          <w:szCs w:val="18"/>
                          <w:lang w:eastAsia="zh-TW"/>
                        </w:rPr>
                        <m:t>l</m:t>
                      </m:r>
                    </m:e>
                    <m:sub>
                      <m:r>
                        <m:rPr>
                          <m:sty m:val="bi"/>
                        </m:rPr>
                        <w:rPr>
                          <w:rFonts w:ascii="Cambria Math" w:eastAsia="PMingLiU" w:hAnsi="Calibri" w:cs="Calibri"/>
                          <w:color w:val="FF0000"/>
                          <w:sz w:val="18"/>
                          <w:szCs w:val="18"/>
                          <w:lang w:eastAsia="zh-TW"/>
                        </w:rPr>
                        <m:t>t</m:t>
                      </m:r>
                    </m:sub>
                  </m:sSub>
                  <m:r>
                    <m:rPr>
                      <m:sty m:val="bi"/>
                    </m:rPr>
                    <w:rPr>
                      <w:rFonts w:ascii="Cambria Math" w:eastAsia="PMingLiU" w:hAnsi="Cambria Math" w:cs="Calibri"/>
                      <w:sz w:val="18"/>
                      <w:szCs w:val="18"/>
                      <w:lang w:val="en-GB" w:eastAsia="zh-TW"/>
                    </w:rPr>
                    <m:t>)</m:t>
                  </m:r>
                  <m:r>
                    <m:rPr>
                      <m:sty m:val="b"/>
                    </m:rPr>
                    <w:rPr>
                      <w:rFonts w:ascii="Cambria Math" w:eastAsia="PMingLiU" w:hAnsi="Cambria Math" w:cs="Calibri"/>
                      <w:sz w:val="18"/>
                      <w:szCs w:val="18"/>
                      <w:lang w:val="en-GB" w:eastAsia="zh-TW"/>
                    </w:rPr>
                    <m:t xml:space="preserve">  </m:t>
                  </m:r>
                </m:e>
              </m:mr>
            </m:m>
          </m:e>
        </m:d>
        <m:r>
          <m:rPr>
            <m:sty m:val="bi"/>
          </m:rPr>
          <w:rPr>
            <w:rFonts w:ascii="Cambria Math" w:eastAsia="PMingLiU" w:hAnsi="Cambria Math" w:cs="Calibri"/>
            <w:sz w:val="18"/>
            <w:szCs w:val="18"/>
            <w:lang w:val="en-GB" w:eastAsia="zh-TW"/>
          </w:rPr>
          <m:t xml:space="preserve"> </m:t>
        </m:r>
      </m:oMath>
      <w:r w:rsidRPr="006E3096">
        <w:rPr>
          <w:rFonts w:ascii="Times New Roman" w:eastAsia="PMingLiU" w:hAnsi="Times New Roman" w:cs="Calibri"/>
          <w:b/>
          <w:color w:val="000000"/>
          <w:sz w:val="20"/>
          <w:szCs w:val="20"/>
          <w:lang w:val="en-GB" w:eastAsia="zh-TW"/>
        </w:rPr>
        <w:t xml:space="preserve">[dBm], </w:t>
      </w:r>
      <w:r w:rsidRPr="006E3096">
        <w:rPr>
          <w:rFonts w:ascii="Times New Roman" w:eastAsia="PMingLiU" w:hAnsi="Times New Roman" w:cs="Calibri"/>
          <w:b/>
          <w:color w:val="000000" w:themeColor="text1"/>
          <w:sz w:val="20"/>
          <w:szCs w:val="20"/>
          <w:lang w:val="en-GB" w:eastAsia="zh-TW"/>
        </w:rPr>
        <w:t xml:space="preserve">where </w:t>
      </w:r>
      <m:oMath>
        <m:r>
          <m:rPr>
            <m:sty m:val="bi"/>
          </m:rPr>
          <w:rPr>
            <w:rFonts w:ascii="Cambria Math" w:eastAsia="PMingLiU" w:hAnsi="Cambria Math" w:cs="Calibri"/>
            <w:color w:val="000000" w:themeColor="text1"/>
            <w:sz w:val="20"/>
            <w:szCs w:val="20"/>
            <w:lang w:eastAsia="zh-TW"/>
          </w:rPr>
          <m:t>t</m:t>
        </m:r>
        <m:r>
          <m:rPr>
            <m:sty m:val="b"/>
          </m:rPr>
          <w:rPr>
            <w:rFonts w:ascii="Cambria Math" w:eastAsia="PMingLiU" w:hAnsi="Cambria Math" w:cs="Calibri"/>
            <w:color w:val="000000" w:themeColor="text1"/>
            <w:sz w:val="20"/>
            <w:szCs w:val="20"/>
            <w:lang w:val="en-GB" w:eastAsia="zh-TW"/>
          </w:rPr>
          <m:t>=</m:t>
        </m:r>
        <m:r>
          <m:rPr>
            <m:sty m:val="b"/>
          </m:rPr>
          <w:rPr>
            <w:rFonts w:ascii="Cambria Math" w:eastAsia="PMingLiU" w:hAnsi="Cambria Math" w:cs="Calibri"/>
            <w:color w:val="000000" w:themeColor="text1"/>
            <w:sz w:val="20"/>
            <w:szCs w:val="20"/>
            <w:lang w:eastAsia="zh-TW"/>
          </w:rPr>
          <m:t>0</m:t>
        </m:r>
        <m:r>
          <m:rPr>
            <m:sty m:val="b"/>
          </m:rPr>
          <w:rPr>
            <w:rFonts w:ascii="Cambria Math" w:eastAsia="PMingLiU" w:hAnsi="Cambria Math" w:cs="Calibri"/>
            <w:color w:val="000000" w:themeColor="text1"/>
            <w:sz w:val="20"/>
            <w:szCs w:val="20"/>
            <w:lang w:val="en-GB" w:eastAsia="zh-TW"/>
          </w:rPr>
          <m:t>,</m:t>
        </m:r>
        <m:r>
          <m:rPr>
            <m:sty m:val="b"/>
          </m:rPr>
          <w:rPr>
            <w:rFonts w:ascii="Cambria Math" w:eastAsia="PMingLiU" w:hAnsi="Cambria Math" w:cs="Calibri"/>
            <w:color w:val="000000" w:themeColor="text1"/>
            <w:sz w:val="20"/>
            <w:szCs w:val="20"/>
            <w:lang w:eastAsia="zh-TW"/>
          </w:rPr>
          <m:t>1</m:t>
        </m:r>
      </m:oMath>
      <w:r w:rsidRPr="006E3096">
        <w:rPr>
          <w:rFonts w:ascii="Times New Roman" w:eastAsia="PMingLiU" w:hAnsi="Times New Roman" w:cs="Calibri"/>
          <w:b/>
          <w:color w:val="000000" w:themeColor="text1"/>
          <w:sz w:val="20"/>
          <w:szCs w:val="20"/>
          <w:lang w:val="en-GB" w:eastAsia="zh-TW"/>
        </w:rPr>
        <w:t xml:space="preserve"> corresponds to the first and second indicated joint/UL TCI states, respectively.</w:t>
      </w:r>
    </w:p>
    <w:p w14:paraId="60D66CA1" w14:textId="436439AE" w:rsidR="00C144E4" w:rsidRDefault="00C144E4" w:rsidP="00C144E4">
      <w:pPr>
        <w:rPr>
          <w:u w:val="single"/>
          <w:lang w:val="en-GB"/>
        </w:rPr>
      </w:pPr>
      <w:r w:rsidRPr="006E3096">
        <w:rPr>
          <w:rFonts w:ascii="Times New Roman" w:eastAsia="PMingLiU" w:hAnsi="Times New Roman" w:cs="Times New Roman"/>
          <w:b/>
          <w:color w:val="000000"/>
          <w:lang w:val="en-GB"/>
        </w:rPr>
        <w:t xml:space="preserve">Note: Exact detail/definition of </w:t>
      </w:r>
      <m:oMath>
        <m:sSub>
          <m:sSubPr>
            <m:ctrlPr>
              <w:rPr>
                <w:rFonts w:ascii="Cambria Math" w:eastAsia="PMingLiU" w:hAnsi="Cambria Math" w:cs="Times New Roman"/>
                <w:b/>
                <w:color w:val="000000"/>
              </w:rPr>
            </m:ctrlPr>
          </m:sSubPr>
          <m:e>
            <m:r>
              <m:rPr>
                <m:sty m:val="bi"/>
              </m:rPr>
              <w:rPr>
                <w:rFonts w:ascii="Cambria Math" w:eastAsia="PMingLiU" w:hAnsi="Cambria Math" w:cs="Times New Roman"/>
                <w:color w:val="000000"/>
              </w:rPr>
              <m:t>P</m:t>
            </m:r>
          </m:e>
          <m:sub>
            <m:r>
              <m:rPr>
                <m:nor/>
              </m:rPr>
              <w:rPr>
                <w:rFonts w:ascii="Times New Roman" w:eastAsia="PMingLiU" w:hAnsi="Times New Roman" w:cs="Times New Roman"/>
                <w:b/>
                <w:color w:val="000000"/>
                <w:lang w:val="en-GB"/>
              </w:rPr>
              <m:t>CMAX</m:t>
            </m:r>
            <m:r>
              <m:rPr>
                <m:sty m:val="b"/>
              </m:rPr>
              <w:rPr>
                <w:rFonts w:ascii="Cambria Math" w:eastAsia="PMingLiU" w:hAnsi="Cambria Math" w:cs="Times New Roman"/>
                <w:color w:val="000000"/>
                <w:lang w:val="en-GB"/>
              </w:rPr>
              <m:t>,</m:t>
            </m:r>
            <m:r>
              <m:rPr>
                <m:sty m:val="bi"/>
              </m:rPr>
              <w:rPr>
                <w:rFonts w:ascii="Cambria Math" w:eastAsia="PMingLiU" w:hAnsi="Cambria Math" w:cs="Times New Roman"/>
                <w:color w:val="000000"/>
              </w:rPr>
              <m:t>f</m:t>
            </m:r>
            <m:r>
              <m:rPr>
                <m:sty m:val="b"/>
              </m:rPr>
              <w:rPr>
                <w:rFonts w:ascii="Cambria Math" w:eastAsia="PMingLiU" w:hAnsi="Cambria Math" w:cs="Times New Roman"/>
                <w:color w:val="000000"/>
                <w:lang w:val="en-GB"/>
              </w:rPr>
              <m:t>,</m:t>
            </m:r>
            <m:r>
              <m:rPr>
                <m:sty m:val="bi"/>
              </m:rPr>
              <w:rPr>
                <w:rFonts w:ascii="Cambria Math" w:eastAsia="PMingLiU" w:hAnsi="Cambria Math" w:cs="Times New Roman"/>
                <w:color w:val="000000"/>
              </w:rPr>
              <m:t>c</m:t>
            </m:r>
            <m:r>
              <m:rPr>
                <m:sty m:val="b"/>
              </m:rPr>
              <w:rPr>
                <w:rFonts w:ascii="Cambria Math" w:eastAsia="PMingLiU" w:hAnsi="Cambria Math" w:cs="Times New Roman"/>
                <w:color w:val="000000"/>
                <w:lang w:val="en-GB"/>
              </w:rPr>
              <m:t>,</m:t>
            </m:r>
            <m:r>
              <m:rPr>
                <m:sty m:val="bi"/>
              </m:rPr>
              <w:rPr>
                <w:rFonts w:ascii="Cambria Math" w:eastAsia="PMingLiU" w:hAnsi="Cambria Math" w:cs="Times New Roman"/>
                <w:color w:val="FF0000"/>
              </w:rPr>
              <m:t>t</m:t>
            </m:r>
          </m:sub>
        </m:sSub>
        <m:d>
          <m:dPr>
            <m:ctrlPr>
              <w:rPr>
                <w:rFonts w:ascii="Cambria Math" w:eastAsia="PMingLiU" w:hAnsi="Cambria Math" w:cs="Times New Roman"/>
                <w:b/>
                <w:color w:val="000000"/>
              </w:rPr>
            </m:ctrlPr>
          </m:dPr>
          <m:e>
            <m:r>
              <m:rPr>
                <m:sty m:val="bi"/>
              </m:rPr>
              <w:rPr>
                <w:rFonts w:ascii="Cambria Math" w:eastAsia="PMingLiU" w:hAnsi="Cambria Math" w:cs="Times New Roman"/>
                <w:color w:val="000000"/>
              </w:rPr>
              <m:t>i</m:t>
            </m:r>
          </m:e>
        </m:d>
      </m:oMath>
      <w:r w:rsidRPr="006E3096">
        <w:rPr>
          <w:rFonts w:ascii="Times New Roman" w:eastAsia="PMingLiU" w:hAnsi="Times New Roman" w:cs="Times New Roman"/>
          <w:b/>
          <w:color w:val="000000"/>
          <w:lang w:val="en-GB" w:eastAsia="zh-TW"/>
        </w:rPr>
        <w:t xml:space="preserve"> is up to RAN4.</w:t>
      </w:r>
    </w:p>
    <w:p w14:paraId="275A18A5" w14:textId="77777777" w:rsidR="00C144E4" w:rsidRPr="006E3096" w:rsidRDefault="00C144E4" w:rsidP="00C144E4">
      <w:pPr>
        <w:jc w:val="both"/>
        <w:rPr>
          <w:rFonts w:ascii="Times New Roman" w:eastAsia="PMingLiU" w:hAnsi="Times New Roman" w:cs="Times New Roman"/>
          <w:b/>
          <w:lang w:val="en-GB" w:eastAsia="zh-TW"/>
        </w:rPr>
      </w:pPr>
      <w:r w:rsidRPr="006E3096">
        <w:rPr>
          <w:rFonts w:ascii="Times New Roman" w:hAnsi="Times New Roman" w:cs="Times New Roman"/>
          <w:b/>
          <w:lang w:val="en-GB"/>
        </w:rPr>
        <w:t xml:space="preserve">Proposal </w:t>
      </w:r>
      <w:r>
        <w:rPr>
          <w:rFonts w:ascii="Times New Roman" w:hAnsi="Times New Roman" w:cs="Times New Roman"/>
          <w:b/>
          <w:lang w:val="en-GB"/>
        </w:rPr>
        <w:t>9</w:t>
      </w:r>
      <w:r w:rsidRPr="006E3096">
        <w:rPr>
          <w:rFonts w:ascii="Times New Roman" w:hAnsi="Times New Roman" w:cs="Times New Roman"/>
          <w:b/>
          <w:lang w:val="en-GB"/>
        </w:rPr>
        <w:t xml:space="preserve">: In case of SDM PUSCH, </w:t>
      </w:r>
      <w:r w:rsidRPr="006E3096">
        <w:rPr>
          <w:rFonts w:ascii="Times New Roman" w:eastAsia="PMingLiU" w:hAnsi="Times New Roman" w:cs="Times New Roman"/>
          <w:b/>
          <w:color w:val="000000"/>
          <w:lang w:val="en-GB" w:eastAsia="zh-TW"/>
        </w:rPr>
        <w:t xml:space="preserve">the power adjustment parameter </w:t>
      </w:r>
      <m:oMath>
        <m:sSub>
          <m:sSubPr>
            <m:ctrlPr>
              <w:rPr>
                <w:rFonts w:ascii="Cambria Math" w:eastAsia="PMingLiU" w:hAnsi="Cambria Math" w:cs="Calibri"/>
                <w:b/>
                <w:i/>
                <w:lang w:eastAsia="zh-TW"/>
              </w:rPr>
            </m:ctrlPr>
          </m:sSubPr>
          <m:e>
            <m:r>
              <m:rPr>
                <m:sty m:val="bi"/>
              </m:rPr>
              <w:rPr>
                <w:rFonts w:ascii="Cambria Math" w:eastAsia="PMingLiU" w:hAnsi="Cambria Math" w:cs="Calibri"/>
                <w:lang w:val="en-GB" w:eastAsia="zh-TW"/>
              </w:rPr>
              <m:t>∆</m:t>
            </m:r>
          </m:e>
          <m:sub>
            <m:r>
              <m:rPr>
                <m:sty m:val="b"/>
              </m:rPr>
              <w:rPr>
                <w:rFonts w:ascii="Cambria Math" w:eastAsia="PMingLiU" w:hAnsi="Cambria Math" w:cs="Calibri"/>
                <w:lang w:eastAsia="zh-TW"/>
              </w:rPr>
              <m:t>TF</m:t>
            </m:r>
            <m:r>
              <m:rPr>
                <m:sty m:val="bi"/>
              </m:rPr>
              <w:rPr>
                <w:rFonts w:ascii="Cambria Math" w:eastAsia="PMingLiU" w:hAnsi="Cambria Math" w:cs="Calibri"/>
                <w:lang w:val="en-GB" w:eastAsia="zh-TW"/>
              </w:rPr>
              <m:t>,</m:t>
            </m:r>
            <m:r>
              <m:rPr>
                <m:sty m:val="bi"/>
              </m:rPr>
              <w:rPr>
                <w:rFonts w:ascii="Cambria Math" w:eastAsia="PMingLiU" w:hAnsi="Cambria Math" w:cs="Calibri"/>
                <w:lang w:eastAsia="zh-TW"/>
              </w:rPr>
              <m:t>b</m:t>
            </m:r>
            <m:r>
              <m:rPr>
                <m:sty m:val="bi"/>
              </m:rPr>
              <w:rPr>
                <w:rFonts w:ascii="Cambria Math" w:eastAsia="PMingLiU" w:hAnsi="Cambria Math" w:cs="Calibri"/>
                <w:lang w:val="en-GB" w:eastAsia="zh-TW"/>
              </w:rPr>
              <m:t>,</m:t>
            </m:r>
            <m:r>
              <m:rPr>
                <m:sty m:val="bi"/>
              </m:rPr>
              <w:rPr>
                <w:rFonts w:ascii="Cambria Math" w:eastAsia="PMingLiU" w:hAnsi="Cambria Math" w:cs="Calibri"/>
                <w:lang w:eastAsia="zh-TW"/>
              </w:rPr>
              <m:t>f</m:t>
            </m:r>
            <m:r>
              <m:rPr>
                <m:sty m:val="bi"/>
              </m:rPr>
              <w:rPr>
                <w:rFonts w:ascii="Cambria Math" w:eastAsia="PMingLiU" w:hAnsi="Cambria Math" w:cs="Calibri"/>
                <w:lang w:val="en-GB" w:eastAsia="zh-TW"/>
              </w:rPr>
              <m:t>,</m:t>
            </m:r>
            <m:r>
              <m:rPr>
                <m:sty m:val="bi"/>
              </m:rPr>
              <w:rPr>
                <w:rFonts w:ascii="Cambria Math" w:eastAsia="PMingLiU" w:hAnsi="Cambria Math" w:cs="Calibri"/>
                <w:lang w:eastAsia="zh-TW"/>
              </w:rPr>
              <m:t>c</m:t>
            </m:r>
            <m:r>
              <m:rPr>
                <m:sty m:val="bi"/>
              </m:rPr>
              <w:rPr>
                <w:rFonts w:ascii="Cambria Math" w:eastAsia="PMingLiU" w:hAnsi="Cambria Math" w:cs="Calibri"/>
                <w:lang w:val="en-GB" w:eastAsia="zh-TW"/>
              </w:rPr>
              <m:t>,</m:t>
            </m:r>
            <m:r>
              <m:rPr>
                <m:sty m:val="bi"/>
              </m:rPr>
              <w:rPr>
                <w:rFonts w:ascii="Cambria Math" w:eastAsia="PMingLiU" w:hAnsi="Cambria Math" w:cs="Calibri"/>
                <w:color w:val="FF0000"/>
                <w:lang w:val="en-GB" w:eastAsia="zh-TW"/>
              </w:rPr>
              <m:t xml:space="preserve"> </m:t>
            </m:r>
            <m:r>
              <m:rPr>
                <m:sty m:val="bi"/>
              </m:rPr>
              <w:rPr>
                <w:rFonts w:ascii="Cambria Math" w:eastAsia="PMingLiU" w:hAnsi="Cambria Math" w:cs="Calibri"/>
                <w:color w:val="FF0000"/>
                <w:lang w:eastAsia="zh-TW"/>
              </w:rPr>
              <m:t>t</m:t>
            </m:r>
          </m:sub>
        </m:sSub>
        <m:d>
          <m:dPr>
            <m:ctrlPr>
              <w:rPr>
                <w:rFonts w:ascii="Cambria Math" w:eastAsia="PMingLiU" w:hAnsi="Cambria Math" w:cs="Calibri"/>
                <w:b/>
                <w:i/>
                <w:lang w:eastAsia="zh-TW"/>
              </w:rPr>
            </m:ctrlPr>
          </m:dPr>
          <m:e>
            <m:r>
              <m:rPr>
                <m:sty m:val="bi"/>
              </m:rPr>
              <w:rPr>
                <w:rFonts w:ascii="Cambria Math" w:eastAsia="PMingLiU" w:hAnsi="Cambria Math" w:cs="Calibri"/>
                <w:lang w:eastAsia="zh-TW"/>
              </w:rPr>
              <m:t>i</m:t>
            </m:r>
          </m:e>
        </m:d>
      </m:oMath>
      <w:r w:rsidRPr="006E3096">
        <w:rPr>
          <w:rFonts w:ascii="Times New Roman" w:eastAsia="PMingLiU" w:hAnsi="Times New Roman" w:cs="Times New Roman"/>
          <w:b/>
          <w:lang w:val="en-GB" w:eastAsia="zh-TW"/>
        </w:rPr>
        <w:t xml:space="preserve">, </w:t>
      </w:r>
      <w:r w:rsidRPr="006E3096">
        <w:rPr>
          <w:rFonts w:ascii="Times New Roman" w:eastAsia="Yu Mincho" w:hAnsi="Times New Roman" w:cs="Times New Roman"/>
          <w:b/>
          <w:color w:val="000000" w:themeColor="text1"/>
          <w:lang w:val="en-GB" w:eastAsia="ja-JP"/>
        </w:rPr>
        <w:t xml:space="preserve">and specifically the corresponding </w:t>
      </w:r>
      <w:r w:rsidRPr="006E3096">
        <w:rPr>
          <w:rFonts w:ascii="Times New Roman" w:hAnsi="Times New Roman" w:cs="Times New Roman"/>
          <w:b/>
          <w:lang w:val="en-GB"/>
        </w:rPr>
        <w:t xml:space="preserve">BPRE, </w:t>
      </w:r>
      <w:r w:rsidRPr="006E3096">
        <w:rPr>
          <w:rFonts w:ascii="Times New Roman" w:eastAsia="PMingLiU" w:hAnsi="Times New Roman" w:cs="Times New Roman"/>
          <w:b/>
          <w:lang w:val="en-GB" w:eastAsia="zh-TW"/>
        </w:rPr>
        <w:t>for each SDM PUSCH transmission is defined as follows:</w:t>
      </w:r>
    </w:p>
    <w:p w14:paraId="467031DB" w14:textId="77777777" w:rsidR="00C144E4" w:rsidRPr="006E3096" w:rsidRDefault="00C144E4" w:rsidP="00C144E4">
      <w:pPr>
        <w:pStyle w:val="ListParagraph"/>
        <w:numPr>
          <w:ilvl w:val="0"/>
          <w:numId w:val="89"/>
        </w:numPr>
        <w:jc w:val="both"/>
        <w:rPr>
          <w:rFonts w:ascii="Times New Roman" w:eastAsia="PMingLiU" w:hAnsi="Times New Roman" w:cs="Times New Roman"/>
          <w:b/>
          <w:sz w:val="22"/>
          <w:szCs w:val="22"/>
          <w:lang w:val="en-GB" w:eastAsia="zh-TW"/>
        </w:rPr>
      </w:pPr>
      <m:oMath>
        <m:r>
          <m:rPr>
            <m:sty m:val="b"/>
          </m:rPr>
          <w:rPr>
            <w:rFonts w:ascii="Cambria Math" w:hAnsi="Cambria Math"/>
            <w:sz w:val="22"/>
            <w:szCs w:val="22"/>
          </w:rPr>
          <m:t>BPRE</m:t>
        </m:r>
        <m:r>
          <m:rPr>
            <m:sty m:val="b"/>
          </m:rPr>
          <w:rPr>
            <w:rFonts w:ascii="Cambria Math" w:hAnsi="Cambria Math"/>
            <w:sz w:val="22"/>
            <w:szCs w:val="22"/>
            <w:lang w:val="en-GB"/>
          </w:rPr>
          <m:t>=</m:t>
        </m:r>
        <m:r>
          <m:rPr>
            <m:sty m:val="b"/>
          </m:rPr>
          <w:rPr>
            <w:rFonts w:ascii="Cambria Math" w:hAnsi="Cambria Math"/>
            <w:color w:val="000000" w:themeColor="text1"/>
            <w:sz w:val="22"/>
            <w:szCs w:val="22"/>
          </w:rPr>
          <m:t>μ</m:t>
        </m:r>
        <m:nary>
          <m:naryPr>
            <m:chr m:val="∑"/>
            <m:limLoc m:val="undOvr"/>
            <m:ctrlPr>
              <w:rPr>
                <w:rFonts w:ascii="Cambria Math" w:hAnsi="Cambria Math"/>
                <w:b/>
                <w:bCs/>
                <w:iCs/>
                <w:sz w:val="22"/>
                <w:szCs w:val="22"/>
              </w:rPr>
            </m:ctrlPr>
          </m:naryPr>
          <m:sub>
            <m:r>
              <m:rPr>
                <m:sty m:val="bi"/>
              </m:rPr>
              <w:rPr>
                <w:rFonts w:ascii="Cambria Math" w:hAnsi="Cambria Math"/>
                <w:sz w:val="22"/>
                <w:szCs w:val="22"/>
              </w:rPr>
              <m:t>r</m:t>
            </m:r>
            <m:r>
              <m:rPr>
                <m:sty m:val="bi"/>
              </m:rPr>
              <w:rPr>
                <w:rFonts w:ascii="Cambria Math" w:hAnsi="Cambria Math"/>
                <w:sz w:val="22"/>
                <w:szCs w:val="22"/>
                <w:lang w:val="en-GB"/>
              </w:rPr>
              <m:t>=</m:t>
            </m:r>
            <m:r>
              <m:rPr>
                <m:sty m:val="bi"/>
              </m:rPr>
              <w:rPr>
                <w:rFonts w:ascii="Cambria Math" w:hAnsi="Cambria Math"/>
                <w:sz w:val="22"/>
                <w:szCs w:val="22"/>
              </w:rPr>
              <m:t>0</m:t>
            </m:r>
          </m:sub>
          <m:sup>
            <m:r>
              <m:rPr>
                <m:sty m:val="bi"/>
              </m:rPr>
              <w:rPr>
                <w:rFonts w:ascii="Cambria Math" w:hAnsi="Cambria Math"/>
                <w:sz w:val="22"/>
                <w:szCs w:val="22"/>
              </w:rPr>
              <m:t>C</m:t>
            </m:r>
            <m:r>
              <m:rPr>
                <m:sty m:val="bi"/>
              </m:rPr>
              <w:rPr>
                <w:rFonts w:ascii="Cambria Math" w:hAnsi="Cambria Math"/>
                <w:sz w:val="22"/>
                <w:szCs w:val="22"/>
                <w:lang w:val="en-GB"/>
              </w:rPr>
              <m:t>-</m:t>
            </m:r>
            <m:r>
              <m:rPr>
                <m:sty m:val="bi"/>
              </m:rPr>
              <w:rPr>
                <w:rFonts w:ascii="Cambria Math" w:hAnsi="Cambria Math"/>
                <w:sz w:val="22"/>
                <w:szCs w:val="22"/>
              </w:rPr>
              <m:t>1</m:t>
            </m:r>
          </m:sup>
          <m:e>
            <m:f>
              <m:fPr>
                <m:type m:val="lin"/>
                <m:ctrlPr>
                  <w:rPr>
                    <w:rFonts w:ascii="Cambria Math" w:hAnsi="Cambria Math"/>
                    <w:b/>
                    <w:bCs/>
                    <w:i/>
                    <w:iCs/>
                    <w:sz w:val="22"/>
                    <w:szCs w:val="22"/>
                  </w:rPr>
                </m:ctrlPr>
              </m:fPr>
              <m:num>
                <m:sSub>
                  <m:sSubPr>
                    <m:ctrlPr>
                      <w:rPr>
                        <w:rFonts w:ascii="Cambria Math" w:hAnsi="Cambria Math"/>
                        <w:b/>
                        <w:bCs/>
                        <w:i/>
                        <w:iCs/>
                        <w:sz w:val="22"/>
                        <w:szCs w:val="22"/>
                      </w:rPr>
                    </m:ctrlPr>
                  </m:sSubPr>
                  <m:e>
                    <m:r>
                      <m:rPr>
                        <m:sty m:val="bi"/>
                      </m:rPr>
                      <w:rPr>
                        <w:rFonts w:ascii="Cambria Math" w:hAnsi="Cambria Math"/>
                        <w:sz w:val="22"/>
                        <w:szCs w:val="22"/>
                      </w:rPr>
                      <m:t>K</m:t>
                    </m:r>
                  </m:e>
                  <m:sub>
                    <m:r>
                      <m:rPr>
                        <m:sty m:val="bi"/>
                      </m:rPr>
                      <w:rPr>
                        <w:rFonts w:ascii="Cambria Math" w:hAnsi="Cambria Math"/>
                        <w:sz w:val="22"/>
                        <w:szCs w:val="22"/>
                      </w:rPr>
                      <m:t>r</m:t>
                    </m:r>
                  </m:sub>
                </m:sSub>
              </m:num>
              <m:den>
                <m:sSub>
                  <m:sSubPr>
                    <m:ctrlPr>
                      <w:rPr>
                        <w:rFonts w:ascii="Cambria Math" w:hAnsi="Cambria Math"/>
                        <w:b/>
                        <w:bCs/>
                        <w:i/>
                        <w:iCs/>
                        <w:sz w:val="22"/>
                        <w:szCs w:val="22"/>
                      </w:rPr>
                    </m:ctrlPr>
                  </m:sSubPr>
                  <m:e>
                    <m:r>
                      <m:rPr>
                        <m:sty m:val="bi"/>
                      </m:rPr>
                      <w:rPr>
                        <w:rFonts w:ascii="Cambria Math" w:hAnsi="Cambria Math"/>
                        <w:sz w:val="22"/>
                        <w:szCs w:val="22"/>
                      </w:rPr>
                      <m:t>N</m:t>
                    </m:r>
                  </m:e>
                  <m:sub>
                    <m:r>
                      <m:rPr>
                        <m:sty m:val="bi"/>
                      </m:rPr>
                      <w:rPr>
                        <w:rFonts w:ascii="Cambria Math" w:hAnsi="Cambria Math"/>
                        <w:sz w:val="22"/>
                        <w:szCs w:val="22"/>
                      </w:rPr>
                      <m:t>RE</m:t>
                    </m:r>
                  </m:sub>
                </m:sSub>
              </m:den>
            </m:f>
          </m:e>
        </m:nary>
      </m:oMath>
      <w:r w:rsidRPr="006E3096">
        <w:rPr>
          <w:rFonts w:ascii="Times New Roman" w:hAnsi="Times New Roman"/>
          <w:b/>
          <w:sz w:val="22"/>
          <w:szCs w:val="22"/>
          <w:lang w:val="en-GB"/>
        </w:rPr>
        <w:t>, where</w:t>
      </w:r>
      <w:r w:rsidRPr="006E3096">
        <w:rPr>
          <w:rFonts w:ascii="Times New Roman" w:hAnsi="Times New Roman"/>
          <w:b/>
          <w:color w:val="FF0000"/>
          <w:sz w:val="22"/>
          <w:szCs w:val="22"/>
          <w:lang w:val="en-GB"/>
        </w:rPr>
        <w:t xml:space="preserve"> </w:t>
      </w:r>
      <w:r w:rsidRPr="00F14722">
        <w:rPr>
          <w:rFonts w:ascii="Times New Roman" w:hAnsi="Times New Roman"/>
          <w:b/>
          <w:bCs/>
          <w:color w:val="000000" w:themeColor="text1"/>
          <w:sz w:val="22"/>
          <w:szCs w:val="22"/>
        </w:rPr>
        <w:t>μ</w:t>
      </w:r>
      <w:r w:rsidRPr="006E3096">
        <w:rPr>
          <w:rFonts w:ascii="Times New Roman" w:hAnsi="Times New Roman"/>
          <w:b/>
          <w:color w:val="000000" w:themeColor="text1"/>
          <w:sz w:val="22"/>
          <w:szCs w:val="22"/>
          <w:lang w:val="en-GB"/>
        </w:rPr>
        <w:t xml:space="preserve"> is the ratio between number of layer(s) associated with the PUSCH transmission occasion to the total number of layers across both overlapping PUSCH transmission occasions.</w:t>
      </w:r>
    </w:p>
    <w:p w14:paraId="1C37A698" w14:textId="77777777" w:rsidR="00C144E4" w:rsidRPr="006E3096" w:rsidRDefault="00C144E4" w:rsidP="00C144E4">
      <w:pPr>
        <w:pStyle w:val="Caption"/>
        <w:rPr>
          <w:rFonts w:ascii="Times New Roman" w:hAnsi="Times New Roman" w:cs="Times New Roman"/>
          <w:lang w:val="en-GB"/>
        </w:rPr>
      </w:pPr>
      <w:r w:rsidRPr="006E3096">
        <w:rPr>
          <w:rFonts w:ascii="Times New Roman" w:hAnsi="Times New Roman" w:cs="Times New Roman"/>
          <w:lang w:val="en-GB"/>
        </w:rPr>
        <w:t xml:space="preserve">Proposal </w:t>
      </w:r>
      <w:r>
        <w:rPr>
          <w:rFonts w:ascii="Times New Roman" w:hAnsi="Times New Roman" w:cs="Times New Roman"/>
          <w:lang w:val="en-GB"/>
        </w:rPr>
        <w:t>10</w:t>
      </w:r>
      <w:r w:rsidRPr="006E3096">
        <w:rPr>
          <w:rFonts w:ascii="Times New Roman" w:hAnsi="Times New Roman" w:cs="Times New Roman"/>
          <w:lang w:val="en-GB"/>
        </w:rPr>
        <w:t xml:space="preserve">: When the UE is configured with Rel-18 UL SDM scheme and is not configured with two-PHR mode, consider at least the following approach for selecting which PUSCH transmission to use for PH calculation: </w:t>
      </w:r>
    </w:p>
    <w:p w14:paraId="1DFEE4B8" w14:textId="77777777" w:rsidR="00C144E4" w:rsidRPr="006E3096" w:rsidRDefault="00C144E4" w:rsidP="00C144E4">
      <w:pPr>
        <w:pStyle w:val="Caption"/>
        <w:numPr>
          <w:ilvl w:val="0"/>
          <w:numId w:val="89"/>
        </w:numPr>
        <w:rPr>
          <w:rFonts w:ascii="Times New Roman" w:hAnsi="Times New Roman" w:cs="Times New Roman"/>
          <w:lang w:val="en-GB"/>
        </w:rPr>
      </w:pPr>
      <w:r w:rsidRPr="006E3096">
        <w:rPr>
          <w:rFonts w:ascii="Times New Roman" w:hAnsi="Times New Roman" w:cs="Times New Roman"/>
          <w:lang w:val="en-GB"/>
        </w:rPr>
        <w:t>The UE is configured or indicated to use the PUSCH transmission corresponding to a given SRS resource set under single-DCI mode.</w:t>
      </w:r>
    </w:p>
    <w:p w14:paraId="569935F8" w14:textId="77777777" w:rsidR="00C144E4" w:rsidRPr="003B4FA4" w:rsidRDefault="00C144E4" w:rsidP="00C144E4">
      <w:pPr>
        <w:pStyle w:val="ListParagraph"/>
        <w:numPr>
          <w:ilvl w:val="0"/>
          <w:numId w:val="89"/>
        </w:numPr>
        <w:rPr>
          <w:rFonts w:ascii="Times New Roman" w:hAnsi="Times New Roman" w:cs="Times New Roman"/>
          <w:b/>
          <w:bCs/>
          <w:sz w:val="22"/>
          <w:szCs w:val="22"/>
        </w:rPr>
      </w:pPr>
      <w:r w:rsidRPr="003B4FA4">
        <w:rPr>
          <w:rFonts w:ascii="Times New Roman" w:hAnsi="Times New Roman" w:cs="Times New Roman"/>
          <w:b/>
          <w:sz w:val="22"/>
          <w:szCs w:val="22"/>
        </w:rPr>
        <w:t>FFS multi-DCI mode</w:t>
      </w:r>
      <w:r>
        <w:rPr>
          <w:rFonts w:ascii="Times New Roman" w:hAnsi="Times New Roman" w:cs="Times New Roman"/>
          <w:b/>
          <w:sz w:val="22"/>
          <w:szCs w:val="22"/>
        </w:rPr>
        <w:t>.</w:t>
      </w:r>
    </w:p>
    <w:p w14:paraId="23C28CC6" w14:textId="77777777" w:rsidR="00C144E4" w:rsidRPr="006E3096" w:rsidRDefault="00C144E4" w:rsidP="00C144E4">
      <w:pPr>
        <w:pStyle w:val="Caption"/>
        <w:rPr>
          <w:rFonts w:ascii="Times New Roman" w:hAnsi="Times New Roman" w:cs="Times New Roman"/>
          <w:lang w:val="en-GB"/>
        </w:rPr>
      </w:pPr>
      <w:r w:rsidRPr="006E3096">
        <w:rPr>
          <w:rFonts w:ascii="Times New Roman" w:hAnsi="Times New Roman" w:cs="Times New Roman"/>
          <w:lang w:val="en-GB"/>
        </w:rPr>
        <w:t xml:space="preserve">Proposal </w:t>
      </w:r>
      <w:r>
        <w:rPr>
          <w:rFonts w:ascii="Times New Roman" w:hAnsi="Times New Roman" w:cs="Times New Roman"/>
          <w:lang w:val="en-GB"/>
        </w:rPr>
        <w:t>11</w:t>
      </w:r>
      <w:r w:rsidRPr="006E3096">
        <w:rPr>
          <w:rFonts w:ascii="Times New Roman" w:hAnsi="Times New Roman" w:cs="Times New Roman"/>
          <w:lang w:val="en-GB"/>
        </w:rPr>
        <w:t xml:space="preserve">: Considering the Rel-18 UL schemes, RAN1 to at least consider the following PH reporting </w:t>
      </w:r>
      <w:proofErr w:type="spellStart"/>
      <w:r w:rsidRPr="006E3096">
        <w:rPr>
          <w:rFonts w:ascii="Times New Roman" w:hAnsi="Times New Roman" w:cs="Times New Roman"/>
          <w:lang w:val="en-GB"/>
        </w:rPr>
        <w:t>behavior</w:t>
      </w:r>
      <w:proofErr w:type="spellEnd"/>
      <w:r w:rsidRPr="006E3096">
        <w:rPr>
          <w:rFonts w:ascii="Times New Roman" w:hAnsi="Times New Roman" w:cs="Times New Roman"/>
          <w:lang w:val="en-GB"/>
        </w:rPr>
        <w:t xml:space="preserve"> in a cell: one PHR is reported when e.g., a single (UL/joint) TCI state indicated/applicable in the cell.</w:t>
      </w:r>
    </w:p>
    <w:p w14:paraId="7B163D93" w14:textId="77777777" w:rsidR="00C144E4" w:rsidRPr="006E3096" w:rsidRDefault="00C144E4" w:rsidP="00C144E4">
      <w:pPr>
        <w:rPr>
          <w:rFonts w:ascii="Times New Roman" w:hAnsi="Times New Roman" w:cs="Times New Roman"/>
          <w:b/>
          <w:lang w:val="en-GB"/>
        </w:rPr>
      </w:pPr>
      <w:r w:rsidRPr="006E3096">
        <w:rPr>
          <w:rFonts w:ascii="Times New Roman" w:hAnsi="Times New Roman" w:cs="Times New Roman"/>
          <w:b/>
          <w:lang w:val="en-GB"/>
        </w:rPr>
        <w:t xml:space="preserve">Proposal </w:t>
      </w:r>
      <w:r>
        <w:rPr>
          <w:rFonts w:ascii="Times New Roman" w:hAnsi="Times New Roman" w:cs="Times New Roman"/>
          <w:b/>
          <w:lang w:val="en-GB"/>
        </w:rPr>
        <w:t>12</w:t>
      </w:r>
      <w:r w:rsidRPr="006E3096">
        <w:rPr>
          <w:rFonts w:ascii="Times New Roman" w:hAnsi="Times New Roman" w:cs="Times New Roman"/>
          <w:b/>
          <w:lang w:val="en-GB"/>
        </w:rPr>
        <w:t xml:space="preserve">: Considering the Rel-18 UL schemes, if the UE is required to report one PH, discuss which UL scheme the UE should assume for the PH calculation. </w:t>
      </w:r>
    </w:p>
    <w:p w14:paraId="32BA7813" w14:textId="77777777" w:rsidR="00C144E4" w:rsidRPr="00775BE3" w:rsidRDefault="00C144E4" w:rsidP="00C144E4">
      <w:pPr>
        <w:rPr>
          <w:rFonts w:ascii="Times New Roman" w:hAnsi="Times New Roman" w:cs="Times New Roman"/>
          <w:lang w:val="en-GB"/>
        </w:rPr>
      </w:pPr>
      <w:r w:rsidRPr="0014510F">
        <w:rPr>
          <w:rFonts w:ascii="Times New Roman" w:hAnsi="Times New Roman" w:cs="Times New Roman"/>
          <w:b/>
          <w:bCs/>
          <w:lang w:val="en-GB"/>
        </w:rPr>
        <w:lastRenderedPageBreak/>
        <w:t xml:space="preserve">Observation </w:t>
      </w:r>
      <w:r>
        <w:rPr>
          <w:rFonts w:ascii="Times New Roman" w:hAnsi="Times New Roman" w:cs="Times New Roman"/>
          <w:b/>
          <w:bCs/>
          <w:lang w:val="en-GB"/>
        </w:rPr>
        <w:t>3</w:t>
      </w:r>
      <w:r w:rsidRPr="0014510F">
        <w:rPr>
          <w:rFonts w:ascii="Times New Roman" w:hAnsi="Times New Roman" w:cs="Times New Roman"/>
          <w:b/>
          <w:bCs/>
          <w:lang w:val="en-GB"/>
        </w:rPr>
        <w:t xml:space="preserve">: </w:t>
      </w:r>
      <w:r>
        <w:rPr>
          <w:rFonts w:ascii="Times New Roman" w:hAnsi="Times New Roman" w:cs="Times New Roman"/>
          <w:b/>
          <w:bCs/>
          <w:lang w:val="en-GB"/>
        </w:rPr>
        <w:t>I</w:t>
      </w:r>
      <w:r w:rsidRPr="0014510F">
        <w:rPr>
          <w:rFonts w:ascii="Times New Roman" w:hAnsi="Times New Roman" w:cs="Times New Roman"/>
          <w:b/>
          <w:bCs/>
          <w:lang w:val="en-GB"/>
        </w:rPr>
        <w:t>t’s important that RAN1 discus</w:t>
      </w:r>
      <w:r>
        <w:rPr>
          <w:rFonts w:ascii="Times New Roman" w:hAnsi="Times New Roman" w:cs="Times New Roman"/>
          <w:b/>
          <w:bCs/>
          <w:lang w:val="en-GB"/>
        </w:rPr>
        <w:t>s</w:t>
      </w:r>
      <w:r w:rsidRPr="0014510F">
        <w:rPr>
          <w:rFonts w:ascii="Times New Roman" w:hAnsi="Times New Roman" w:cs="Times New Roman"/>
          <w:b/>
          <w:bCs/>
          <w:lang w:val="en-GB"/>
        </w:rPr>
        <w:t xml:space="preserve"> and decide soon on the PHR aspect</w:t>
      </w:r>
      <w:r>
        <w:rPr>
          <w:rFonts w:ascii="Times New Roman" w:hAnsi="Times New Roman" w:cs="Times New Roman"/>
          <w:b/>
          <w:bCs/>
          <w:lang w:val="en-GB"/>
        </w:rPr>
        <w:t>s</w:t>
      </w:r>
      <w:r w:rsidRPr="0014510F">
        <w:rPr>
          <w:rFonts w:ascii="Times New Roman" w:hAnsi="Times New Roman" w:cs="Times New Roman"/>
          <w:b/>
          <w:bCs/>
          <w:lang w:val="en-GB"/>
        </w:rPr>
        <w:t xml:space="preserve"> so that RAN2 could start checking potential implications on RAN2 specifications.</w:t>
      </w:r>
    </w:p>
    <w:p w14:paraId="4EEB38DA" w14:textId="77777777" w:rsidR="00C144E4" w:rsidRPr="006E3096" w:rsidRDefault="00C144E4" w:rsidP="00C144E4">
      <w:pPr>
        <w:pStyle w:val="Caption"/>
        <w:rPr>
          <w:rFonts w:ascii="Times New Roman" w:hAnsi="Times New Roman" w:cs="Times New Roman"/>
          <w:lang w:val="en-GB"/>
        </w:rPr>
      </w:pPr>
      <w:r w:rsidRPr="006E3096">
        <w:rPr>
          <w:rFonts w:ascii="Times New Roman" w:hAnsi="Times New Roman" w:cs="Times New Roman"/>
          <w:lang w:val="en-GB"/>
        </w:rPr>
        <w:t xml:space="preserve">Proposal </w:t>
      </w:r>
      <w:r>
        <w:rPr>
          <w:rFonts w:ascii="Times New Roman" w:hAnsi="Times New Roman" w:cs="Times New Roman"/>
          <w:lang w:val="en-GB"/>
        </w:rPr>
        <w:t>13</w:t>
      </w:r>
      <w:r w:rsidRPr="006E3096">
        <w:rPr>
          <w:rFonts w:ascii="Times New Roman" w:hAnsi="Times New Roman" w:cs="Times New Roman"/>
          <w:lang w:val="en-GB"/>
        </w:rPr>
        <w:t xml:space="preserve">: Decide whether MPE is an issue considering the targeted devices in the Rel-18 objective on simultaneous UL transmissions.  </w:t>
      </w:r>
    </w:p>
    <w:p w14:paraId="4C58CFF4" w14:textId="77777777" w:rsidR="00C144E4" w:rsidRPr="006E3096" w:rsidRDefault="00C144E4" w:rsidP="00C144E4">
      <w:pPr>
        <w:rPr>
          <w:rFonts w:ascii="Times New Roman" w:hAnsi="Times New Roman" w:cs="Times New Roman"/>
          <w:b/>
          <w:lang w:val="en-GB"/>
        </w:rPr>
      </w:pPr>
      <w:r w:rsidRPr="006E3096">
        <w:rPr>
          <w:rFonts w:ascii="Times New Roman" w:hAnsi="Times New Roman" w:cs="Times New Roman"/>
          <w:b/>
          <w:lang w:val="en-GB"/>
        </w:rPr>
        <w:t xml:space="preserve">Proposal </w:t>
      </w:r>
      <w:r>
        <w:rPr>
          <w:rFonts w:ascii="Times New Roman" w:hAnsi="Times New Roman" w:cs="Times New Roman"/>
          <w:b/>
          <w:lang w:val="en-GB"/>
        </w:rPr>
        <w:t>14</w:t>
      </w:r>
      <w:r w:rsidRPr="006E3096">
        <w:rPr>
          <w:rFonts w:ascii="Times New Roman" w:hAnsi="Times New Roman" w:cs="Times New Roman"/>
          <w:b/>
          <w:lang w:val="en-GB"/>
        </w:rPr>
        <w:t xml:space="preserve">: For the prioritization operation for transmission power reductions, considering the specified operation in Sec 7.5 in TS 38.213 as a baseline, adopt the following in case of </w:t>
      </w:r>
      <w:proofErr w:type="spellStart"/>
      <w:r w:rsidRPr="006E3096">
        <w:rPr>
          <w:rFonts w:ascii="Times New Roman" w:hAnsi="Times New Roman" w:cs="Times New Roman"/>
          <w:b/>
          <w:lang w:val="en-GB"/>
        </w:rPr>
        <w:t>STxMP</w:t>
      </w:r>
      <w:proofErr w:type="spellEnd"/>
      <w:r w:rsidRPr="006E3096">
        <w:rPr>
          <w:rFonts w:ascii="Times New Roman" w:hAnsi="Times New Roman" w:cs="Times New Roman"/>
          <w:b/>
          <w:lang w:val="en-GB"/>
        </w:rPr>
        <w:t>:</w:t>
      </w:r>
    </w:p>
    <w:p w14:paraId="062E91DF" w14:textId="77777777" w:rsidR="00C144E4" w:rsidRPr="006E3096" w:rsidRDefault="00C144E4" w:rsidP="00C144E4">
      <w:pPr>
        <w:pStyle w:val="ListParagraph"/>
        <w:numPr>
          <w:ilvl w:val="0"/>
          <w:numId w:val="89"/>
        </w:numPr>
        <w:rPr>
          <w:rFonts w:ascii="Times New Roman" w:hAnsi="Times New Roman" w:cs="Times New Roman"/>
          <w:b/>
          <w:sz w:val="22"/>
          <w:szCs w:val="22"/>
          <w:lang w:val="en-GB"/>
        </w:rPr>
      </w:pPr>
      <w:r w:rsidRPr="006E3096">
        <w:rPr>
          <w:rFonts w:ascii="Times New Roman" w:hAnsi="Times New Roman" w:cs="Times New Roman"/>
          <w:b/>
          <w:sz w:val="22"/>
          <w:szCs w:val="22"/>
          <w:lang w:val="en-GB"/>
        </w:rPr>
        <w:t>Simultaneous PUCCH or PUSCH transmissions with a priority index are defined to have one step/level higher priority than PUCCH or PUSCH transmissions associated with the same priority index.</w:t>
      </w:r>
    </w:p>
    <w:p w14:paraId="439EBD67" w14:textId="77777777" w:rsidR="00C144E4" w:rsidRPr="006E3096" w:rsidRDefault="00C144E4" w:rsidP="00C144E4">
      <w:pPr>
        <w:pStyle w:val="ListParagraph"/>
        <w:numPr>
          <w:ilvl w:val="0"/>
          <w:numId w:val="89"/>
        </w:numPr>
        <w:rPr>
          <w:rFonts w:ascii="Times New Roman" w:hAnsi="Times New Roman" w:cs="Times New Roman"/>
          <w:b/>
          <w:sz w:val="22"/>
          <w:szCs w:val="22"/>
          <w:lang w:val="en-GB"/>
        </w:rPr>
      </w:pPr>
      <w:r w:rsidRPr="006E3096">
        <w:rPr>
          <w:rFonts w:ascii="Times New Roman" w:hAnsi="Times New Roman" w:cs="Times New Roman"/>
          <w:b/>
          <w:sz w:val="22"/>
          <w:szCs w:val="22"/>
          <w:lang w:val="en-GB"/>
        </w:rPr>
        <w:t>For simultaneous PUCCH or PUSCH transmissions within a cell, the UE is configured or indicated to</w:t>
      </w:r>
    </w:p>
    <w:p w14:paraId="3BD4E465" w14:textId="77777777" w:rsidR="00C144E4" w:rsidRPr="006E3096" w:rsidRDefault="00C144E4" w:rsidP="00C144E4">
      <w:pPr>
        <w:pStyle w:val="ListParagraph"/>
        <w:numPr>
          <w:ilvl w:val="1"/>
          <w:numId w:val="89"/>
        </w:numPr>
        <w:rPr>
          <w:rFonts w:ascii="Times New Roman" w:hAnsi="Times New Roman" w:cs="Times New Roman"/>
          <w:b/>
          <w:sz w:val="22"/>
          <w:szCs w:val="22"/>
          <w:lang w:val="en-GB"/>
        </w:rPr>
      </w:pPr>
      <w:r w:rsidRPr="006E3096">
        <w:rPr>
          <w:rFonts w:ascii="Times New Roman" w:hAnsi="Times New Roman" w:cs="Times New Roman"/>
          <w:b/>
          <w:sz w:val="22"/>
          <w:szCs w:val="22"/>
          <w:lang w:val="en-GB"/>
        </w:rPr>
        <w:t>for single-DCI mode, prioritize the UL transmission corresponding to a given SRS resource set.</w:t>
      </w:r>
    </w:p>
    <w:p w14:paraId="714AD792" w14:textId="77777777" w:rsidR="00C144E4" w:rsidRPr="006E3096" w:rsidRDefault="00C144E4" w:rsidP="00C144E4">
      <w:pPr>
        <w:pStyle w:val="ListParagraph"/>
        <w:numPr>
          <w:ilvl w:val="1"/>
          <w:numId w:val="89"/>
        </w:numPr>
        <w:rPr>
          <w:rFonts w:ascii="Times New Roman" w:hAnsi="Times New Roman" w:cs="Times New Roman"/>
          <w:b/>
          <w:sz w:val="22"/>
          <w:szCs w:val="22"/>
          <w:lang w:val="en-GB"/>
        </w:rPr>
      </w:pPr>
      <w:r w:rsidRPr="006E3096">
        <w:rPr>
          <w:rFonts w:ascii="Times New Roman" w:hAnsi="Times New Roman" w:cs="Times New Roman"/>
          <w:b/>
          <w:sz w:val="22"/>
          <w:szCs w:val="22"/>
          <w:lang w:val="en-GB"/>
        </w:rPr>
        <w:t xml:space="preserve">for multi-DCI mode, prioritize the UL transmission corresponding to a given </w:t>
      </w:r>
      <w:proofErr w:type="spellStart"/>
      <w:r w:rsidRPr="006E3096">
        <w:rPr>
          <w:rFonts w:ascii="Times New Roman" w:hAnsi="Times New Roman" w:cs="Times New Roman"/>
          <w:b/>
          <w:sz w:val="22"/>
          <w:szCs w:val="22"/>
          <w:lang w:val="en-GB"/>
        </w:rPr>
        <w:t>CORESETPoolIndex</w:t>
      </w:r>
      <w:proofErr w:type="spellEnd"/>
      <w:r w:rsidRPr="006E3096">
        <w:rPr>
          <w:rFonts w:ascii="Times New Roman" w:hAnsi="Times New Roman" w:cs="Times New Roman"/>
          <w:b/>
          <w:sz w:val="22"/>
          <w:szCs w:val="22"/>
          <w:lang w:val="en-GB"/>
        </w:rPr>
        <w:t>.</w:t>
      </w:r>
    </w:p>
    <w:p w14:paraId="797AABC2" w14:textId="77777777" w:rsidR="00C144E4" w:rsidRPr="002F2A0C" w:rsidRDefault="00C144E4" w:rsidP="00087BE6">
      <w:pPr>
        <w:rPr>
          <w:u w:val="single"/>
        </w:rPr>
      </w:pPr>
    </w:p>
    <w:p w14:paraId="23F8A629" w14:textId="32FBBDD9" w:rsidR="00087BE6" w:rsidRPr="006316B9" w:rsidRDefault="00087BE6" w:rsidP="00087BE6">
      <w:pPr>
        <w:rPr>
          <w:u w:val="single"/>
          <w:lang w:val="en-US"/>
        </w:rPr>
      </w:pPr>
      <w:r w:rsidRPr="006316B9">
        <w:rPr>
          <w:u w:val="single"/>
          <w:lang w:val="en-US"/>
        </w:rPr>
        <w:t>BFR Aspects:</w:t>
      </w:r>
    </w:p>
    <w:p w14:paraId="4758DAE6" w14:textId="77777777" w:rsidR="00C144E4" w:rsidRPr="006316B9" w:rsidRDefault="00C144E4" w:rsidP="00C144E4">
      <w:pPr>
        <w:pStyle w:val="Caption"/>
        <w:rPr>
          <w:rFonts w:ascii="Times New Roman" w:hAnsi="Times New Roman" w:cs="Times New Roman"/>
          <w:lang w:val="en-US" w:eastAsia="en-GB"/>
        </w:rPr>
      </w:pPr>
      <w:r w:rsidRPr="006316B9">
        <w:rPr>
          <w:rFonts w:ascii="Times New Roman" w:hAnsi="Times New Roman" w:cs="Times New Roman"/>
          <w:lang w:val="en-US"/>
        </w:rPr>
        <w:t>Proposal</w:t>
      </w:r>
      <w:r>
        <w:rPr>
          <w:rFonts w:ascii="Times New Roman" w:hAnsi="Times New Roman" w:cs="Times New Roman"/>
          <w:lang w:val="en-GB"/>
        </w:rPr>
        <w:t xml:space="preserve"> 15</w:t>
      </w:r>
      <w:r w:rsidRPr="006316B9">
        <w:rPr>
          <w:rFonts w:ascii="Times New Roman" w:hAnsi="Times New Roman" w:cs="Times New Roman"/>
          <w:lang w:val="en-US" w:eastAsia="en-GB"/>
        </w:rPr>
        <w:t xml:space="preserve">: If CORESET(s) of a BWP are associated with configuration of </w:t>
      </w:r>
      <w:r w:rsidRPr="006316B9">
        <w:rPr>
          <w:rFonts w:ascii="Times New Roman" w:hAnsi="Times New Roman" w:cs="Times New Roman"/>
          <w:i/>
          <w:lang w:val="en-US" w:eastAsia="en-GB"/>
        </w:rPr>
        <w:t>first indicated TCI state</w:t>
      </w:r>
      <w:r w:rsidRPr="006316B9">
        <w:rPr>
          <w:rFonts w:ascii="Times New Roman" w:hAnsi="Times New Roman" w:cs="Times New Roman"/>
          <w:lang w:val="en-US" w:eastAsia="en-GB"/>
        </w:rPr>
        <w:t>, UE monitors beam failure on one set of q0, and the set includes RS included in the TCI state.</w:t>
      </w:r>
    </w:p>
    <w:p w14:paraId="6004D72F" w14:textId="77777777" w:rsidR="00C144E4" w:rsidRPr="006E3096" w:rsidRDefault="00C144E4" w:rsidP="00C144E4">
      <w:pPr>
        <w:pStyle w:val="Caption"/>
        <w:rPr>
          <w:rFonts w:ascii="Times New Roman" w:hAnsi="Times New Roman" w:cs="Times New Roman"/>
          <w:lang w:val="en-GB" w:eastAsia="en-GB"/>
        </w:rPr>
      </w:pPr>
      <w:r w:rsidRPr="006E3096">
        <w:rPr>
          <w:rFonts w:ascii="Times New Roman" w:hAnsi="Times New Roman" w:cs="Times New Roman"/>
          <w:lang w:val="en-GB"/>
        </w:rPr>
        <w:t>Proposal</w:t>
      </w:r>
      <w:r>
        <w:rPr>
          <w:rFonts w:ascii="Times New Roman" w:hAnsi="Times New Roman" w:cs="Times New Roman"/>
          <w:lang w:val="en-GB"/>
        </w:rPr>
        <w:t xml:space="preserve"> 16</w:t>
      </w:r>
      <w:r w:rsidRPr="006E3096">
        <w:rPr>
          <w:rFonts w:ascii="Times New Roman" w:hAnsi="Times New Roman" w:cs="Times New Roman"/>
          <w:lang w:val="en-GB" w:eastAsia="en-GB"/>
        </w:rPr>
        <w:t xml:space="preserve">: If a CORESET (or set) are associated with a configuration for </w:t>
      </w:r>
      <w:r w:rsidRPr="006E3096">
        <w:rPr>
          <w:rFonts w:ascii="Times New Roman" w:hAnsi="Times New Roman" w:cs="Times New Roman"/>
          <w:i/>
          <w:lang w:val="en-GB" w:eastAsia="en-GB"/>
        </w:rPr>
        <w:t xml:space="preserve">first indicated TCI state </w:t>
      </w:r>
      <w:r w:rsidRPr="006E3096">
        <w:rPr>
          <w:rFonts w:ascii="Times New Roman" w:hAnsi="Times New Roman" w:cs="Times New Roman"/>
          <w:lang w:val="en-GB" w:eastAsia="en-GB"/>
        </w:rPr>
        <w:t xml:space="preserve">and other CORESET (or sets) with a configuration for </w:t>
      </w:r>
      <w:r w:rsidRPr="006E3096">
        <w:rPr>
          <w:rFonts w:ascii="Times New Roman" w:hAnsi="Times New Roman" w:cs="Times New Roman"/>
          <w:i/>
          <w:lang w:val="en-GB" w:eastAsia="en-GB"/>
        </w:rPr>
        <w:t>second indicated TCI state</w:t>
      </w:r>
      <w:r w:rsidRPr="006E3096">
        <w:rPr>
          <w:rFonts w:ascii="Times New Roman" w:hAnsi="Times New Roman" w:cs="Times New Roman"/>
          <w:lang w:val="en-GB" w:eastAsia="en-GB"/>
        </w:rPr>
        <w:t>, the UE determines to monitor beam failure on two BFD-RS sets (set q0,0 includes RS included in the first TCI state, set q0,1 includes RS included in the second TCI state).</w:t>
      </w:r>
    </w:p>
    <w:p w14:paraId="5A16582A" w14:textId="77777777" w:rsidR="00C144E4" w:rsidRPr="006316B9" w:rsidRDefault="00C144E4" w:rsidP="00087BE6">
      <w:pPr>
        <w:rPr>
          <w:u w:val="single"/>
          <w:lang w:val="en-US"/>
        </w:rPr>
      </w:pPr>
    </w:p>
    <w:p w14:paraId="53CD9119" w14:textId="3638B9AC" w:rsidR="00885580" w:rsidRPr="00A34D53" w:rsidRDefault="00885580" w:rsidP="0058025B">
      <w:pPr>
        <w:pStyle w:val="Heading1"/>
        <w:rPr>
          <w:lang w:val="en-GB"/>
        </w:rPr>
      </w:pPr>
      <w:r w:rsidRPr="00A34D53">
        <w:rPr>
          <w:lang w:val="en-GB"/>
        </w:rPr>
        <w:t>References</w:t>
      </w:r>
    </w:p>
    <w:p w14:paraId="06FCCCC1" w14:textId="6C175B17" w:rsidR="00044185" w:rsidRPr="002F2A0C" w:rsidRDefault="006B676C" w:rsidP="002D281F">
      <w:pPr>
        <w:rPr>
          <w:lang w:val="en-GB"/>
        </w:rPr>
      </w:pPr>
      <w:r>
        <w:rPr>
          <w:lang w:val="en-GB"/>
        </w:rPr>
        <w:t xml:space="preserve">[1] </w:t>
      </w:r>
      <w:r w:rsidRPr="006B676C">
        <w:rPr>
          <w:lang w:val="en-GB"/>
        </w:rPr>
        <w:t>RP-223276</w:t>
      </w:r>
      <w:r>
        <w:rPr>
          <w:lang w:val="en-GB"/>
        </w:rPr>
        <w:t xml:space="preserve">, </w:t>
      </w:r>
      <w:r w:rsidR="00C76097">
        <w:rPr>
          <w:lang w:val="en-GB"/>
        </w:rPr>
        <w:t>“</w:t>
      </w:r>
      <w:r w:rsidR="00C76097" w:rsidRPr="00C76097">
        <w:rPr>
          <w:lang w:val="en-GB"/>
        </w:rPr>
        <w:t>WID Update: MIMO Evolution for Downlink and Uplink</w:t>
      </w:r>
      <w:r w:rsidR="00C76097">
        <w:rPr>
          <w:lang w:val="en-GB"/>
        </w:rPr>
        <w:t>”</w:t>
      </w:r>
    </w:p>
    <w:sectPr w:rsidR="00044185" w:rsidRPr="002F2A0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942D0" w14:textId="77777777" w:rsidR="004963C0" w:rsidRDefault="004963C0">
      <w:r>
        <w:separator/>
      </w:r>
    </w:p>
  </w:endnote>
  <w:endnote w:type="continuationSeparator" w:id="0">
    <w:p w14:paraId="0AAD265D" w14:textId="77777777" w:rsidR="004963C0" w:rsidRDefault="004963C0">
      <w:r>
        <w:continuationSeparator/>
      </w:r>
    </w:p>
  </w:endnote>
  <w:endnote w:type="continuationNotice" w:id="1">
    <w:p w14:paraId="7B94AAE0" w14:textId="77777777" w:rsidR="004963C0" w:rsidRDefault="004963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4249D" w14:textId="77777777" w:rsidR="004963C0" w:rsidRDefault="004963C0">
      <w:r>
        <w:separator/>
      </w:r>
    </w:p>
  </w:footnote>
  <w:footnote w:type="continuationSeparator" w:id="0">
    <w:p w14:paraId="21127347" w14:textId="77777777" w:rsidR="004963C0" w:rsidRDefault="004963C0">
      <w:r>
        <w:continuationSeparator/>
      </w:r>
    </w:p>
  </w:footnote>
  <w:footnote w:type="continuationNotice" w:id="1">
    <w:p w14:paraId="510C75A2" w14:textId="77777777" w:rsidR="004963C0" w:rsidRDefault="004963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2BC0F89"/>
    <w:multiLevelType w:val="hybridMultilevel"/>
    <w:tmpl w:val="5FC80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94193"/>
    <w:multiLevelType w:val="hybridMultilevel"/>
    <w:tmpl w:val="D21AD546"/>
    <w:lvl w:ilvl="0" w:tplc="040B0001">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15:restartNumberingAfterBreak="0">
    <w:nsid w:val="0B66005D"/>
    <w:multiLevelType w:val="multilevel"/>
    <w:tmpl w:val="3760CF68"/>
    <w:lvl w:ilvl="0">
      <w:start w:val="2"/>
      <w:numFmt w:val="decimal"/>
      <w:lvlText w:val="%1"/>
      <w:lvlJc w:val="left"/>
      <w:pPr>
        <w:ind w:left="612" w:hanging="612"/>
      </w:pPr>
      <w:rPr>
        <w:rFonts w:eastAsia="Times New Roman" w:hint="default"/>
      </w:rPr>
    </w:lvl>
    <w:lvl w:ilvl="1">
      <w:start w:val="3"/>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7" w15:restartNumberingAfterBreak="0">
    <w:nsid w:val="0BC004C8"/>
    <w:multiLevelType w:val="hybridMultilevel"/>
    <w:tmpl w:val="2B1AF3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EB1872"/>
    <w:multiLevelType w:val="hybridMultilevel"/>
    <w:tmpl w:val="87EE1F3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0E00527B"/>
    <w:multiLevelType w:val="hybridMultilevel"/>
    <w:tmpl w:val="97E8088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00701FE"/>
    <w:multiLevelType w:val="hybridMultilevel"/>
    <w:tmpl w:val="42948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3" w15:restartNumberingAfterBreak="0">
    <w:nsid w:val="1583068C"/>
    <w:multiLevelType w:val="hybridMultilevel"/>
    <w:tmpl w:val="B890F08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60A4180"/>
    <w:multiLevelType w:val="hybridMultilevel"/>
    <w:tmpl w:val="2F74BC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8483CD8"/>
    <w:multiLevelType w:val="multilevel"/>
    <w:tmpl w:val="9B5217A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6" w15:restartNumberingAfterBreak="0">
    <w:nsid w:val="1B7042AE"/>
    <w:multiLevelType w:val="hybridMultilevel"/>
    <w:tmpl w:val="983CBF58"/>
    <w:lvl w:ilvl="0" w:tplc="08562488">
      <w:start w:val="1"/>
      <w:numFmt w:val="bullet"/>
      <w:lvlText w:val=""/>
      <w:lvlJc w:val="left"/>
      <w:pPr>
        <w:tabs>
          <w:tab w:val="num" w:pos="720"/>
        </w:tabs>
        <w:ind w:left="720" w:hanging="360"/>
      </w:pPr>
      <w:rPr>
        <w:rFonts w:ascii="Wingdings" w:hAnsi="Wingdings" w:hint="default"/>
      </w:rPr>
    </w:lvl>
    <w:lvl w:ilvl="1" w:tplc="CEE24EA2">
      <w:numFmt w:val="bullet"/>
      <w:lvlText w:val="o"/>
      <w:lvlJc w:val="left"/>
      <w:pPr>
        <w:tabs>
          <w:tab w:val="num" w:pos="1440"/>
        </w:tabs>
        <w:ind w:left="1440" w:hanging="360"/>
      </w:pPr>
      <w:rPr>
        <w:rFonts w:ascii="Courier New" w:hAnsi="Courier New" w:hint="default"/>
      </w:rPr>
    </w:lvl>
    <w:lvl w:ilvl="2" w:tplc="FCE68FEA" w:tentative="1">
      <w:start w:val="1"/>
      <w:numFmt w:val="bullet"/>
      <w:lvlText w:val=""/>
      <w:lvlJc w:val="left"/>
      <w:pPr>
        <w:tabs>
          <w:tab w:val="num" w:pos="2160"/>
        </w:tabs>
        <w:ind w:left="2160" w:hanging="360"/>
      </w:pPr>
      <w:rPr>
        <w:rFonts w:ascii="Wingdings" w:hAnsi="Wingdings" w:hint="default"/>
      </w:rPr>
    </w:lvl>
    <w:lvl w:ilvl="3" w:tplc="8AEE4BDC" w:tentative="1">
      <w:start w:val="1"/>
      <w:numFmt w:val="bullet"/>
      <w:lvlText w:val=""/>
      <w:lvlJc w:val="left"/>
      <w:pPr>
        <w:tabs>
          <w:tab w:val="num" w:pos="2880"/>
        </w:tabs>
        <w:ind w:left="2880" w:hanging="360"/>
      </w:pPr>
      <w:rPr>
        <w:rFonts w:ascii="Wingdings" w:hAnsi="Wingdings" w:hint="default"/>
      </w:rPr>
    </w:lvl>
    <w:lvl w:ilvl="4" w:tplc="96A248B8" w:tentative="1">
      <w:start w:val="1"/>
      <w:numFmt w:val="bullet"/>
      <w:lvlText w:val=""/>
      <w:lvlJc w:val="left"/>
      <w:pPr>
        <w:tabs>
          <w:tab w:val="num" w:pos="3600"/>
        </w:tabs>
        <w:ind w:left="3600" w:hanging="360"/>
      </w:pPr>
      <w:rPr>
        <w:rFonts w:ascii="Wingdings" w:hAnsi="Wingdings" w:hint="default"/>
      </w:rPr>
    </w:lvl>
    <w:lvl w:ilvl="5" w:tplc="3AC62F12" w:tentative="1">
      <w:start w:val="1"/>
      <w:numFmt w:val="bullet"/>
      <w:lvlText w:val=""/>
      <w:lvlJc w:val="left"/>
      <w:pPr>
        <w:tabs>
          <w:tab w:val="num" w:pos="4320"/>
        </w:tabs>
        <w:ind w:left="4320" w:hanging="360"/>
      </w:pPr>
      <w:rPr>
        <w:rFonts w:ascii="Wingdings" w:hAnsi="Wingdings" w:hint="default"/>
      </w:rPr>
    </w:lvl>
    <w:lvl w:ilvl="6" w:tplc="5240B952" w:tentative="1">
      <w:start w:val="1"/>
      <w:numFmt w:val="bullet"/>
      <w:lvlText w:val=""/>
      <w:lvlJc w:val="left"/>
      <w:pPr>
        <w:tabs>
          <w:tab w:val="num" w:pos="5040"/>
        </w:tabs>
        <w:ind w:left="5040" w:hanging="360"/>
      </w:pPr>
      <w:rPr>
        <w:rFonts w:ascii="Wingdings" w:hAnsi="Wingdings" w:hint="default"/>
      </w:rPr>
    </w:lvl>
    <w:lvl w:ilvl="7" w:tplc="386C027C" w:tentative="1">
      <w:start w:val="1"/>
      <w:numFmt w:val="bullet"/>
      <w:lvlText w:val=""/>
      <w:lvlJc w:val="left"/>
      <w:pPr>
        <w:tabs>
          <w:tab w:val="num" w:pos="5760"/>
        </w:tabs>
        <w:ind w:left="5760" w:hanging="360"/>
      </w:pPr>
      <w:rPr>
        <w:rFonts w:ascii="Wingdings" w:hAnsi="Wingdings" w:hint="default"/>
      </w:rPr>
    </w:lvl>
    <w:lvl w:ilvl="8" w:tplc="94807D9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B775C6E"/>
    <w:multiLevelType w:val="hybridMultilevel"/>
    <w:tmpl w:val="927AB6CA"/>
    <w:lvl w:ilvl="0" w:tplc="040C0001">
      <w:start w:val="1"/>
      <w:numFmt w:val="bullet"/>
      <w:lvlText w:val=""/>
      <w:lvlJc w:val="left"/>
      <w:pPr>
        <w:tabs>
          <w:tab w:val="num" w:pos="720"/>
        </w:tabs>
        <w:ind w:left="720" w:hanging="360"/>
      </w:pPr>
      <w:rPr>
        <w:rFonts w:ascii="Symbol" w:hAnsi="Symbol" w:hint="default"/>
      </w:rPr>
    </w:lvl>
    <w:lvl w:ilvl="1" w:tplc="35D2428C">
      <w:numFmt w:val="bullet"/>
      <w:lvlText w:val=""/>
      <w:lvlJc w:val="left"/>
      <w:pPr>
        <w:tabs>
          <w:tab w:val="num" w:pos="1440"/>
        </w:tabs>
        <w:ind w:left="1440" w:hanging="360"/>
      </w:pPr>
      <w:rPr>
        <w:rFonts w:ascii="Wingdings" w:hAnsi="Wingdings" w:hint="default"/>
      </w:rPr>
    </w:lvl>
    <w:lvl w:ilvl="2" w:tplc="49F0DC3C" w:tentative="1">
      <w:start w:val="1"/>
      <w:numFmt w:val="bullet"/>
      <w:lvlText w:val="•"/>
      <w:lvlJc w:val="left"/>
      <w:pPr>
        <w:tabs>
          <w:tab w:val="num" w:pos="2160"/>
        </w:tabs>
        <w:ind w:left="2160" w:hanging="360"/>
      </w:pPr>
      <w:rPr>
        <w:rFonts w:ascii="Times New Roman" w:hAnsi="Times New Roman" w:hint="default"/>
      </w:rPr>
    </w:lvl>
    <w:lvl w:ilvl="3" w:tplc="874ABB2E" w:tentative="1">
      <w:start w:val="1"/>
      <w:numFmt w:val="bullet"/>
      <w:lvlText w:val="•"/>
      <w:lvlJc w:val="left"/>
      <w:pPr>
        <w:tabs>
          <w:tab w:val="num" w:pos="2880"/>
        </w:tabs>
        <w:ind w:left="2880" w:hanging="360"/>
      </w:pPr>
      <w:rPr>
        <w:rFonts w:ascii="Times New Roman" w:hAnsi="Times New Roman" w:hint="default"/>
      </w:rPr>
    </w:lvl>
    <w:lvl w:ilvl="4" w:tplc="8174E528" w:tentative="1">
      <w:start w:val="1"/>
      <w:numFmt w:val="bullet"/>
      <w:lvlText w:val="•"/>
      <w:lvlJc w:val="left"/>
      <w:pPr>
        <w:tabs>
          <w:tab w:val="num" w:pos="3600"/>
        </w:tabs>
        <w:ind w:left="3600" w:hanging="360"/>
      </w:pPr>
      <w:rPr>
        <w:rFonts w:ascii="Times New Roman" w:hAnsi="Times New Roman" w:hint="default"/>
      </w:rPr>
    </w:lvl>
    <w:lvl w:ilvl="5" w:tplc="CB80A51E" w:tentative="1">
      <w:start w:val="1"/>
      <w:numFmt w:val="bullet"/>
      <w:lvlText w:val="•"/>
      <w:lvlJc w:val="left"/>
      <w:pPr>
        <w:tabs>
          <w:tab w:val="num" w:pos="4320"/>
        </w:tabs>
        <w:ind w:left="4320" w:hanging="360"/>
      </w:pPr>
      <w:rPr>
        <w:rFonts w:ascii="Times New Roman" w:hAnsi="Times New Roman" w:hint="default"/>
      </w:rPr>
    </w:lvl>
    <w:lvl w:ilvl="6" w:tplc="0B5E8740" w:tentative="1">
      <w:start w:val="1"/>
      <w:numFmt w:val="bullet"/>
      <w:lvlText w:val="•"/>
      <w:lvlJc w:val="left"/>
      <w:pPr>
        <w:tabs>
          <w:tab w:val="num" w:pos="5040"/>
        </w:tabs>
        <w:ind w:left="5040" w:hanging="360"/>
      </w:pPr>
      <w:rPr>
        <w:rFonts w:ascii="Times New Roman" w:hAnsi="Times New Roman" w:hint="default"/>
      </w:rPr>
    </w:lvl>
    <w:lvl w:ilvl="7" w:tplc="2CA65180" w:tentative="1">
      <w:start w:val="1"/>
      <w:numFmt w:val="bullet"/>
      <w:lvlText w:val="•"/>
      <w:lvlJc w:val="left"/>
      <w:pPr>
        <w:tabs>
          <w:tab w:val="num" w:pos="5760"/>
        </w:tabs>
        <w:ind w:left="5760" w:hanging="360"/>
      </w:pPr>
      <w:rPr>
        <w:rFonts w:ascii="Times New Roman" w:hAnsi="Times New Roman" w:hint="default"/>
      </w:rPr>
    </w:lvl>
    <w:lvl w:ilvl="8" w:tplc="24600254"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1D7836E1"/>
    <w:multiLevelType w:val="hybridMultilevel"/>
    <w:tmpl w:val="0F349018"/>
    <w:lvl w:ilvl="0" w:tplc="5BA89F54">
      <w:start w:val="1"/>
      <w:numFmt w:val="bullet"/>
      <w:lvlText w:val="•"/>
      <w:lvlJc w:val="left"/>
      <w:pPr>
        <w:tabs>
          <w:tab w:val="num" w:pos="720"/>
        </w:tabs>
        <w:ind w:left="720" w:hanging="360"/>
      </w:pPr>
      <w:rPr>
        <w:rFonts w:ascii="Arial" w:hAnsi="Arial" w:hint="default"/>
      </w:rPr>
    </w:lvl>
    <w:lvl w:ilvl="1" w:tplc="C1240DC8">
      <w:numFmt w:val="bullet"/>
      <w:lvlText w:val="o"/>
      <w:lvlJc w:val="left"/>
      <w:pPr>
        <w:tabs>
          <w:tab w:val="num" w:pos="1440"/>
        </w:tabs>
        <w:ind w:left="1440" w:hanging="360"/>
      </w:pPr>
      <w:rPr>
        <w:rFonts w:ascii="Courier New" w:hAnsi="Courier New" w:hint="default"/>
      </w:rPr>
    </w:lvl>
    <w:lvl w:ilvl="2" w:tplc="1F988386" w:tentative="1">
      <w:start w:val="1"/>
      <w:numFmt w:val="bullet"/>
      <w:lvlText w:val="•"/>
      <w:lvlJc w:val="left"/>
      <w:pPr>
        <w:tabs>
          <w:tab w:val="num" w:pos="2160"/>
        </w:tabs>
        <w:ind w:left="2160" w:hanging="360"/>
      </w:pPr>
      <w:rPr>
        <w:rFonts w:ascii="Arial" w:hAnsi="Arial" w:hint="default"/>
      </w:rPr>
    </w:lvl>
    <w:lvl w:ilvl="3" w:tplc="448E4EC6" w:tentative="1">
      <w:start w:val="1"/>
      <w:numFmt w:val="bullet"/>
      <w:lvlText w:val="•"/>
      <w:lvlJc w:val="left"/>
      <w:pPr>
        <w:tabs>
          <w:tab w:val="num" w:pos="2880"/>
        </w:tabs>
        <w:ind w:left="2880" w:hanging="360"/>
      </w:pPr>
      <w:rPr>
        <w:rFonts w:ascii="Arial" w:hAnsi="Arial" w:hint="default"/>
      </w:rPr>
    </w:lvl>
    <w:lvl w:ilvl="4" w:tplc="774C25F4" w:tentative="1">
      <w:start w:val="1"/>
      <w:numFmt w:val="bullet"/>
      <w:lvlText w:val="•"/>
      <w:lvlJc w:val="left"/>
      <w:pPr>
        <w:tabs>
          <w:tab w:val="num" w:pos="3600"/>
        </w:tabs>
        <w:ind w:left="3600" w:hanging="360"/>
      </w:pPr>
      <w:rPr>
        <w:rFonts w:ascii="Arial" w:hAnsi="Arial" w:hint="default"/>
      </w:rPr>
    </w:lvl>
    <w:lvl w:ilvl="5" w:tplc="884E823C" w:tentative="1">
      <w:start w:val="1"/>
      <w:numFmt w:val="bullet"/>
      <w:lvlText w:val="•"/>
      <w:lvlJc w:val="left"/>
      <w:pPr>
        <w:tabs>
          <w:tab w:val="num" w:pos="4320"/>
        </w:tabs>
        <w:ind w:left="4320" w:hanging="360"/>
      </w:pPr>
      <w:rPr>
        <w:rFonts w:ascii="Arial" w:hAnsi="Arial" w:hint="default"/>
      </w:rPr>
    </w:lvl>
    <w:lvl w:ilvl="6" w:tplc="C2F6083E" w:tentative="1">
      <w:start w:val="1"/>
      <w:numFmt w:val="bullet"/>
      <w:lvlText w:val="•"/>
      <w:lvlJc w:val="left"/>
      <w:pPr>
        <w:tabs>
          <w:tab w:val="num" w:pos="5040"/>
        </w:tabs>
        <w:ind w:left="5040" w:hanging="360"/>
      </w:pPr>
      <w:rPr>
        <w:rFonts w:ascii="Arial" w:hAnsi="Arial" w:hint="default"/>
      </w:rPr>
    </w:lvl>
    <w:lvl w:ilvl="7" w:tplc="6F740D36" w:tentative="1">
      <w:start w:val="1"/>
      <w:numFmt w:val="bullet"/>
      <w:lvlText w:val="•"/>
      <w:lvlJc w:val="left"/>
      <w:pPr>
        <w:tabs>
          <w:tab w:val="num" w:pos="5760"/>
        </w:tabs>
        <w:ind w:left="5760" w:hanging="360"/>
      </w:pPr>
      <w:rPr>
        <w:rFonts w:ascii="Arial" w:hAnsi="Arial" w:hint="default"/>
      </w:rPr>
    </w:lvl>
    <w:lvl w:ilvl="8" w:tplc="4FE21AC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E863684"/>
    <w:multiLevelType w:val="hybridMultilevel"/>
    <w:tmpl w:val="2FC4F9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1F762A6A"/>
    <w:multiLevelType w:val="hybridMultilevel"/>
    <w:tmpl w:val="A288D73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1F8B5EE1"/>
    <w:multiLevelType w:val="hybridMultilevel"/>
    <w:tmpl w:val="7646F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FD85855"/>
    <w:multiLevelType w:val="hybridMultilevel"/>
    <w:tmpl w:val="6DBEA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20EE0170"/>
    <w:multiLevelType w:val="hybridMultilevel"/>
    <w:tmpl w:val="9F1682F0"/>
    <w:lvl w:ilvl="0" w:tplc="CCE287E8">
      <w:start w:val="1"/>
      <w:numFmt w:val="bullet"/>
      <w:lvlText w:val=""/>
      <w:lvlJc w:val="left"/>
      <w:pPr>
        <w:ind w:left="720" w:hanging="360"/>
      </w:pPr>
      <w:rPr>
        <w:rFonts w:ascii="Symbol" w:hAnsi="Symbol"/>
      </w:rPr>
    </w:lvl>
    <w:lvl w:ilvl="1" w:tplc="55B0A982">
      <w:start w:val="1"/>
      <w:numFmt w:val="bullet"/>
      <w:lvlText w:val=""/>
      <w:lvlJc w:val="left"/>
      <w:pPr>
        <w:ind w:left="720" w:hanging="360"/>
      </w:pPr>
      <w:rPr>
        <w:rFonts w:ascii="Symbol" w:hAnsi="Symbol"/>
      </w:rPr>
    </w:lvl>
    <w:lvl w:ilvl="2" w:tplc="60DE8B2E">
      <w:start w:val="1"/>
      <w:numFmt w:val="bullet"/>
      <w:lvlText w:val=""/>
      <w:lvlJc w:val="left"/>
      <w:pPr>
        <w:ind w:left="720" w:hanging="360"/>
      </w:pPr>
      <w:rPr>
        <w:rFonts w:ascii="Symbol" w:hAnsi="Symbol"/>
      </w:rPr>
    </w:lvl>
    <w:lvl w:ilvl="3" w:tplc="C428E2A0">
      <w:start w:val="1"/>
      <w:numFmt w:val="bullet"/>
      <w:lvlText w:val=""/>
      <w:lvlJc w:val="left"/>
      <w:pPr>
        <w:ind w:left="720" w:hanging="360"/>
      </w:pPr>
      <w:rPr>
        <w:rFonts w:ascii="Symbol" w:hAnsi="Symbol"/>
      </w:rPr>
    </w:lvl>
    <w:lvl w:ilvl="4" w:tplc="BB4CC458">
      <w:start w:val="1"/>
      <w:numFmt w:val="bullet"/>
      <w:lvlText w:val=""/>
      <w:lvlJc w:val="left"/>
      <w:pPr>
        <w:ind w:left="720" w:hanging="360"/>
      </w:pPr>
      <w:rPr>
        <w:rFonts w:ascii="Symbol" w:hAnsi="Symbol"/>
      </w:rPr>
    </w:lvl>
    <w:lvl w:ilvl="5" w:tplc="F5766EE0">
      <w:start w:val="1"/>
      <w:numFmt w:val="bullet"/>
      <w:lvlText w:val=""/>
      <w:lvlJc w:val="left"/>
      <w:pPr>
        <w:ind w:left="720" w:hanging="360"/>
      </w:pPr>
      <w:rPr>
        <w:rFonts w:ascii="Symbol" w:hAnsi="Symbol"/>
      </w:rPr>
    </w:lvl>
    <w:lvl w:ilvl="6" w:tplc="1AACA258">
      <w:start w:val="1"/>
      <w:numFmt w:val="bullet"/>
      <w:lvlText w:val=""/>
      <w:lvlJc w:val="left"/>
      <w:pPr>
        <w:ind w:left="720" w:hanging="360"/>
      </w:pPr>
      <w:rPr>
        <w:rFonts w:ascii="Symbol" w:hAnsi="Symbol"/>
      </w:rPr>
    </w:lvl>
    <w:lvl w:ilvl="7" w:tplc="90A69C94">
      <w:start w:val="1"/>
      <w:numFmt w:val="bullet"/>
      <w:lvlText w:val=""/>
      <w:lvlJc w:val="left"/>
      <w:pPr>
        <w:ind w:left="720" w:hanging="360"/>
      </w:pPr>
      <w:rPr>
        <w:rFonts w:ascii="Symbol" w:hAnsi="Symbol"/>
      </w:rPr>
    </w:lvl>
    <w:lvl w:ilvl="8" w:tplc="6E1C9CE4">
      <w:start w:val="1"/>
      <w:numFmt w:val="bullet"/>
      <w:lvlText w:val=""/>
      <w:lvlJc w:val="left"/>
      <w:pPr>
        <w:ind w:left="720" w:hanging="360"/>
      </w:pPr>
      <w:rPr>
        <w:rFonts w:ascii="Symbol" w:hAnsi="Symbol"/>
      </w:rPr>
    </w:lvl>
  </w:abstractNum>
  <w:abstractNum w:abstractNumId="25" w15:restartNumberingAfterBreak="0">
    <w:nsid w:val="20FD3E19"/>
    <w:multiLevelType w:val="hybridMultilevel"/>
    <w:tmpl w:val="F4B42BF8"/>
    <w:lvl w:ilvl="0" w:tplc="41B4F08C">
      <w:start w:val="1"/>
      <w:numFmt w:val="bullet"/>
      <w:lvlText w:val=""/>
      <w:lvlJc w:val="left"/>
      <w:pPr>
        <w:tabs>
          <w:tab w:val="num" w:pos="720"/>
        </w:tabs>
        <w:ind w:left="720" w:hanging="360"/>
      </w:pPr>
      <w:rPr>
        <w:rFonts w:ascii="Wingdings" w:hAnsi="Wingdings" w:hint="default"/>
      </w:rPr>
    </w:lvl>
    <w:lvl w:ilvl="1" w:tplc="B9744284">
      <w:numFmt w:val="bullet"/>
      <w:lvlText w:val="o"/>
      <w:lvlJc w:val="left"/>
      <w:pPr>
        <w:tabs>
          <w:tab w:val="num" w:pos="1440"/>
        </w:tabs>
        <w:ind w:left="1440" w:hanging="360"/>
      </w:pPr>
      <w:rPr>
        <w:rFonts w:ascii="Courier New" w:hAnsi="Courier New" w:hint="default"/>
      </w:rPr>
    </w:lvl>
    <w:lvl w:ilvl="2" w:tplc="4E708EA0" w:tentative="1">
      <w:start w:val="1"/>
      <w:numFmt w:val="bullet"/>
      <w:lvlText w:val=""/>
      <w:lvlJc w:val="left"/>
      <w:pPr>
        <w:tabs>
          <w:tab w:val="num" w:pos="2160"/>
        </w:tabs>
        <w:ind w:left="2160" w:hanging="360"/>
      </w:pPr>
      <w:rPr>
        <w:rFonts w:ascii="Wingdings" w:hAnsi="Wingdings" w:hint="default"/>
      </w:rPr>
    </w:lvl>
    <w:lvl w:ilvl="3" w:tplc="F4C027DC" w:tentative="1">
      <w:start w:val="1"/>
      <w:numFmt w:val="bullet"/>
      <w:lvlText w:val=""/>
      <w:lvlJc w:val="left"/>
      <w:pPr>
        <w:tabs>
          <w:tab w:val="num" w:pos="2880"/>
        </w:tabs>
        <w:ind w:left="2880" w:hanging="360"/>
      </w:pPr>
      <w:rPr>
        <w:rFonts w:ascii="Wingdings" w:hAnsi="Wingdings" w:hint="default"/>
      </w:rPr>
    </w:lvl>
    <w:lvl w:ilvl="4" w:tplc="890E6EB8" w:tentative="1">
      <w:start w:val="1"/>
      <w:numFmt w:val="bullet"/>
      <w:lvlText w:val=""/>
      <w:lvlJc w:val="left"/>
      <w:pPr>
        <w:tabs>
          <w:tab w:val="num" w:pos="3600"/>
        </w:tabs>
        <w:ind w:left="3600" w:hanging="360"/>
      </w:pPr>
      <w:rPr>
        <w:rFonts w:ascii="Wingdings" w:hAnsi="Wingdings" w:hint="default"/>
      </w:rPr>
    </w:lvl>
    <w:lvl w:ilvl="5" w:tplc="17B6F674" w:tentative="1">
      <w:start w:val="1"/>
      <w:numFmt w:val="bullet"/>
      <w:lvlText w:val=""/>
      <w:lvlJc w:val="left"/>
      <w:pPr>
        <w:tabs>
          <w:tab w:val="num" w:pos="4320"/>
        </w:tabs>
        <w:ind w:left="4320" w:hanging="360"/>
      </w:pPr>
      <w:rPr>
        <w:rFonts w:ascii="Wingdings" w:hAnsi="Wingdings" w:hint="default"/>
      </w:rPr>
    </w:lvl>
    <w:lvl w:ilvl="6" w:tplc="881ADDDC" w:tentative="1">
      <w:start w:val="1"/>
      <w:numFmt w:val="bullet"/>
      <w:lvlText w:val=""/>
      <w:lvlJc w:val="left"/>
      <w:pPr>
        <w:tabs>
          <w:tab w:val="num" w:pos="5040"/>
        </w:tabs>
        <w:ind w:left="5040" w:hanging="360"/>
      </w:pPr>
      <w:rPr>
        <w:rFonts w:ascii="Wingdings" w:hAnsi="Wingdings" w:hint="default"/>
      </w:rPr>
    </w:lvl>
    <w:lvl w:ilvl="7" w:tplc="FD30A412" w:tentative="1">
      <w:start w:val="1"/>
      <w:numFmt w:val="bullet"/>
      <w:lvlText w:val=""/>
      <w:lvlJc w:val="left"/>
      <w:pPr>
        <w:tabs>
          <w:tab w:val="num" w:pos="5760"/>
        </w:tabs>
        <w:ind w:left="5760" w:hanging="360"/>
      </w:pPr>
      <w:rPr>
        <w:rFonts w:ascii="Wingdings" w:hAnsi="Wingdings" w:hint="default"/>
      </w:rPr>
    </w:lvl>
    <w:lvl w:ilvl="8" w:tplc="BD365BE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4A338D5"/>
    <w:multiLevelType w:val="hybridMultilevel"/>
    <w:tmpl w:val="299E1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5A32543"/>
    <w:multiLevelType w:val="hybridMultilevel"/>
    <w:tmpl w:val="6FB85350"/>
    <w:lvl w:ilvl="0" w:tplc="B37E5674">
      <w:start w:val="1"/>
      <w:numFmt w:val="bullet"/>
      <w:lvlText w:val=""/>
      <w:lvlJc w:val="left"/>
      <w:pPr>
        <w:tabs>
          <w:tab w:val="num" w:pos="720"/>
        </w:tabs>
        <w:ind w:left="720" w:hanging="360"/>
      </w:pPr>
      <w:rPr>
        <w:rFonts w:ascii="Wingdings" w:hAnsi="Wingdings" w:hint="default"/>
      </w:rPr>
    </w:lvl>
    <w:lvl w:ilvl="1" w:tplc="32D8FBDC">
      <w:numFmt w:val="bullet"/>
      <w:lvlText w:val="o"/>
      <w:lvlJc w:val="left"/>
      <w:pPr>
        <w:tabs>
          <w:tab w:val="num" w:pos="1440"/>
        </w:tabs>
        <w:ind w:left="1440" w:hanging="360"/>
      </w:pPr>
      <w:rPr>
        <w:rFonts w:ascii="Courier New" w:hAnsi="Courier New" w:hint="default"/>
      </w:rPr>
    </w:lvl>
    <w:lvl w:ilvl="2" w:tplc="DA929DEE" w:tentative="1">
      <w:start w:val="1"/>
      <w:numFmt w:val="bullet"/>
      <w:lvlText w:val=""/>
      <w:lvlJc w:val="left"/>
      <w:pPr>
        <w:tabs>
          <w:tab w:val="num" w:pos="2160"/>
        </w:tabs>
        <w:ind w:left="2160" w:hanging="360"/>
      </w:pPr>
      <w:rPr>
        <w:rFonts w:ascii="Wingdings" w:hAnsi="Wingdings" w:hint="default"/>
      </w:rPr>
    </w:lvl>
    <w:lvl w:ilvl="3" w:tplc="5008A590" w:tentative="1">
      <w:start w:val="1"/>
      <w:numFmt w:val="bullet"/>
      <w:lvlText w:val=""/>
      <w:lvlJc w:val="left"/>
      <w:pPr>
        <w:tabs>
          <w:tab w:val="num" w:pos="2880"/>
        </w:tabs>
        <w:ind w:left="2880" w:hanging="360"/>
      </w:pPr>
      <w:rPr>
        <w:rFonts w:ascii="Wingdings" w:hAnsi="Wingdings" w:hint="default"/>
      </w:rPr>
    </w:lvl>
    <w:lvl w:ilvl="4" w:tplc="2B1C23F6" w:tentative="1">
      <w:start w:val="1"/>
      <w:numFmt w:val="bullet"/>
      <w:lvlText w:val=""/>
      <w:lvlJc w:val="left"/>
      <w:pPr>
        <w:tabs>
          <w:tab w:val="num" w:pos="3600"/>
        </w:tabs>
        <w:ind w:left="3600" w:hanging="360"/>
      </w:pPr>
      <w:rPr>
        <w:rFonts w:ascii="Wingdings" w:hAnsi="Wingdings" w:hint="default"/>
      </w:rPr>
    </w:lvl>
    <w:lvl w:ilvl="5" w:tplc="D6EEDFF8" w:tentative="1">
      <w:start w:val="1"/>
      <w:numFmt w:val="bullet"/>
      <w:lvlText w:val=""/>
      <w:lvlJc w:val="left"/>
      <w:pPr>
        <w:tabs>
          <w:tab w:val="num" w:pos="4320"/>
        </w:tabs>
        <w:ind w:left="4320" w:hanging="360"/>
      </w:pPr>
      <w:rPr>
        <w:rFonts w:ascii="Wingdings" w:hAnsi="Wingdings" w:hint="default"/>
      </w:rPr>
    </w:lvl>
    <w:lvl w:ilvl="6" w:tplc="E3FCFB60" w:tentative="1">
      <w:start w:val="1"/>
      <w:numFmt w:val="bullet"/>
      <w:lvlText w:val=""/>
      <w:lvlJc w:val="left"/>
      <w:pPr>
        <w:tabs>
          <w:tab w:val="num" w:pos="5040"/>
        </w:tabs>
        <w:ind w:left="5040" w:hanging="360"/>
      </w:pPr>
      <w:rPr>
        <w:rFonts w:ascii="Wingdings" w:hAnsi="Wingdings" w:hint="default"/>
      </w:rPr>
    </w:lvl>
    <w:lvl w:ilvl="7" w:tplc="37F2C90C" w:tentative="1">
      <w:start w:val="1"/>
      <w:numFmt w:val="bullet"/>
      <w:lvlText w:val=""/>
      <w:lvlJc w:val="left"/>
      <w:pPr>
        <w:tabs>
          <w:tab w:val="num" w:pos="5760"/>
        </w:tabs>
        <w:ind w:left="5760" w:hanging="360"/>
      </w:pPr>
      <w:rPr>
        <w:rFonts w:ascii="Wingdings" w:hAnsi="Wingdings" w:hint="default"/>
      </w:rPr>
    </w:lvl>
    <w:lvl w:ilvl="8" w:tplc="8E502AD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7BA3ACD"/>
    <w:multiLevelType w:val="hybridMultilevel"/>
    <w:tmpl w:val="F0267C24"/>
    <w:lvl w:ilvl="0" w:tplc="D5AE2A9C">
      <w:start w:val="1"/>
      <w:numFmt w:val="bullet"/>
      <w:lvlText w:val=""/>
      <w:lvlJc w:val="left"/>
      <w:pPr>
        <w:tabs>
          <w:tab w:val="num" w:pos="720"/>
        </w:tabs>
        <w:ind w:left="720" w:hanging="360"/>
      </w:pPr>
      <w:rPr>
        <w:rFonts w:ascii="Wingdings" w:hAnsi="Wingdings" w:hint="default"/>
      </w:rPr>
    </w:lvl>
    <w:lvl w:ilvl="1" w:tplc="2D5C81FC" w:tentative="1">
      <w:start w:val="1"/>
      <w:numFmt w:val="bullet"/>
      <w:lvlText w:val=""/>
      <w:lvlJc w:val="left"/>
      <w:pPr>
        <w:tabs>
          <w:tab w:val="num" w:pos="1440"/>
        </w:tabs>
        <w:ind w:left="1440" w:hanging="360"/>
      </w:pPr>
      <w:rPr>
        <w:rFonts w:ascii="Wingdings" w:hAnsi="Wingdings" w:hint="default"/>
      </w:rPr>
    </w:lvl>
    <w:lvl w:ilvl="2" w:tplc="3C96D004" w:tentative="1">
      <w:start w:val="1"/>
      <w:numFmt w:val="bullet"/>
      <w:lvlText w:val=""/>
      <w:lvlJc w:val="left"/>
      <w:pPr>
        <w:tabs>
          <w:tab w:val="num" w:pos="2160"/>
        </w:tabs>
        <w:ind w:left="2160" w:hanging="360"/>
      </w:pPr>
      <w:rPr>
        <w:rFonts w:ascii="Wingdings" w:hAnsi="Wingdings" w:hint="default"/>
      </w:rPr>
    </w:lvl>
    <w:lvl w:ilvl="3" w:tplc="E1E8476A" w:tentative="1">
      <w:start w:val="1"/>
      <w:numFmt w:val="bullet"/>
      <w:lvlText w:val=""/>
      <w:lvlJc w:val="left"/>
      <w:pPr>
        <w:tabs>
          <w:tab w:val="num" w:pos="2880"/>
        </w:tabs>
        <w:ind w:left="2880" w:hanging="360"/>
      </w:pPr>
      <w:rPr>
        <w:rFonts w:ascii="Wingdings" w:hAnsi="Wingdings" w:hint="default"/>
      </w:rPr>
    </w:lvl>
    <w:lvl w:ilvl="4" w:tplc="14C880C4" w:tentative="1">
      <w:start w:val="1"/>
      <w:numFmt w:val="bullet"/>
      <w:lvlText w:val=""/>
      <w:lvlJc w:val="left"/>
      <w:pPr>
        <w:tabs>
          <w:tab w:val="num" w:pos="3600"/>
        </w:tabs>
        <w:ind w:left="3600" w:hanging="360"/>
      </w:pPr>
      <w:rPr>
        <w:rFonts w:ascii="Wingdings" w:hAnsi="Wingdings" w:hint="default"/>
      </w:rPr>
    </w:lvl>
    <w:lvl w:ilvl="5" w:tplc="590EF136" w:tentative="1">
      <w:start w:val="1"/>
      <w:numFmt w:val="bullet"/>
      <w:lvlText w:val=""/>
      <w:lvlJc w:val="left"/>
      <w:pPr>
        <w:tabs>
          <w:tab w:val="num" w:pos="4320"/>
        </w:tabs>
        <w:ind w:left="4320" w:hanging="360"/>
      </w:pPr>
      <w:rPr>
        <w:rFonts w:ascii="Wingdings" w:hAnsi="Wingdings" w:hint="default"/>
      </w:rPr>
    </w:lvl>
    <w:lvl w:ilvl="6" w:tplc="64B4E6E8" w:tentative="1">
      <w:start w:val="1"/>
      <w:numFmt w:val="bullet"/>
      <w:lvlText w:val=""/>
      <w:lvlJc w:val="left"/>
      <w:pPr>
        <w:tabs>
          <w:tab w:val="num" w:pos="5040"/>
        </w:tabs>
        <w:ind w:left="5040" w:hanging="360"/>
      </w:pPr>
      <w:rPr>
        <w:rFonts w:ascii="Wingdings" w:hAnsi="Wingdings" w:hint="default"/>
      </w:rPr>
    </w:lvl>
    <w:lvl w:ilvl="7" w:tplc="EFC01B58" w:tentative="1">
      <w:start w:val="1"/>
      <w:numFmt w:val="bullet"/>
      <w:lvlText w:val=""/>
      <w:lvlJc w:val="left"/>
      <w:pPr>
        <w:tabs>
          <w:tab w:val="num" w:pos="5760"/>
        </w:tabs>
        <w:ind w:left="5760" w:hanging="360"/>
      </w:pPr>
      <w:rPr>
        <w:rFonts w:ascii="Wingdings" w:hAnsi="Wingdings" w:hint="default"/>
      </w:rPr>
    </w:lvl>
    <w:lvl w:ilvl="8" w:tplc="7816846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A1D4374"/>
    <w:multiLevelType w:val="hybridMultilevel"/>
    <w:tmpl w:val="6E2E56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B3C5EAE"/>
    <w:multiLevelType w:val="hybridMultilevel"/>
    <w:tmpl w:val="1304EA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2D2948AE"/>
    <w:multiLevelType w:val="hybridMultilevel"/>
    <w:tmpl w:val="EFA63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DD92562"/>
    <w:multiLevelType w:val="hybridMultilevel"/>
    <w:tmpl w:val="A580B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E1930D9"/>
    <w:multiLevelType w:val="hybridMultilevel"/>
    <w:tmpl w:val="6F6E2776"/>
    <w:lvl w:ilvl="0" w:tplc="7452009A">
      <w:start w:val="1"/>
      <w:numFmt w:val="bullet"/>
      <w:lvlText w:val=""/>
      <w:lvlJc w:val="left"/>
      <w:pPr>
        <w:tabs>
          <w:tab w:val="num" w:pos="720"/>
        </w:tabs>
        <w:ind w:left="720" w:hanging="360"/>
      </w:pPr>
      <w:rPr>
        <w:rFonts w:ascii="Symbol" w:hAnsi="Symbol" w:hint="default"/>
      </w:rPr>
    </w:lvl>
    <w:lvl w:ilvl="1" w:tplc="7B8042B2" w:tentative="1">
      <w:start w:val="1"/>
      <w:numFmt w:val="bullet"/>
      <w:lvlText w:val=""/>
      <w:lvlJc w:val="left"/>
      <w:pPr>
        <w:tabs>
          <w:tab w:val="num" w:pos="1440"/>
        </w:tabs>
        <w:ind w:left="1440" w:hanging="360"/>
      </w:pPr>
      <w:rPr>
        <w:rFonts w:ascii="Symbol" w:hAnsi="Symbol" w:hint="default"/>
      </w:rPr>
    </w:lvl>
    <w:lvl w:ilvl="2" w:tplc="334EA106" w:tentative="1">
      <w:start w:val="1"/>
      <w:numFmt w:val="bullet"/>
      <w:lvlText w:val=""/>
      <w:lvlJc w:val="left"/>
      <w:pPr>
        <w:tabs>
          <w:tab w:val="num" w:pos="2160"/>
        </w:tabs>
        <w:ind w:left="2160" w:hanging="360"/>
      </w:pPr>
      <w:rPr>
        <w:rFonts w:ascii="Symbol" w:hAnsi="Symbol" w:hint="default"/>
      </w:rPr>
    </w:lvl>
    <w:lvl w:ilvl="3" w:tplc="0A9C510C" w:tentative="1">
      <w:start w:val="1"/>
      <w:numFmt w:val="bullet"/>
      <w:lvlText w:val=""/>
      <w:lvlJc w:val="left"/>
      <w:pPr>
        <w:tabs>
          <w:tab w:val="num" w:pos="2880"/>
        </w:tabs>
        <w:ind w:left="2880" w:hanging="360"/>
      </w:pPr>
      <w:rPr>
        <w:rFonts w:ascii="Symbol" w:hAnsi="Symbol" w:hint="default"/>
      </w:rPr>
    </w:lvl>
    <w:lvl w:ilvl="4" w:tplc="8E6E94AC" w:tentative="1">
      <w:start w:val="1"/>
      <w:numFmt w:val="bullet"/>
      <w:lvlText w:val=""/>
      <w:lvlJc w:val="left"/>
      <w:pPr>
        <w:tabs>
          <w:tab w:val="num" w:pos="3600"/>
        </w:tabs>
        <w:ind w:left="3600" w:hanging="360"/>
      </w:pPr>
      <w:rPr>
        <w:rFonts w:ascii="Symbol" w:hAnsi="Symbol" w:hint="default"/>
      </w:rPr>
    </w:lvl>
    <w:lvl w:ilvl="5" w:tplc="2D72CF00" w:tentative="1">
      <w:start w:val="1"/>
      <w:numFmt w:val="bullet"/>
      <w:lvlText w:val=""/>
      <w:lvlJc w:val="left"/>
      <w:pPr>
        <w:tabs>
          <w:tab w:val="num" w:pos="4320"/>
        </w:tabs>
        <w:ind w:left="4320" w:hanging="360"/>
      </w:pPr>
      <w:rPr>
        <w:rFonts w:ascii="Symbol" w:hAnsi="Symbol" w:hint="default"/>
      </w:rPr>
    </w:lvl>
    <w:lvl w:ilvl="6" w:tplc="F05E0ABE" w:tentative="1">
      <w:start w:val="1"/>
      <w:numFmt w:val="bullet"/>
      <w:lvlText w:val=""/>
      <w:lvlJc w:val="left"/>
      <w:pPr>
        <w:tabs>
          <w:tab w:val="num" w:pos="5040"/>
        </w:tabs>
        <w:ind w:left="5040" w:hanging="360"/>
      </w:pPr>
      <w:rPr>
        <w:rFonts w:ascii="Symbol" w:hAnsi="Symbol" w:hint="default"/>
      </w:rPr>
    </w:lvl>
    <w:lvl w:ilvl="7" w:tplc="6FC65B02" w:tentative="1">
      <w:start w:val="1"/>
      <w:numFmt w:val="bullet"/>
      <w:lvlText w:val=""/>
      <w:lvlJc w:val="left"/>
      <w:pPr>
        <w:tabs>
          <w:tab w:val="num" w:pos="5760"/>
        </w:tabs>
        <w:ind w:left="5760" w:hanging="360"/>
      </w:pPr>
      <w:rPr>
        <w:rFonts w:ascii="Symbol" w:hAnsi="Symbol" w:hint="default"/>
      </w:rPr>
    </w:lvl>
    <w:lvl w:ilvl="8" w:tplc="EC4253EA"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40B416B"/>
    <w:multiLevelType w:val="hybridMultilevel"/>
    <w:tmpl w:val="C8EA7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81E145B"/>
    <w:multiLevelType w:val="hybridMultilevel"/>
    <w:tmpl w:val="274A9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8E60521"/>
    <w:multiLevelType w:val="hybridMultilevel"/>
    <w:tmpl w:val="CA443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A2A10D7"/>
    <w:multiLevelType w:val="hybridMultilevel"/>
    <w:tmpl w:val="9364C9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3BE20EE6"/>
    <w:multiLevelType w:val="hybridMultilevel"/>
    <w:tmpl w:val="9D949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CFB265E"/>
    <w:multiLevelType w:val="hybridMultilevel"/>
    <w:tmpl w:val="333AC87C"/>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3DB32C11"/>
    <w:multiLevelType w:val="hybridMultilevel"/>
    <w:tmpl w:val="9578B76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3E6E4335"/>
    <w:multiLevelType w:val="hybridMultilevel"/>
    <w:tmpl w:val="EFAEA4FE"/>
    <w:lvl w:ilvl="0" w:tplc="20000001">
      <w:start w:val="1"/>
      <w:numFmt w:val="bullet"/>
      <w:lvlText w:val=""/>
      <w:lvlJc w:val="left"/>
      <w:pPr>
        <w:ind w:left="838" w:hanging="360"/>
      </w:pPr>
      <w:rPr>
        <w:rFonts w:ascii="Symbol" w:hAnsi="Symbol" w:hint="default"/>
      </w:rPr>
    </w:lvl>
    <w:lvl w:ilvl="1" w:tplc="20000003" w:tentative="1">
      <w:start w:val="1"/>
      <w:numFmt w:val="bullet"/>
      <w:lvlText w:val="o"/>
      <w:lvlJc w:val="left"/>
      <w:pPr>
        <w:ind w:left="1558" w:hanging="360"/>
      </w:pPr>
      <w:rPr>
        <w:rFonts w:ascii="Courier New" w:hAnsi="Courier New" w:cs="Courier New" w:hint="default"/>
      </w:rPr>
    </w:lvl>
    <w:lvl w:ilvl="2" w:tplc="20000005" w:tentative="1">
      <w:start w:val="1"/>
      <w:numFmt w:val="bullet"/>
      <w:lvlText w:val=""/>
      <w:lvlJc w:val="left"/>
      <w:pPr>
        <w:ind w:left="2278" w:hanging="360"/>
      </w:pPr>
      <w:rPr>
        <w:rFonts w:ascii="Wingdings" w:hAnsi="Wingdings" w:hint="default"/>
      </w:rPr>
    </w:lvl>
    <w:lvl w:ilvl="3" w:tplc="20000001" w:tentative="1">
      <w:start w:val="1"/>
      <w:numFmt w:val="bullet"/>
      <w:lvlText w:val=""/>
      <w:lvlJc w:val="left"/>
      <w:pPr>
        <w:ind w:left="2998" w:hanging="360"/>
      </w:pPr>
      <w:rPr>
        <w:rFonts w:ascii="Symbol" w:hAnsi="Symbol" w:hint="default"/>
      </w:rPr>
    </w:lvl>
    <w:lvl w:ilvl="4" w:tplc="20000003" w:tentative="1">
      <w:start w:val="1"/>
      <w:numFmt w:val="bullet"/>
      <w:lvlText w:val="o"/>
      <w:lvlJc w:val="left"/>
      <w:pPr>
        <w:ind w:left="3718" w:hanging="360"/>
      </w:pPr>
      <w:rPr>
        <w:rFonts w:ascii="Courier New" w:hAnsi="Courier New" w:cs="Courier New" w:hint="default"/>
      </w:rPr>
    </w:lvl>
    <w:lvl w:ilvl="5" w:tplc="20000005" w:tentative="1">
      <w:start w:val="1"/>
      <w:numFmt w:val="bullet"/>
      <w:lvlText w:val=""/>
      <w:lvlJc w:val="left"/>
      <w:pPr>
        <w:ind w:left="4438" w:hanging="360"/>
      </w:pPr>
      <w:rPr>
        <w:rFonts w:ascii="Wingdings" w:hAnsi="Wingdings" w:hint="default"/>
      </w:rPr>
    </w:lvl>
    <w:lvl w:ilvl="6" w:tplc="20000001" w:tentative="1">
      <w:start w:val="1"/>
      <w:numFmt w:val="bullet"/>
      <w:lvlText w:val=""/>
      <w:lvlJc w:val="left"/>
      <w:pPr>
        <w:ind w:left="5158" w:hanging="360"/>
      </w:pPr>
      <w:rPr>
        <w:rFonts w:ascii="Symbol" w:hAnsi="Symbol" w:hint="default"/>
      </w:rPr>
    </w:lvl>
    <w:lvl w:ilvl="7" w:tplc="20000003" w:tentative="1">
      <w:start w:val="1"/>
      <w:numFmt w:val="bullet"/>
      <w:lvlText w:val="o"/>
      <w:lvlJc w:val="left"/>
      <w:pPr>
        <w:ind w:left="5878" w:hanging="360"/>
      </w:pPr>
      <w:rPr>
        <w:rFonts w:ascii="Courier New" w:hAnsi="Courier New" w:cs="Courier New" w:hint="default"/>
      </w:rPr>
    </w:lvl>
    <w:lvl w:ilvl="8" w:tplc="20000005" w:tentative="1">
      <w:start w:val="1"/>
      <w:numFmt w:val="bullet"/>
      <w:lvlText w:val=""/>
      <w:lvlJc w:val="left"/>
      <w:pPr>
        <w:ind w:left="6598" w:hanging="360"/>
      </w:pPr>
      <w:rPr>
        <w:rFonts w:ascii="Wingdings" w:hAnsi="Wingdings" w:hint="default"/>
      </w:rPr>
    </w:lvl>
  </w:abstractNum>
  <w:abstractNum w:abstractNumId="45" w15:restartNumberingAfterBreak="0">
    <w:nsid w:val="3E9B094F"/>
    <w:multiLevelType w:val="hybridMultilevel"/>
    <w:tmpl w:val="7E8E8E32"/>
    <w:lvl w:ilvl="0" w:tplc="040C0001">
      <w:start w:val="1"/>
      <w:numFmt w:val="bullet"/>
      <w:lvlText w:val=""/>
      <w:lvlJc w:val="left"/>
      <w:pPr>
        <w:ind w:left="1080" w:hanging="72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401527FD"/>
    <w:multiLevelType w:val="multilevel"/>
    <w:tmpl w:val="7B62F31A"/>
    <w:lvl w:ilvl="0">
      <w:start w:val="2"/>
      <w:numFmt w:val="decimal"/>
      <w:lvlText w:val="%1"/>
      <w:lvlJc w:val="left"/>
      <w:pPr>
        <w:ind w:left="612" w:hanging="612"/>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4039121C"/>
    <w:multiLevelType w:val="hybridMultilevel"/>
    <w:tmpl w:val="FEF8342A"/>
    <w:lvl w:ilvl="0" w:tplc="758042AA">
      <w:start w:val="1"/>
      <w:numFmt w:val="bullet"/>
      <w:lvlText w:val=""/>
      <w:lvlJc w:val="left"/>
      <w:pPr>
        <w:tabs>
          <w:tab w:val="num" w:pos="720"/>
        </w:tabs>
        <w:ind w:left="720" w:hanging="360"/>
      </w:pPr>
      <w:rPr>
        <w:rFonts w:ascii="Symbol" w:hAnsi="Symbol" w:hint="default"/>
      </w:rPr>
    </w:lvl>
    <w:lvl w:ilvl="1" w:tplc="EC10A034" w:tentative="1">
      <w:start w:val="1"/>
      <w:numFmt w:val="bullet"/>
      <w:lvlText w:val=""/>
      <w:lvlJc w:val="left"/>
      <w:pPr>
        <w:tabs>
          <w:tab w:val="num" w:pos="1440"/>
        </w:tabs>
        <w:ind w:left="1440" w:hanging="360"/>
      </w:pPr>
      <w:rPr>
        <w:rFonts w:ascii="Symbol" w:hAnsi="Symbol" w:hint="default"/>
      </w:rPr>
    </w:lvl>
    <w:lvl w:ilvl="2" w:tplc="6636AC02" w:tentative="1">
      <w:start w:val="1"/>
      <w:numFmt w:val="bullet"/>
      <w:lvlText w:val=""/>
      <w:lvlJc w:val="left"/>
      <w:pPr>
        <w:tabs>
          <w:tab w:val="num" w:pos="2160"/>
        </w:tabs>
        <w:ind w:left="2160" w:hanging="360"/>
      </w:pPr>
      <w:rPr>
        <w:rFonts w:ascii="Symbol" w:hAnsi="Symbol" w:hint="default"/>
      </w:rPr>
    </w:lvl>
    <w:lvl w:ilvl="3" w:tplc="4AA2AA08" w:tentative="1">
      <w:start w:val="1"/>
      <w:numFmt w:val="bullet"/>
      <w:lvlText w:val=""/>
      <w:lvlJc w:val="left"/>
      <w:pPr>
        <w:tabs>
          <w:tab w:val="num" w:pos="2880"/>
        </w:tabs>
        <w:ind w:left="2880" w:hanging="360"/>
      </w:pPr>
      <w:rPr>
        <w:rFonts w:ascii="Symbol" w:hAnsi="Symbol" w:hint="default"/>
      </w:rPr>
    </w:lvl>
    <w:lvl w:ilvl="4" w:tplc="6B8C6DA0" w:tentative="1">
      <w:start w:val="1"/>
      <w:numFmt w:val="bullet"/>
      <w:lvlText w:val=""/>
      <w:lvlJc w:val="left"/>
      <w:pPr>
        <w:tabs>
          <w:tab w:val="num" w:pos="3600"/>
        </w:tabs>
        <w:ind w:left="3600" w:hanging="360"/>
      </w:pPr>
      <w:rPr>
        <w:rFonts w:ascii="Symbol" w:hAnsi="Symbol" w:hint="default"/>
      </w:rPr>
    </w:lvl>
    <w:lvl w:ilvl="5" w:tplc="1A6E46D6" w:tentative="1">
      <w:start w:val="1"/>
      <w:numFmt w:val="bullet"/>
      <w:lvlText w:val=""/>
      <w:lvlJc w:val="left"/>
      <w:pPr>
        <w:tabs>
          <w:tab w:val="num" w:pos="4320"/>
        </w:tabs>
        <w:ind w:left="4320" w:hanging="360"/>
      </w:pPr>
      <w:rPr>
        <w:rFonts w:ascii="Symbol" w:hAnsi="Symbol" w:hint="default"/>
      </w:rPr>
    </w:lvl>
    <w:lvl w:ilvl="6" w:tplc="E2BCF50C" w:tentative="1">
      <w:start w:val="1"/>
      <w:numFmt w:val="bullet"/>
      <w:lvlText w:val=""/>
      <w:lvlJc w:val="left"/>
      <w:pPr>
        <w:tabs>
          <w:tab w:val="num" w:pos="5040"/>
        </w:tabs>
        <w:ind w:left="5040" w:hanging="360"/>
      </w:pPr>
      <w:rPr>
        <w:rFonts w:ascii="Symbol" w:hAnsi="Symbol" w:hint="default"/>
      </w:rPr>
    </w:lvl>
    <w:lvl w:ilvl="7" w:tplc="8FD2F0CE" w:tentative="1">
      <w:start w:val="1"/>
      <w:numFmt w:val="bullet"/>
      <w:lvlText w:val=""/>
      <w:lvlJc w:val="left"/>
      <w:pPr>
        <w:tabs>
          <w:tab w:val="num" w:pos="5760"/>
        </w:tabs>
        <w:ind w:left="5760" w:hanging="360"/>
      </w:pPr>
      <w:rPr>
        <w:rFonts w:ascii="Symbol" w:hAnsi="Symbol" w:hint="default"/>
      </w:rPr>
    </w:lvl>
    <w:lvl w:ilvl="8" w:tplc="BF4692B0"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41E64A9B"/>
    <w:multiLevelType w:val="hybridMultilevel"/>
    <w:tmpl w:val="AD5EA2CE"/>
    <w:lvl w:ilvl="0" w:tplc="D7C8BCCE">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15:restartNumberingAfterBreak="0">
    <w:nsid w:val="44787EE2"/>
    <w:multiLevelType w:val="multilevel"/>
    <w:tmpl w:val="F3A252E0"/>
    <w:lvl w:ilvl="0">
      <w:start w:val="2"/>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47873A14"/>
    <w:multiLevelType w:val="hybridMultilevel"/>
    <w:tmpl w:val="9EC21D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479B3FA4"/>
    <w:multiLevelType w:val="hybridMultilevel"/>
    <w:tmpl w:val="633680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48337DBF"/>
    <w:multiLevelType w:val="multilevel"/>
    <w:tmpl w:val="D9C6066C"/>
    <w:lvl w:ilvl="0">
      <w:start w:val="2"/>
      <w:numFmt w:val="decimal"/>
      <w:lvlText w:val="%1"/>
      <w:lvlJc w:val="left"/>
      <w:pPr>
        <w:ind w:left="612" w:hanging="612"/>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3" w15:restartNumberingAfterBreak="0">
    <w:nsid w:val="490B666E"/>
    <w:multiLevelType w:val="hybridMultilevel"/>
    <w:tmpl w:val="907666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49CF4B9A"/>
    <w:multiLevelType w:val="hybridMultilevel"/>
    <w:tmpl w:val="386864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49DA74E8"/>
    <w:multiLevelType w:val="hybridMultilevel"/>
    <w:tmpl w:val="719E44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AC950AA"/>
    <w:multiLevelType w:val="hybridMultilevel"/>
    <w:tmpl w:val="8D4E8BEC"/>
    <w:lvl w:ilvl="0" w:tplc="7E283FE0">
      <w:start w:val="1"/>
      <w:numFmt w:val="bullet"/>
      <w:lvlText w:val="-"/>
      <w:lvlJc w:val="left"/>
      <w:pPr>
        <w:tabs>
          <w:tab w:val="num" w:pos="720"/>
        </w:tabs>
        <w:ind w:left="720" w:hanging="360"/>
      </w:pPr>
      <w:rPr>
        <w:rFonts w:ascii="Times New Roman" w:hAnsi="Times New Roman" w:hint="default"/>
      </w:rPr>
    </w:lvl>
    <w:lvl w:ilvl="1" w:tplc="FB98BF58" w:tentative="1">
      <w:start w:val="1"/>
      <w:numFmt w:val="bullet"/>
      <w:lvlText w:val="-"/>
      <w:lvlJc w:val="left"/>
      <w:pPr>
        <w:tabs>
          <w:tab w:val="num" w:pos="1440"/>
        </w:tabs>
        <w:ind w:left="1440" w:hanging="360"/>
      </w:pPr>
      <w:rPr>
        <w:rFonts w:ascii="Times New Roman" w:hAnsi="Times New Roman" w:hint="default"/>
      </w:rPr>
    </w:lvl>
    <w:lvl w:ilvl="2" w:tplc="1952C8CC" w:tentative="1">
      <w:start w:val="1"/>
      <w:numFmt w:val="bullet"/>
      <w:lvlText w:val="-"/>
      <w:lvlJc w:val="left"/>
      <w:pPr>
        <w:tabs>
          <w:tab w:val="num" w:pos="2160"/>
        </w:tabs>
        <w:ind w:left="2160" w:hanging="360"/>
      </w:pPr>
      <w:rPr>
        <w:rFonts w:ascii="Times New Roman" w:hAnsi="Times New Roman" w:hint="default"/>
      </w:rPr>
    </w:lvl>
    <w:lvl w:ilvl="3" w:tplc="E4E8491C" w:tentative="1">
      <w:start w:val="1"/>
      <w:numFmt w:val="bullet"/>
      <w:lvlText w:val="-"/>
      <w:lvlJc w:val="left"/>
      <w:pPr>
        <w:tabs>
          <w:tab w:val="num" w:pos="2880"/>
        </w:tabs>
        <w:ind w:left="2880" w:hanging="360"/>
      </w:pPr>
      <w:rPr>
        <w:rFonts w:ascii="Times New Roman" w:hAnsi="Times New Roman" w:hint="default"/>
      </w:rPr>
    </w:lvl>
    <w:lvl w:ilvl="4" w:tplc="33161CCE" w:tentative="1">
      <w:start w:val="1"/>
      <w:numFmt w:val="bullet"/>
      <w:lvlText w:val="-"/>
      <w:lvlJc w:val="left"/>
      <w:pPr>
        <w:tabs>
          <w:tab w:val="num" w:pos="3600"/>
        </w:tabs>
        <w:ind w:left="3600" w:hanging="360"/>
      </w:pPr>
      <w:rPr>
        <w:rFonts w:ascii="Times New Roman" w:hAnsi="Times New Roman" w:hint="default"/>
      </w:rPr>
    </w:lvl>
    <w:lvl w:ilvl="5" w:tplc="74BCF0C0" w:tentative="1">
      <w:start w:val="1"/>
      <w:numFmt w:val="bullet"/>
      <w:lvlText w:val="-"/>
      <w:lvlJc w:val="left"/>
      <w:pPr>
        <w:tabs>
          <w:tab w:val="num" w:pos="4320"/>
        </w:tabs>
        <w:ind w:left="4320" w:hanging="360"/>
      </w:pPr>
      <w:rPr>
        <w:rFonts w:ascii="Times New Roman" w:hAnsi="Times New Roman" w:hint="default"/>
      </w:rPr>
    </w:lvl>
    <w:lvl w:ilvl="6" w:tplc="A83C9924" w:tentative="1">
      <w:start w:val="1"/>
      <w:numFmt w:val="bullet"/>
      <w:lvlText w:val="-"/>
      <w:lvlJc w:val="left"/>
      <w:pPr>
        <w:tabs>
          <w:tab w:val="num" w:pos="5040"/>
        </w:tabs>
        <w:ind w:left="5040" w:hanging="360"/>
      </w:pPr>
      <w:rPr>
        <w:rFonts w:ascii="Times New Roman" w:hAnsi="Times New Roman" w:hint="default"/>
      </w:rPr>
    </w:lvl>
    <w:lvl w:ilvl="7" w:tplc="9EF6E24E" w:tentative="1">
      <w:start w:val="1"/>
      <w:numFmt w:val="bullet"/>
      <w:lvlText w:val="-"/>
      <w:lvlJc w:val="left"/>
      <w:pPr>
        <w:tabs>
          <w:tab w:val="num" w:pos="5760"/>
        </w:tabs>
        <w:ind w:left="5760" w:hanging="360"/>
      </w:pPr>
      <w:rPr>
        <w:rFonts w:ascii="Times New Roman" w:hAnsi="Times New Roman" w:hint="default"/>
      </w:rPr>
    </w:lvl>
    <w:lvl w:ilvl="8" w:tplc="618CBE4A" w:tentative="1">
      <w:start w:val="1"/>
      <w:numFmt w:val="bullet"/>
      <w:lvlText w:val="-"/>
      <w:lvlJc w:val="left"/>
      <w:pPr>
        <w:tabs>
          <w:tab w:val="num" w:pos="6480"/>
        </w:tabs>
        <w:ind w:left="6480" w:hanging="360"/>
      </w:pPr>
      <w:rPr>
        <w:rFonts w:ascii="Times New Roman" w:hAnsi="Times New Roman" w:hint="default"/>
      </w:rPr>
    </w:lvl>
  </w:abstractNum>
  <w:abstractNum w:abstractNumId="57" w15:restartNumberingAfterBreak="0">
    <w:nsid w:val="4AEA3441"/>
    <w:multiLevelType w:val="hybridMultilevel"/>
    <w:tmpl w:val="2AEAB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CD41466"/>
    <w:multiLevelType w:val="hybridMultilevel"/>
    <w:tmpl w:val="82D251D6"/>
    <w:lvl w:ilvl="0" w:tplc="DAAC71F2">
      <w:start w:val="1"/>
      <w:numFmt w:val="bullet"/>
      <w:lvlText w:val=""/>
      <w:lvlJc w:val="left"/>
      <w:pPr>
        <w:tabs>
          <w:tab w:val="num" w:pos="720"/>
        </w:tabs>
        <w:ind w:left="720" w:hanging="360"/>
      </w:pPr>
      <w:rPr>
        <w:rFonts w:ascii="Symbol" w:hAnsi="Symbol" w:hint="default"/>
      </w:rPr>
    </w:lvl>
    <w:lvl w:ilvl="1" w:tplc="C68C80F8" w:tentative="1">
      <w:start w:val="1"/>
      <w:numFmt w:val="bullet"/>
      <w:lvlText w:val=""/>
      <w:lvlJc w:val="left"/>
      <w:pPr>
        <w:tabs>
          <w:tab w:val="num" w:pos="1440"/>
        </w:tabs>
        <w:ind w:left="1440" w:hanging="360"/>
      </w:pPr>
      <w:rPr>
        <w:rFonts w:ascii="Symbol" w:hAnsi="Symbol" w:hint="default"/>
      </w:rPr>
    </w:lvl>
    <w:lvl w:ilvl="2" w:tplc="35AA4D38" w:tentative="1">
      <w:start w:val="1"/>
      <w:numFmt w:val="bullet"/>
      <w:lvlText w:val=""/>
      <w:lvlJc w:val="left"/>
      <w:pPr>
        <w:tabs>
          <w:tab w:val="num" w:pos="2160"/>
        </w:tabs>
        <w:ind w:left="2160" w:hanging="360"/>
      </w:pPr>
      <w:rPr>
        <w:rFonts w:ascii="Symbol" w:hAnsi="Symbol" w:hint="default"/>
      </w:rPr>
    </w:lvl>
    <w:lvl w:ilvl="3" w:tplc="B1DA81B2" w:tentative="1">
      <w:start w:val="1"/>
      <w:numFmt w:val="bullet"/>
      <w:lvlText w:val=""/>
      <w:lvlJc w:val="left"/>
      <w:pPr>
        <w:tabs>
          <w:tab w:val="num" w:pos="2880"/>
        </w:tabs>
        <w:ind w:left="2880" w:hanging="360"/>
      </w:pPr>
      <w:rPr>
        <w:rFonts w:ascii="Symbol" w:hAnsi="Symbol" w:hint="default"/>
      </w:rPr>
    </w:lvl>
    <w:lvl w:ilvl="4" w:tplc="18FCC35A" w:tentative="1">
      <w:start w:val="1"/>
      <w:numFmt w:val="bullet"/>
      <w:lvlText w:val=""/>
      <w:lvlJc w:val="left"/>
      <w:pPr>
        <w:tabs>
          <w:tab w:val="num" w:pos="3600"/>
        </w:tabs>
        <w:ind w:left="3600" w:hanging="360"/>
      </w:pPr>
      <w:rPr>
        <w:rFonts w:ascii="Symbol" w:hAnsi="Symbol" w:hint="default"/>
      </w:rPr>
    </w:lvl>
    <w:lvl w:ilvl="5" w:tplc="DE085AC4" w:tentative="1">
      <w:start w:val="1"/>
      <w:numFmt w:val="bullet"/>
      <w:lvlText w:val=""/>
      <w:lvlJc w:val="left"/>
      <w:pPr>
        <w:tabs>
          <w:tab w:val="num" w:pos="4320"/>
        </w:tabs>
        <w:ind w:left="4320" w:hanging="360"/>
      </w:pPr>
      <w:rPr>
        <w:rFonts w:ascii="Symbol" w:hAnsi="Symbol" w:hint="default"/>
      </w:rPr>
    </w:lvl>
    <w:lvl w:ilvl="6" w:tplc="7F16CBFC" w:tentative="1">
      <w:start w:val="1"/>
      <w:numFmt w:val="bullet"/>
      <w:lvlText w:val=""/>
      <w:lvlJc w:val="left"/>
      <w:pPr>
        <w:tabs>
          <w:tab w:val="num" w:pos="5040"/>
        </w:tabs>
        <w:ind w:left="5040" w:hanging="360"/>
      </w:pPr>
      <w:rPr>
        <w:rFonts w:ascii="Symbol" w:hAnsi="Symbol" w:hint="default"/>
      </w:rPr>
    </w:lvl>
    <w:lvl w:ilvl="7" w:tplc="0F72D40A" w:tentative="1">
      <w:start w:val="1"/>
      <w:numFmt w:val="bullet"/>
      <w:lvlText w:val=""/>
      <w:lvlJc w:val="left"/>
      <w:pPr>
        <w:tabs>
          <w:tab w:val="num" w:pos="5760"/>
        </w:tabs>
        <w:ind w:left="5760" w:hanging="360"/>
      </w:pPr>
      <w:rPr>
        <w:rFonts w:ascii="Symbol" w:hAnsi="Symbol" w:hint="default"/>
      </w:rPr>
    </w:lvl>
    <w:lvl w:ilvl="8" w:tplc="0BDEC83C"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4D4A52EC"/>
    <w:multiLevelType w:val="multilevel"/>
    <w:tmpl w:val="593E0BD6"/>
    <w:lvl w:ilvl="0">
      <w:start w:val="2"/>
      <w:numFmt w:val="decimal"/>
      <w:lvlText w:val="%1"/>
      <w:lvlJc w:val="left"/>
      <w:pPr>
        <w:ind w:left="432" w:hanging="432"/>
      </w:pPr>
      <w:rPr>
        <w:rFonts w:hint="default"/>
      </w:rPr>
    </w:lvl>
    <w:lvl w:ilvl="1">
      <w:numFmt w:val="bullet"/>
      <w:lvlText w:val="-"/>
      <w:lvlJc w:val="left"/>
      <w:pPr>
        <w:ind w:left="576" w:hanging="576"/>
      </w:pPr>
      <w:rPr>
        <w:rFonts w:ascii="Times" w:eastAsia="Batang" w:hAnsi="Times" w:cs="Time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0" w15:restartNumberingAfterBreak="0">
    <w:nsid w:val="4F0B2759"/>
    <w:multiLevelType w:val="hybridMultilevel"/>
    <w:tmpl w:val="FE4AEA34"/>
    <w:lvl w:ilvl="0" w:tplc="93F477D4">
      <w:start w:val="1"/>
      <w:numFmt w:val="bullet"/>
      <w:lvlText w:val=""/>
      <w:lvlJc w:val="left"/>
      <w:pPr>
        <w:ind w:left="720" w:hanging="360"/>
      </w:pPr>
      <w:rPr>
        <w:rFonts w:ascii="Symbol" w:hAnsi="Symbol" w:hint="default"/>
        <w:sz w:val="22"/>
        <w:szCs w:val="18"/>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2" w15:restartNumberingAfterBreak="0">
    <w:nsid w:val="58AE499A"/>
    <w:multiLevelType w:val="hybridMultilevel"/>
    <w:tmpl w:val="CCC67B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5D997AF8"/>
    <w:multiLevelType w:val="multilevel"/>
    <w:tmpl w:val="6CD2307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4" w15:restartNumberingAfterBreak="0">
    <w:nsid w:val="5FF46D98"/>
    <w:multiLevelType w:val="hybridMultilevel"/>
    <w:tmpl w:val="43E2950A"/>
    <w:lvl w:ilvl="0" w:tplc="1584C512">
      <w:start w:val="1"/>
      <w:numFmt w:val="bullet"/>
      <w:lvlText w:val=""/>
      <w:lvlJc w:val="left"/>
      <w:pPr>
        <w:ind w:left="720" w:hanging="360"/>
      </w:pPr>
      <w:rPr>
        <w:rFonts w:ascii="Symbol" w:hAnsi="Symbol"/>
      </w:rPr>
    </w:lvl>
    <w:lvl w:ilvl="1" w:tplc="DC289022">
      <w:start w:val="1"/>
      <w:numFmt w:val="bullet"/>
      <w:lvlText w:val=""/>
      <w:lvlJc w:val="left"/>
      <w:pPr>
        <w:ind w:left="720" w:hanging="360"/>
      </w:pPr>
      <w:rPr>
        <w:rFonts w:ascii="Symbol" w:hAnsi="Symbol"/>
      </w:rPr>
    </w:lvl>
    <w:lvl w:ilvl="2" w:tplc="D282713C">
      <w:start w:val="1"/>
      <w:numFmt w:val="bullet"/>
      <w:lvlText w:val=""/>
      <w:lvlJc w:val="left"/>
      <w:pPr>
        <w:ind w:left="720" w:hanging="360"/>
      </w:pPr>
      <w:rPr>
        <w:rFonts w:ascii="Symbol" w:hAnsi="Symbol"/>
      </w:rPr>
    </w:lvl>
    <w:lvl w:ilvl="3" w:tplc="730AE740">
      <w:start w:val="1"/>
      <w:numFmt w:val="bullet"/>
      <w:lvlText w:val=""/>
      <w:lvlJc w:val="left"/>
      <w:pPr>
        <w:ind w:left="720" w:hanging="360"/>
      </w:pPr>
      <w:rPr>
        <w:rFonts w:ascii="Symbol" w:hAnsi="Symbol"/>
      </w:rPr>
    </w:lvl>
    <w:lvl w:ilvl="4" w:tplc="2DA0DFE0">
      <w:start w:val="1"/>
      <w:numFmt w:val="bullet"/>
      <w:lvlText w:val=""/>
      <w:lvlJc w:val="left"/>
      <w:pPr>
        <w:ind w:left="720" w:hanging="360"/>
      </w:pPr>
      <w:rPr>
        <w:rFonts w:ascii="Symbol" w:hAnsi="Symbol"/>
      </w:rPr>
    </w:lvl>
    <w:lvl w:ilvl="5" w:tplc="2A3C9802">
      <w:start w:val="1"/>
      <w:numFmt w:val="bullet"/>
      <w:lvlText w:val=""/>
      <w:lvlJc w:val="left"/>
      <w:pPr>
        <w:ind w:left="720" w:hanging="360"/>
      </w:pPr>
      <w:rPr>
        <w:rFonts w:ascii="Symbol" w:hAnsi="Symbol"/>
      </w:rPr>
    </w:lvl>
    <w:lvl w:ilvl="6" w:tplc="037051EC">
      <w:start w:val="1"/>
      <w:numFmt w:val="bullet"/>
      <w:lvlText w:val=""/>
      <w:lvlJc w:val="left"/>
      <w:pPr>
        <w:ind w:left="720" w:hanging="360"/>
      </w:pPr>
      <w:rPr>
        <w:rFonts w:ascii="Symbol" w:hAnsi="Symbol"/>
      </w:rPr>
    </w:lvl>
    <w:lvl w:ilvl="7" w:tplc="4C5E429A">
      <w:start w:val="1"/>
      <w:numFmt w:val="bullet"/>
      <w:lvlText w:val=""/>
      <w:lvlJc w:val="left"/>
      <w:pPr>
        <w:ind w:left="720" w:hanging="360"/>
      </w:pPr>
      <w:rPr>
        <w:rFonts w:ascii="Symbol" w:hAnsi="Symbol"/>
      </w:rPr>
    </w:lvl>
    <w:lvl w:ilvl="8" w:tplc="73CCDE0E">
      <w:start w:val="1"/>
      <w:numFmt w:val="bullet"/>
      <w:lvlText w:val=""/>
      <w:lvlJc w:val="left"/>
      <w:pPr>
        <w:ind w:left="720" w:hanging="360"/>
      </w:pPr>
      <w:rPr>
        <w:rFonts w:ascii="Symbol" w:hAnsi="Symbol"/>
      </w:rPr>
    </w:lvl>
  </w:abstractNum>
  <w:abstractNum w:abstractNumId="65"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1750570"/>
    <w:multiLevelType w:val="hybridMultilevel"/>
    <w:tmpl w:val="B8B81C42"/>
    <w:lvl w:ilvl="0" w:tplc="84DA45BA">
      <w:start w:val="1"/>
      <w:numFmt w:val="bullet"/>
      <w:lvlText w:val="-"/>
      <w:lvlJc w:val="left"/>
      <w:pPr>
        <w:tabs>
          <w:tab w:val="num" w:pos="720"/>
        </w:tabs>
        <w:ind w:left="720" w:hanging="360"/>
      </w:pPr>
      <w:rPr>
        <w:rFonts w:ascii="Times New Roman" w:hAnsi="Times New Roman" w:hint="default"/>
      </w:rPr>
    </w:lvl>
    <w:lvl w:ilvl="1" w:tplc="8398D570" w:tentative="1">
      <w:start w:val="1"/>
      <w:numFmt w:val="bullet"/>
      <w:lvlText w:val="-"/>
      <w:lvlJc w:val="left"/>
      <w:pPr>
        <w:tabs>
          <w:tab w:val="num" w:pos="1440"/>
        </w:tabs>
        <w:ind w:left="1440" w:hanging="360"/>
      </w:pPr>
      <w:rPr>
        <w:rFonts w:ascii="Times New Roman" w:hAnsi="Times New Roman" w:hint="default"/>
      </w:rPr>
    </w:lvl>
    <w:lvl w:ilvl="2" w:tplc="CBEEE362" w:tentative="1">
      <w:start w:val="1"/>
      <w:numFmt w:val="bullet"/>
      <w:lvlText w:val="-"/>
      <w:lvlJc w:val="left"/>
      <w:pPr>
        <w:tabs>
          <w:tab w:val="num" w:pos="2160"/>
        </w:tabs>
        <w:ind w:left="2160" w:hanging="360"/>
      </w:pPr>
      <w:rPr>
        <w:rFonts w:ascii="Times New Roman" w:hAnsi="Times New Roman" w:hint="default"/>
      </w:rPr>
    </w:lvl>
    <w:lvl w:ilvl="3" w:tplc="EB62C442" w:tentative="1">
      <w:start w:val="1"/>
      <w:numFmt w:val="bullet"/>
      <w:lvlText w:val="-"/>
      <w:lvlJc w:val="left"/>
      <w:pPr>
        <w:tabs>
          <w:tab w:val="num" w:pos="2880"/>
        </w:tabs>
        <w:ind w:left="2880" w:hanging="360"/>
      </w:pPr>
      <w:rPr>
        <w:rFonts w:ascii="Times New Roman" w:hAnsi="Times New Roman" w:hint="default"/>
      </w:rPr>
    </w:lvl>
    <w:lvl w:ilvl="4" w:tplc="CBFAEEC0" w:tentative="1">
      <w:start w:val="1"/>
      <w:numFmt w:val="bullet"/>
      <w:lvlText w:val="-"/>
      <w:lvlJc w:val="left"/>
      <w:pPr>
        <w:tabs>
          <w:tab w:val="num" w:pos="3600"/>
        </w:tabs>
        <w:ind w:left="3600" w:hanging="360"/>
      </w:pPr>
      <w:rPr>
        <w:rFonts w:ascii="Times New Roman" w:hAnsi="Times New Roman" w:hint="default"/>
      </w:rPr>
    </w:lvl>
    <w:lvl w:ilvl="5" w:tplc="BEF69E9C" w:tentative="1">
      <w:start w:val="1"/>
      <w:numFmt w:val="bullet"/>
      <w:lvlText w:val="-"/>
      <w:lvlJc w:val="left"/>
      <w:pPr>
        <w:tabs>
          <w:tab w:val="num" w:pos="4320"/>
        </w:tabs>
        <w:ind w:left="4320" w:hanging="360"/>
      </w:pPr>
      <w:rPr>
        <w:rFonts w:ascii="Times New Roman" w:hAnsi="Times New Roman" w:hint="default"/>
      </w:rPr>
    </w:lvl>
    <w:lvl w:ilvl="6" w:tplc="733E70B6" w:tentative="1">
      <w:start w:val="1"/>
      <w:numFmt w:val="bullet"/>
      <w:lvlText w:val="-"/>
      <w:lvlJc w:val="left"/>
      <w:pPr>
        <w:tabs>
          <w:tab w:val="num" w:pos="5040"/>
        </w:tabs>
        <w:ind w:left="5040" w:hanging="360"/>
      </w:pPr>
      <w:rPr>
        <w:rFonts w:ascii="Times New Roman" w:hAnsi="Times New Roman" w:hint="default"/>
      </w:rPr>
    </w:lvl>
    <w:lvl w:ilvl="7" w:tplc="91864A36" w:tentative="1">
      <w:start w:val="1"/>
      <w:numFmt w:val="bullet"/>
      <w:lvlText w:val="-"/>
      <w:lvlJc w:val="left"/>
      <w:pPr>
        <w:tabs>
          <w:tab w:val="num" w:pos="5760"/>
        </w:tabs>
        <w:ind w:left="5760" w:hanging="360"/>
      </w:pPr>
      <w:rPr>
        <w:rFonts w:ascii="Times New Roman" w:hAnsi="Times New Roman" w:hint="default"/>
      </w:rPr>
    </w:lvl>
    <w:lvl w:ilvl="8" w:tplc="881C2854" w:tentative="1">
      <w:start w:val="1"/>
      <w:numFmt w:val="bullet"/>
      <w:lvlText w:val="-"/>
      <w:lvlJc w:val="left"/>
      <w:pPr>
        <w:tabs>
          <w:tab w:val="num" w:pos="6480"/>
        </w:tabs>
        <w:ind w:left="6480" w:hanging="360"/>
      </w:pPr>
      <w:rPr>
        <w:rFonts w:ascii="Times New Roman" w:hAnsi="Times New Roman" w:hint="default"/>
      </w:rPr>
    </w:lvl>
  </w:abstractNum>
  <w:abstractNum w:abstractNumId="67" w15:restartNumberingAfterBreak="0">
    <w:nsid w:val="621E5EDE"/>
    <w:multiLevelType w:val="hybridMultilevel"/>
    <w:tmpl w:val="6B24B9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62E9474E"/>
    <w:multiLevelType w:val="hybridMultilevel"/>
    <w:tmpl w:val="5CEA17CA"/>
    <w:lvl w:ilvl="0" w:tplc="EACC3404">
      <w:start w:val="1"/>
      <w:numFmt w:val="bullet"/>
      <w:lvlText w:val=""/>
      <w:lvlJc w:val="left"/>
      <w:pPr>
        <w:tabs>
          <w:tab w:val="num" w:pos="720"/>
        </w:tabs>
        <w:ind w:left="720" w:hanging="360"/>
      </w:pPr>
      <w:rPr>
        <w:rFonts w:ascii="Symbol" w:hAnsi="Symbol" w:hint="default"/>
      </w:rPr>
    </w:lvl>
    <w:lvl w:ilvl="1" w:tplc="F8325584" w:tentative="1">
      <w:start w:val="1"/>
      <w:numFmt w:val="bullet"/>
      <w:lvlText w:val=""/>
      <w:lvlJc w:val="left"/>
      <w:pPr>
        <w:tabs>
          <w:tab w:val="num" w:pos="1440"/>
        </w:tabs>
        <w:ind w:left="1440" w:hanging="360"/>
      </w:pPr>
      <w:rPr>
        <w:rFonts w:ascii="Symbol" w:hAnsi="Symbol" w:hint="default"/>
      </w:rPr>
    </w:lvl>
    <w:lvl w:ilvl="2" w:tplc="2670E766" w:tentative="1">
      <w:start w:val="1"/>
      <w:numFmt w:val="bullet"/>
      <w:lvlText w:val=""/>
      <w:lvlJc w:val="left"/>
      <w:pPr>
        <w:tabs>
          <w:tab w:val="num" w:pos="2160"/>
        </w:tabs>
        <w:ind w:left="2160" w:hanging="360"/>
      </w:pPr>
      <w:rPr>
        <w:rFonts w:ascii="Symbol" w:hAnsi="Symbol" w:hint="default"/>
      </w:rPr>
    </w:lvl>
    <w:lvl w:ilvl="3" w:tplc="BE288FA4" w:tentative="1">
      <w:start w:val="1"/>
      <w:numFmt w:val="bullet"/>
      <w:lvlText w:val=""/>
      <w:lvlJc w:val="left"/>
      <w:pPr>
        <w:tabs>
          <w:tab w:val="num" w:pos="2880"/>
        </w:tabs>
        <w:ind w:left="2880" w:hanging="360"/>
      </w:pPr>
      <w:rPr>
        <w:rFonts w:ascii="Symbol" w:hAnsi="Symbol" w:hint="default"/>
      </w:rPr>
    </w:lvl>
    <w:lvl w:ilvl="4" w:tplc="0D2A86DC" w:tentative="1">
      <w:start w:val="1"/>
      <w:numFmt w:val="bullet"/>
      <w:lvlText w:val=""/>
      <w:lvlJc w:val="left"/>
      <w:pPr>
        <w:tabs>
          <w:tab w:val="num" w:pos="3600"/>
        </w:tabs>
        <w:ind w:left="3600" w:hanging="360"/>
      </w:pPr>
      <w:rPr>
        <w:rFonts w:ascii="Symbol" w:hAnsi="Symbol" w:hint="default"/>
      </w:rPr>
    </w:lvl>
    <w:lvl w:ilvl="5" w:tplc="2D96230E" w:tentative="1">
      <w:start w:val="1"/>
      <w:numFmt w:val="bullet"/>
      <w:lvlText w:val=""/>
      <w:lvlJc w:val="left"/>
      <w:pPr>
        <w:tabs>
          <w:tab w:val="num" w:pos="4320"/>
        </w:tabs>
        <w:ind w:left="4320" w:hanging="360"/>
      </w:pPr>
      <w:rPr>
        <w:rFonts w:ascii="Symbol" w:hAnsi="Symbol" w:hint="default"/>
      </w:rPr>
    </w:lvl>
    <w:lvl w:ilvl="6" w:tplc="41908E6A" w:tentative="1">
      <w:start w:val="1"/>
      <w:numFmt w:val="bullet"/>
      <w:lvlText w:val=""/>
      <w:lvlJc w:val="left"/>
      <w:pPr>
        <w:tabs>
          <w:tab w:val="num" w:pos="5040"/>
        </w:tabs>
        <w:ind w:left="5040" w:hanging="360"/>
      </w:pPr>
      <w:rPr>
        <w:rFonts w:ascii="Symbol" w:hAnsi="Symbol" w:hint="default"/>
      </w:rPr>
    </w:lvl>
    <w:lvl w:ilvl="7" w:tplc="FEDAA50A" w:tentative="1">
      <w:start w:val="1"/>
      <w:numFmt w:val="bullet"/>
      <w:lvlText w:val=""/>
      <w:lvlJc w:val="left"/>
      <w:pPr>
        <w:tabs>
          <w:tab w:val="num" w:pos="5760"/>
        </w:tabs>
        <w:ind w:left="5760" w:hanging="360"/>
      </w:pPr>
      <w:rPr>
        <w:rFonts w:ascii="Symbol" w:hAnsi="Symbol" w:hint="default"/>
      </w:rPr>
    </w:lvl>
    <w:lvl w:ilvl="8" w:tplc="DD4C41EC" w:tentative="1">
      <w:start w:val="1"/>
      <w:numFmt w:val="bullet"/>
      <w:lvlText w:val=""/>
      <w:lvlJc w:val="left"/>
      <w:pPr>
        <w:tabs>
          <w:tab w:val="num" w:pos="6480"/>
        </w:tabs>
        <w:ind w:left="6480" w:hanging="360"/>
      </w:pPr>
      <w:rPr>
        <w:rFonts w:ascii="Symbol" w:hAnsi="Symbol" w:hint="default"/>
      </w:rPr>
    </w:lvl>
  </w:abstractNum>
  <w:abstractNum w:abstractNumId="69" w15:restartNumberingAfterBreak="0">
    <w:nsid w:val="6373109C"/>
    <w:multiLevelType w:val="multilevel"/>
    <w:tmpl w:val="D56ADC7E"/>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0" w15:restartNumberingAfterBreak="0">
    <w:nsid w:val="63A21C9D"/>
    <w:multiLevelType w:val="hybridMultilevel"/>
    <w:tmpl w:val="E8C45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CA5CA2"/>
    <w:multiLevelType w:val="multilevel"/>
    <w:tmpl w:val="3A08AAE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72"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66274415"/>
    <w:multiLevelType w:val="hybridMultilevel"/>
    <w:tmpl w:val="285CAA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7295637"/>
    <w:multiLevelType w:val="hybridMultilevel"/>
    <w:tmpl w:val="955422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5" w15:restartNumberingAfterBreak="0">
    <w:nsid w:val="6825279A"/>
    <w:multiLevelType w:val="hybridMultilevel"/>
    <w:tmpl w:val="ECCA99F4"/>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6" w15:restartNumberingAfterBreak="0">
    <w:nsid w:val="688743FB"/>
    <w:multiLevelType w:val="multilevel"/>
    <w:tmpl w:val="79B8227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77" w15:restartNumberingAfterBreak="0">
    <w:nsid w:val="69605FA1"/>
    <w:multiLevelType w:val="hybridMultilevel"/>
    <w:tmpl w:val="3A309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6A7B33D3"/>
    <w:multiLevelType w:val="hybridMultilevel"/>
    <w:tmpl w:val="E3E68EB2"/>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9" w15:restartNumberingAfterBreak="0">
    <w:nsid w:val="6DFA6A65"/>
    <w:multiLevelType w:val="hybridMultilevel"/>
    <w:tmpl w:val="E8C09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2BC5560"/>
    <w:multiLevelType w:val="multilevel"/>
    <w:tmpl w:val="CF4C45D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1" w15:restartNumberingAfterBreak="0">
    <w:nsid w:val="72D34851"/>
    <w:multiLevelType w:val="hybridMultilevel"/>
    <w:tmpl w:val="32DE00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2" w15:restartNumberingAfterBreak="0">
    <w:nsid w:val="746C21F8"/>
    <w:multiLevelType w:val="multilevel"/>
    <w:tmpl w:val="3608450C"/>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83" w15:restartNumberingAfterBreak="0">
    <w:nsid w:val="761B309A"/>
    <w:multiLevelType w:val="hybridMultilevel"/>
    <w:tmpl w:val="82767B08"/>
    <w:lvl w:ilvl="0" w:tplc="69B4993E">
      <w:start w:val="6"/>
      <w:numFmt w:val="decimal"/>
      <w:lvlText w:val="%1."/>
      <w:lvlJc w:val="left"/>
      <w:pPr>
        <w:ind w:left="720" w:hanging="360"/>
      </w:pPr>
      <w:rPr>
        <w:rFonts w:hint="default"/>
        <w:sz w:val="20"/>
        <w:szCs w:val="20"/>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4"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7ED3435F"/>
    <w:multiLevelType w:val="multilevel"/>
    <w:tmpl w:val="32BA7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FDE2B6B"/>
    <w:multiLevelType w:val="hybridMultilevel"/>
    <w:tmpl w:val="E3E683A2"/>
    <w:lvl w:ilvl="0" w:tplc="D86415FE">
      <w:start w:val="1"/>
      <w:numFmt w:val="bullet"/>
      <w:lvlText w:val=""/>
      <w:lvlJc w:val="left"/>
      <w:pPr>
        <w:ind w:left="480" w:hanging="480"/>
      </w:pPr>
      <w:rPr>
        <w:rFonts w:ascii="Wingdings" w:hAnsi="Wingdings" w:hint="default"/>
      </w:rPr>
    </w:lvl>
    <w:lvl w:ilvl="1" w:tplc="0E846144">
      <w:start w:val="1"/>
      <w:numFmt w:val="bullet"/>
      <w:lvlText w:val="。"/>
      <w:lvlJc w:val="left"/>
      <w:pPr>
        <w:ind w:left="960" w:hanging="480"/>
      </w:pPr>
      <w:rPr>
        <w:rFonts w:ascii="PMingLiU" w:eastAsia="PMingLiU" w:hAnsi="PMingLiU" w:hint="eastAsia"/>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521118567">
    <w:abstractNumId w:val="38"/>
  </w:num>
  <w:num w:numId="2" w16cid:durableId="1461722898">
    <w:abstractNumId w:val="3"/>
  </w:num>
  <w:num w:numId="3" w16cid:durableId="482545200">
    <w:abstractNumId w:val="23"/>
  </w:num>
  <w:num w:numId="4" w16cid:durableId="1938906667">
    <w:abstractNumId w:val="59"/>
  </w:num>
  <w:num w:numId="5" w16cid:durableId="313144916">
    <w:abstractNumId w:val="78"/>
    <w:lvlOverride w:ilvl="0">
      <w:startOverride w:val="1"/>
    </w:lvlOverride>
    <w:lvlOverride w:ilvl="1"/>
    <w:lvlOverride w:ilvl="2"/>
    <w:lvlOverride w:ilvl="3"/>
    <w:lvlOverride w:ilvl="4"/>
    <w:lvlOverride w:ilvl="5"/>
    <w:lvlOverride w:ilvl="6"/>
    <w:lvlOverride w:ilvl="7"/>
    <w:lvlOverride w:ilvl="8"/>
  </w:num>
  <w:num w:numId="6" w16cid:durableId="292911181">
    <w:abstractNumId w:val="5"/>
    <w:lvlOverride w:ilvl="0">
      <w:startOverride w:val="1"/>
    </w:lvlOverride>
    <w:lvlOverride w:ilvl="1"/>
    <w:lvlOverride w:ilvl="2"/>
    <w:lvlOverride w:ilvl="3"/>
    <w:lvlOverride w:ilvl="4"/>
    <w:lvlOverride w:ilvl="5"/>
    <w:lvlOverride w:ilvl="6"/>
    <w:lvlOverride w:ilvl="7"/>
    <w:lvlOverride w:ilvl="8"/>
  </w:num>
  <w:num w:numId="7" w16cid:durableId="710302376">
    <w:abstractNumId w:val="42"/>
    <w:lvlOverride w:ilvl="0">
      <w:startOverride w:val="1"/>
    </w:lvlOverride>
    <w:lvlOverride w:ilvl="1"/>
    <w:lvlOverride w:ilvl="2"/>
    <w:lvlOverride w:ilvl="3"/>
    <w:lvlOverride w:ilvl="4"/>
    <w:lvlOverride w:ilvl="5"/>
    <w:lvlOverride w:ilvl="6"/>
    <w:lvlOverride w:ilvl="7"/>
    <w:lvlOverride w:ilvl="8"/>
  </w:num>
  <w:num w:numId="8" w16cid:durableId="1181970427">
    <w:abstractNumId w:val="75"/>
    <w:lvlOverride w:ilvl="0">
      <w:startOverride w:val="1"/>
    </w:lvlOverride>
    <w:lvlOverride w:ilvl="1"/>
    <w:lvlOverride w:ilvl="2"/>
    <w:lvlOverride w:ilvl="3"/>
    <w:lvlOverride w:ilvl="4"/>
    <w:lvlOverride w:ilvl="5"/>
    <w:lvlOverride w:ilvl="6"/>
    <w:lvlOverride w:ilvl="7"/>
    <w:lvlOverride w:ilvl="8"/>
  </w:num>
  <w:num w:numId="9" w16cid:durableId="1835995433">
    <w:abstractNumId w:val="83"/>
  </w:num>
  <w:num w:numId="10" w16cid:durableId="231503971">
    <w:abstractNumId w:val="13"/>
  </w:num>
  <w:num w:numId="11" w16cid:durableId="1665402266">
    <w:abstractNumId w:val="31"/>
  </w:num>
  <w:num w:numId="12" w16cid:durableId="682902510">
    <w:abstractNumId w:val="81"/>
  </w:num>
  <w:num w:numId="13" w16cid:durableId="120850325">
    <w:abstractNumId w:val="30"/>
  </w:num>
  <w:num w:numId="14" w16cid:durableId="628705957">
    <w:abstractNumId w:val="77"/>
  </w:num>
  <w:num w:numId="15" w16cid:durableId="887836976">
    <w:abstractNumId w:val="53"/>
  </w:num>
  <w:num w:numId="16" w16cid:durableId="506166280">
    <w:abstractNumId w:val="84"/>
  </w:num>
  <w:num w:numId="17" w16cid:durableId="469516907">
    <w:abstractNumId w:val="65"/>
  </w:num>
  <w:num w:numId="18" w16cid:durableId="293365788">
    <w:abstractNumId w:val="11"/>
  </w:num>
  <w:num w:numId="19" w16cid:durableId="1929539078">
    <w:abstractNumId w:val="68"/>
  </w:num>
  <w:num w:numId="20" w16cid:durableId="1281453046">
    <w:abstractNumId w:val="47"/>
  </w:num>
  <w:num w:numId="21" w16cid:durableId="218175170">
    <w:abstractNumId w:val="40"/>
  </w:num>
  <w:num w:numId="22" w16cid:durableId="1573347767">
    <w:abstractNumId w:val="9"/>
  </w:num>
  <w:num w:numId="23" w16cid:durableId="1440490345">
    <w:abstractNumId w:val="74"/>
  </w:num>
  <w:num w:numId="24" w16cid:durableId="1085767327">
    <w:abstractNumId w:val="45"/>
  </w:num>
  <w:num w:numId="25" w16cid:durableId="1629966882">
    <w:abstractNumId w:val="80"/>
  </w:num>
  <w:num w:numId="26" w16cid:durableId="137653154">
    <w:abstractNumId w:val="69"/>
  </w:num>
  <w:num w:numId="27" w16cid:durableId="1774088156">
    <w:abstractNumId w:val="49"/>
  </w:num>
  <w:num w:numId="28" w16cid:durableId="1030956797">
    <w:abstractNumId w:val="6"/>
  </w:num>
  <w:num w:numId="29" w16cid:durableId="245727117">
    <w:abstractNumId w:val="35"/>
  </w:num>
  <w:num w:numId="30" w16cid:durableId="1008293256">
    <w:abstractNumId w:val="72"/>
  </w:num>
  <w:num w:numId="31" w16cid:durableId="510871049">
    <w:abstractNumId w:val="33"/>
  </w:num>
  <w:num w:numId="32" w16cid:durableId="1774863102">
    <w:abstractNumId w:val="25"/>
  </w:num>
  <w:num w:numId="33" w16cid:durableId="855270087">
    <w:abstractNumId w:val="29"/>
  </w:num>
  <w:num w:numId="34" w16cid:durableId="148984208">
    <w:abstractNumId w:val="16"/>
  </w:num>
  <w:num w:numId="35" w16cid:durableId="1687360711">
    <w:abstractNumId w:val="17"/>
  </w:num>
  <w:num w:numId="36" w16cid:durableId="622541240">
    <w:abstractNumId w:val="62"/>
  </w:num>
  <w:num w:numId="37" w16cid:durableId="868376367">
    <w:abstractNumId w:val="5"/>
  </w:num>
  <w:num w:numId="38" w16cid:durableId="1516268829">
    <w:abstractNumId w:val="1"/>
  </w:num>
  <w:num w:numId="39" w16cid:durableId="1305894826">
    <w:abstractNumId w:val="36"/>
  </w:num>
  <w:num w:numId="40" w16cid:durableId="1827280311">
    <w:abstractNumId w:val="0"/>
  </w:num>
  <w:num w:numId="41" w16cid:durableId="2144342073">
    <w:abstractNumId w:val="20"/>
  </w:num>
  <w:num w:numId="42" w16cid:durableId="1829204683">
    <w:abstractNumId w:val="86"/>
  </w:num>
  <w:num w:numId="43" w16cid:durableId="1856724788">
    <w:abstractNumId w:val="4"/>
  </w:num>
  <w:num w:numId="44" w16cid:durableId="153374669">
    <w:abstractNumId w:val="19"/>
  </w:num>
  <w:num w:numId="45" w16cid:durableId="183400014">
    <w:abstractNumId w:val="52"/>
  </w:num>
  <w:num w:numId="46" w16cid:durableId="1026828053">
    <w:abstractNumId w:val="43"/>
  </w:num>
  <w:num w:numId="47" w16cid:durableId="1700859733">
    <w:abstractNumId w:val="46"/>
  </w:num>
  <w:num w:numId="48" w16cid:durableId="2129662705">
    <w:abstractNumId w:val="28"/>
  </w:num>
  <w:num w:numId="49" w16cid:durableId="1326857945">
    <w:abstractNumId w:val="34"/>
  </w:num>
  <w:num w:numId="50" w16cid:durableId="1076978837">
    <w:abstractNumId w:val="10"/>
  </w:num>
  <w:num w:numId="51" w16cid:durableId="226308905">
    <w:abstractNumId w:val="70"/>
  </w:num>
  <w:num w:numId="52" w16cid:durableId="1994138215">
    <w:abstractNumId w:val="32"/>
  </w:num>
  <w:num w:numId="53" w16cid:durableId="65538140">
    <w:abstractNumId w:val="21"/>
  </w:num>
  <w:num w:numId="54" w16cid:durableId="1877497997">
    <w:abstractNumId w:val="22"/>
  </w:num>
  <w:num w:numId="55" w16cid:durableId="1589847945">
    <w:abstractNumId w:val="41"/>
  </w:num>
  <w:num w:numId="56" w16cid:durableId="1553231834">
    <w:abstractNumId w:val="27"/>
  </w:num>
  <w:num w:numId="57" w16cid:durableId="904535545">
    <w:abstractNumId w:val="12"/>
  </w:num>
  <w:num w:numId="58" w16cid:durableId="740518793">
    <w:abstractNumId w:val="2"/>
  </w:num>
  <w:num w:numId="59" w16cid:durableId="723141728">
    <w:abstractNumId w:val="12"/>
  </w:num>
  <w:num w:numId="60" w16cid:durableId="1710496305">
    <w:abstractNumId w:val="2"/>
  </w:num>
  <w:num w:numId="61" w16cid:durableId="1118259161">
    <w:abstractNumId w:val="61"/>
  </w:num>
  <w:num w:numId="62" w16cid:durableId="2112434700">
    <w:abstractNumId w:val="42"/>
  </w:num>
  <w:num w:numId="63" w16cid:durableId="390471154">
    <w:abstractNumId w:val="60"/>
  </w:num>
  <w:num w:numId="64" w16cid:durableId="1088960587">
    <w:abstractNumId w:val="82"/>
  </w:num>
  <w:num w:numId="65" w16cid:durableId="1028260572">
    <w:abstractNumId w:val="55"/>
  </w:num>
  <w:num w:numId="66" w16cid:durableId="162858708">
    <w:abstractNumId w:val="37"/>
  </w:num>
  <w:num w:numId="67" w16cid:durableId="802581236">
    <w:abstractNumId w:val="57"/>
  </w:num>
  <w:num w:numId="68" w16cid:durableId="1686981864">
    <w:abstractNumId w:val="66"/>
  </w:num>
  <w:num w:numId="69" w16cid:durableId="314645712">
    <w:abstractNumId w:val="71"/>
  </w:num>
  <w:num w:numId="70" w16cid:durableId="86273527">
    <w:abstractNumId w:val="63"/>
  </w:num>
  <w:num w:numId="71" w16cid:durableId="2050493302">
    <w:abstractNumId w:val="76"/>
  </w:num>
  <w:num w:numId="72" w16cid:durableId="807893397">
    <w:abstractNumId w:val="15"/>
  </w:num>
  <w:num w:numId="73" w16cid:durableId="851918129">
    <w:abstractNumId w:val="39"/>
  </w:num>
  <w:num w:numId="74" w16cid:durableId="2114354783">
    <w:abstractNumId w:val="56"/>
  </w:num>
  <w:num w:numId="75" w16cid:durableId="2003965487">
    <w:abstractNumId w:val="67"/>
  </w:num>
  <w:num w:numId="76" w16cid:durableId="840779611">
    <w:abstractNumId w:val="44"/>
  </w:num>
  <w:num w:numId="77" w16cid:durableId="1188521971">
    <w:abstractNumId w:val="18"/>
  </w:num>
  <w:num w:numId="78" w16cid:durableId="791167477">
    <w:abstractNumId w:val="61"/>
  </w:num>
  <w:num w:numId="79" w16cid:durableId="303194633">
    <w:abstractNumId w:val="54"/>
  </w:num>
  <w:num w:numId="80" w16cid:durableId="770246301">
    <w:abstractNumId w:val="7"/>
  </w:num>
  <w:num w:numId="81" w16cid:durableId="1761102728">
    <w:abstractNumId w:val="79"/>
  </w:num>
  <w:num w:numId="82" w16cid:durableId="510148353">
    <w:abstractNumId w:val="51"/>
  </w:num>
  <w:num w:numId="83" w16cid:durableId="878591057">
    <w:abstractNumId w:val="51"/>
  </w:num>
  <w:num w:numId="84" w16cid:durableId="14501563">
    <w:abstractNumId w:val="85"/>
  </w:num>
  <w:num w:numId="85" w16cid:durableId="2074499133">
    <w:abstractNumId w:val="73"/>
  </w:num>
  <w:num w:numId="86" w16cid:durableId="1285845900">
    <w:abstractNumId w:val="58"/>
  </w:num>
  <w:num w:numId="87" w16cid:durableId="2068255650">
    <w:abstractNumId w:val="8"/>
  </w:num>
  <w:num w:numId="88" w16cid:durableId="1728409841">
    <w:abstractNumId w:val="8"/>
  </w:num>
  <w:num w:numId="89" w16cid:durableId="192618305">
    <w:abstractNumId w:val="50"/>
  </w:num>
  <w:num w:numId="90" w16cid:durableId="1636790785">
    <w:abstractNumId w:val="48"/>
  </w:num>
  <w:num w:numId="91" w16cid:durableId="76564760">
    <w:abstractNumId w:val="14"/>
  </w:num>
  <w:num w:numId="92" w16cid:durableId="766584149">
    <w:abstractNumId w:val="24"/>
  </w:num>
  <w:num w:numId="93" w16cid:durableId="1002201439">
    <w:abstractNumId w:val="26"/>
  </w:num>
  <w:num w:numId="94" w16cid:durableId="940651787">
    <w:abstractNumId w:val="64"/>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F"/>
    <w:rsid w:val="000001C4"/>
    <w:rsid w:val="00000374"/>
    <w:rsid w:val="00000D8F"/>
    <w:rsid w:val="0000102A"/>
    <w:rsid w:val="00001217"/>
    <w:rsid w:val="0000159F"/>
    <w:rsid w:val="00001729"/>
    <w:rsid w:val="00001BBB"/>
    <w:rsid w:val="00002092"/>
    <w:rsid w:val="000021FE"/>
    <w:rsid w:val="000026B7"/>
    <w:rsid w:val="000027F5"/>
    <w:rsid w:val="00003406"/>
    <w:rsid w:val="000036A4"/>
    <w:rsid w:val="000039EB"/>
    <w:rsid w:val="00003E20"/>
    <w:rsid w:val="00004AC8"/>
    <w:rsid w:val="000051D7"/>
    <w:rsid w:val="0000535C"/>
    <w:rsid w:val="000053BA"/>
    <w:rsid w:val="00005863"/>
    <w:rsid w:val="0000586B"/>
    <w:rsid w:val="00005A33"/>
    <w:rsid w:val="00005C09"/>
    <w:rsid w:val="00005EF5"/>
    <w:rsid w:val="00006055"/>
    <w:rsid w:val="000069C9"/>
    <w:rsid w:val="00006AD4"/>
    <w:rsid w:val="00006CB9"/>
    <w:rsid w:val="00006CF6"/>
    <w:rsid w:val="00006FDB"/>
    <w:rsid w:val="000074C4"/>
    <w:rsid w:val="000079A6"/>
    <w:rsid w:val="00007E11"/>
    <w:rsid w:val="0001037C"/>
    <w:rsid w:val="000106D2"/>
    <w:rsid w:val="00010B05"/>
    <w:rsid w:val="00010CD8"/>
    <w:rsid w:val="00010E2C"/>
    <w:rsid w:val="000110B4"/>
    <w:rsid w:val="000112B0"/>
    <w:rsid w:val="0001180C"/>
    <w:rsid w:val="0001187A"/>
    <w:rsid w:val="00011BB2"/>
    <w:rsid w:val="00012285"/>
    <w:rsid w:val="00012505"/>
    <w:rsid w:val="00012685"/>
    <w:rsid w:val="000127F5"/>
    <w:rsid w:val="00012A3F"/>
    <w:rsid w:val="00012C4F"/>
    <w:rsid w:val="00012F6F"/>
    <w:rsid w:val="000131D1"/>
    <w:rsid w:val="000132A9"/>
    <w:rsid w:val="00013455"/>
    <w:rsid w:val="000134E3"/>
    <w:rsid w:val="00013553"/>
    <w:rsid w:val="00013632"/>
    <w:rsid w:val="00013F5E"/>
    <w:rsid w:val="0001403F"/>
    <w:rsid w:val="0001487F"/>
    <w:rsid w:val="000149E5"/>
    <w:rsid w:val="00014F35"/>
    <w:rsid w:val="0001519B"/>
    <w:rsid w:val="00015425"/>
    <w:rsid w:val="0001589F"/>
    <w:rsid w:val="00015F98"/>
    <w:rsid w:val="000160F0"/>
    <w:rsid w:val="00016182"/>
    <w:rsid w:val="0001620A"/>
    <w:rsid w:val="00016324"/>
    <w:rsid w:val="000166AC"/>
    <w:rsid w:val="00016AFB"/>
    <w:rsid w:val="00016B12"/>
    <w:rsid w:val="00017601"/>
    <w:rsid w:val="00017B7F"/>
    <w:rsid w:val="00017C6B"/>
    <w:rsid w:val="00017C71"/>
    <w:rsid w:val="00017E5F"/>
    <w:rsid w:val="00017EDA"/>
    <w:rsid w:val="00017F47"/>
    <w:rsid w:val="000204F3"/>
    <w:rsid w:val="000205FC"/>
    <w:rsid w:val="00020757"/>
    <w:rsid w:val="00020C03"/>
    <w:rsid w:val="000210EF"/>
    <w:rsid w:val="00021127"/>
    <w:rsid w:val="00021184"/>
    <w:rsid w:val="000212A5"/>
    <w:rsid w:val="00021394"/>
    <w:rsid w:val="000213A4"/>
    <w:rsid w:val="00021AA8"/>
    <w:rsid w:val="00021B91"/>
    <w:rsid w:val="00021D68"/>
    <w:rsid w:val="00021EF1"/>
    <w:rsid w:val="00022080"/>
    <w:rsid w:val="000227F0"/>
    <w:rsid w:val="00022A07"/>
    <w:rsid w:val="00022B8C"/>
    <w:rsid w:val="0002316B"/>
    <w:rsid w:val="000231AB"/>
    <w:rsid w:val="0002357A"/>
    <w:rsid w:val="0002360D"/>
    <w:rsid w:val="00023742"/>
    <w:rsid w:val="00023AF4"/>
    <w:rsid w:val="00023D2E"/>
    <w:rsid w:val="000241B2"/>
    <w:rsid w:val="00024265"/>
    <w:rsid w:val="00024673"/>
    <w:rsid w:val="00024AEF"/>
    <w:rsid w:val="00024BCC"/>
    <w:rsid w:val="00024CE3"/>
    <w:rsid w:val="00024D8E"/>
    <w:rsid w:val="00024E6B"/>
    <w:rsid w:val="00025272"/>
    <w:rsid w:val="00025380"/>
    <w:rsid w:val="0002570F"/>
    <w:rsid w:val="000258BC"/>
    <w:rsid w:val="00025A0F"/>
    <w:rsid w:val="00025E79"/>
    <w:rsid w:val="00025FEC"/>
    <w:rsid w:val="00026098"/>
    <w:rsid w:val="0002620F"/>
    <w:rsid w:val="00026721"/>
    <w:rsid w:val="00026C31"/>
    <w:rsid w:val="00026C65"/>
    <w:rsid w:val="00026DB4"/>
    <w:rsid w:val="0002716D"/>
    <w:rsid w:val="000274B9"/>
    <w:rsid w:val="00027755"/>
    <w:rsid w:val="00027864"/>
    <w:rsid w:val="0002789E"/>
    <w:rsid w:val="00027ACA"/>
    <w:rsid w:val="00027C44"/>
    <w:rsid w:val="00030048"/>
    <w:rsid w:val="000300C2"/>
    <w:rsid w:val="00030368"/>
    <w:rsid w:val="000305BB"/>
    <w:rsid w:val="0003072D"/>
    <w:rsid w:val="00030934"/>
    <w:rsid w:val="00030A52"/>
    <w:rsid w:val="00030BB9"/>
    <w:rsid w:val="000312D6"/>
    <w:rsid w:val="000314CD"/>
    <w:rsid w:val="000318A6"/>
    <w:rsid w:val="00031D75"/>
    <w:rsid w:val="00031DAB"/>
    <w:rsid w:val="00032442"/>
    <w:rsid w:val="0003251C"/>
    <w:rsid w:val="00032695"/>
    <w:rsid w:val="00032B8D"/>
    <w:rsid w:val="00032CDD"/>
    <w:rsid w:val="0003323C"/>
    <w:rsid w:val="00033245"/>
    <w:rsid w:val="0003332B"/>
    <w:rsid w:val="00033417"/>
    <w:rsid w:val="00033425"/>
    <w:rsid w:val="00033544"/>
    <w:rsid w:val="0003375E"/>
    <w:rsid w:val="00033A68"/>
    <w:rsid w:val="00033BAC"/>
    <w:rsid w:val="00033C12"/>
    <w:rsid w:val="00033E98"/>
    <w:rsid w:val="00034453"/>
    <w:rsid w:val="0003447F"/>
    <w:rsid w:val="000344DC"/>
    <w:rsid w:val="0003479E"/>
    <w:rsid w:val="00034A86"/>
    <w:rsid w:val="00034B11"/>
    <w:rsid w:val="00034BB3"/>
    <w:rsid w:val="00034F08"/>
    <w:rsid w:val="000353C7"/>
    <w:rsid w:val="00035422"/>
    <w:rsid w:val="000354A6"/>
    <w:rsid w:val="00035691"/>
    <w:rsid w:val="00035948"/>
    <w:rsid w:val="00035F80"/>
    <w:rsid w:val="000362A8"/>
    <w:rsid w:val="00036304"/>
    <w:rsid w:val="00036343"/>
    <w:rsid w:val="0003649D"/>
    <w:rsid w:val="000364C8"/>
    <w:rsid w:val="000368C1"/>
    <w:rsid w:val="00036F51"/>
    <w:rsid w:val="00036F90"/>
    <w:rsid w:val="00036FAF"/>
    <w:rsid w:val="000371C0"/>
    <w:rsid w:val="0003721F"/>
    <w:rsid w:val="00037328"/>
    <w:rsid w:val="00037497"/>
    <w:rsid w:val="0003767C"/>
    <w:rsid w:val="000379BC"/>
    <w:rsid w:val="00037B80"/>
    <w:rsid w:val="00037D97"/>
    <w:rsid w:val="00040173"/>
    <w:rsid w:val="00040EF0"/>
    <w:rsid w:val="00040F0E"/>
    <w:rsid w:val="00040F4F"/>
    <w:rsid w:val="0004132D"/>
    <w:rsid w:val="00041346"/>
    <w:rsid w:val="0004177D"/>
    <w:rsid w:val="00041886"/>
    <w:rsid w:val="0004192D"/>
    <w:rsid w:val="00041C9D"/>
    <w:rsid w:val="00041CCB"/>
    <w:rsid w:val="00041EAE"/>
    <w:rsid w:val="00041F90"/>
    <w:rsid w:val="000421F3"/>
    <w:rsid w:val="000424C7"/>
    <w:rsid w:val="0004251D"/>
    <w:rsid w:val="00042575"/>
    <w:rsid w:val="0004262E"/>
    <w:rsid w:val="00042656"/>
    <w:rsid w:val="00043059"/>
    <w:rsid w:val="000439F9"/>
    <w:rsid w:val="00043B88"/>
    <w:rsid w:val="00043BF7"/>
    <w:rsid w:val="00043F87"/>
    <w:rsid w:val="00044099"/>
    <w:rsid w:val="00044185"/>
    <w:rsid w:val="000444A8"/>
    <w:rsid w:val="0004454C"/>
    <w:rsid w:val="000445DE"/>
    <w:rsid w:val="00044CE0"/>
    <w:rsid w:val="00044CFA"/>
    <w:rsid w:val="00045213"/>
    <w:rsid w:val="00045236"/>
    <w:rsid w:val="000459C5"/>
    <w:rsid w:val="000459C7"/>
    <w:rsid w:val="00045D77"/>
    <w:rsid w:val="00045FD1"/>
    <w:rsid w:val="000465A8"/>
    <w:rsid w:val="00046630"/>
    <w:rsid w:val="00046859"/>
    <w:rsid w:val="00046C80"/>
    <w:rsid w:val="00046E90"/>
    <w:rsid w:val="00047110"/>
    <w:rsid w:val="0004743C"/>
    <w:rsid w:val="00047591"/>
    <w:rsid w:val="000478AE"/>
    <w:rsid w:val="00047A01"/>
    <w:rsid w:val="00050112"/>
    <w:rsid w:val="00050276"/>
    <w:rsid w:val="00050466"/>
    <w:rsid w:val="000505CC"/>
    <w:rsid w:val="00050899"/>
    <w:rsid w:val="000509F4"/>
    <w:rsid w:val="00050A1D"/>
    <w:rsid w:val="00050A62"/>
    <w:rsid w:val="00050E9D"/>
    <w:rsid w:val="000511F9"/>
    <w:rsid w:val="00051646"/>
    <w:rsid w:val="00051B32"/>
    <w:rsid w:val="00051B85"/>
    <w:rsid w:val="00051D7A"/>
    <w:rsid w:val="00051DC5"/>
    <w:rsid w:val="00051DD3"/>
    <w:rsid w:val="0005230E"/>
    <w:rsid w:val="00052590"/>
    <w:rsid w:val="0005282E"/>
    <w:rsid w:val="00052850"/>
    <w:rsid w:val="000528A2"/>
    <w:rsid w:val="00052948"/>
    <w:rsid w:val="00052A90"/>
    <w:rsid w:val="00052BBA"/>
    <w:rsid w:val="00052CB6"/>
    <w:rsid w:val="00052F85"/>
    <w:rsid w:val="0005317C"/>
    <w:rsid w:val="00053588"/>
    <w:rsid w:val="000536C7"/>
    <w:rsid w:val="00053D0A"/>
    <w:rsid w:val="00054B05"/>
    <w:rsid w:val="00054D9D"/>
    <w:rsid w:val="00055676"/>
    <w:rsid w:val="00055CB8"/>
    <w:rsid w:val="0005615C"/>
    <w:rsid w:val="00056286"/>
    <w:rsid w:val="000564DA"/>
    <w:rsid w:val="00056544"/>
    <w:rsid w:val="000568F3"/>
    <w:rsid w:val="00056BC3"/>
    <w:rsid w:val="00056BDE"/>
    <w:rsid w:val="00056C1C"/>
    <w:rsid w:val="00056D14"/>
    <w:rsid w:val="000573F8"/>
    <w:rsid w:val="00057773"/>
    <w:rsid w:val="00057900"/>
    <w:rsid w:val="000608D9"/>
    <w:rsid w:val="00060A0E"/>
    <w:rsid w:val="00060D8E"/>
    <w:rsid w:val="000610E7"/>
    <w:rsid w:val="00061449"/>
    <w:rsid w:val="000614E1"/>
    <w:rsid w:val="00061ED2"/>
    <w:rsid w:val="00062159"/>
    <w:rsid w:val="000624DE"/>
    <w:rsid w:val="000628A8"/>
    <w:rsid w:val="00062EF4"/>
    <w:rsid w:val="00063D82"/>
    <w:rsid w:val="00063D9E"/>
    <w:rsid w:val="00064AD3"/>
    <w:rsid w:val="00065088"/>
    <w:rsid w:val="000652D3"/>
    <w:rsid w:val="00065369"/>
    <w:rsid w:val="000654A0"/>
    <w:rsid w:val="0006556F"/>
    <w:rsid w:val="000656E5"/>
    <w:rsid w:val="00065802"/>
    <w:rsid w:val="00065850"/>
    <w:rsid w:val="00065E5E"/>
    <w:rsid w:val="00065E94"/>
    <w:rsid w:val="00065F3B"/>
    <w:rsid w:val="0006626A"/>
    <w:rsid w:val="0006648D"/>
    <w:rsid w:val="00066719"/>
    <w:rsid w:val="000667A9"/>
    <w:rsid w:val="00066D37"/>
    <w:rsid w:val="00066E1B"/>
    <w:rsid w:val="00067880"/>
    <w:rsid w:val="00067A83"/>
    <w:rsid w:val="00067D6F"/>
    <w:rsid w:val="0007002D"/>
    <w:rsid w:val="000701AD"/>
    <w:rsid w:val="00070579"/>
    <w:rsid w:val="000707CA"/>
    <w:rsid w:val="00070929"/>
    <w:rsid w:val="000709F1"/>
    <w:rsid w:val="00070BE7"/>
    <w:rsid w:val="00070C50"/>
    <w:rsid w:val="00070D21"/>
    <w:rsid w:val="00070EAF"/>
    <w:rsid w:val="00071007"/>
    <w:rsid w:val="0007116E"/>
    <w:rsid w:val="00071527"/>
    <w:rsid w:val="0007162A"/>
    <w:rsid w:val="000717FB"/>
    <w:rsid w:val="000719BF"/>
    <w:rsid w:val="00071D64"/>
    <w:rsid w:val="0007208A"/>
    <w:rsid w:val="0007213C"/>
    <w:rsid w:val="000721EE"/>
    <w:rsid w:val="000729CB"/>
    <w:rsid w:val="00072BBA"/>
    <w:rsid w:val="00072DB8"/>
    <w:rsid w:val="00072FF5"/>
    <w:rsid w:val="000730DC"/>
    <w:rsid w:val="00073789"/>
    <w:rsid w:val="0007497A"/>
    <w:rsid w:val="00074AA3"/>
    <w:rsid w:val="00074DC5"/>
    <w:rsid w:val="000751C3"/>
    <w:rsid w:val="00075552"/>
    <w:rsid w:val="000756DB"/>
    <w:rsid w:val="00075965"/>
    <w:rsid w:val="00075A7E"/>
    <w:rsid w:val="00075B41"/>
    <w:rsid w:val="00075FDA"/>
    <w:rsid w:val="00076386"/>
    <w:rsid w:val="00076427"/>
    <w:rsid w:val="00076B75"/>
    <w:rsid w:val="00076D82"/>
    <w:rsid w:val="00076DCA"/>
    <w:rsid w:val="000770AA"/>
    <w:rsid w:val="000772FA"/>
    <w:rsid w:val="0007731A"/>
    <w:rsid w:val="00077616"/>
    <w:rsid w:val="00077DF5"/>
    <w:rsid w:val="00080162"/>
    <w:rsid w:val="0008082E"/>
    <w:rsid w:val="000808DB"/>
    <w:rsid w:val="00080946"/>
    <w:rsid w:val="00080B57"/>
    <w:rsid w:val="00080F6E"/>
    <w:rsid w:val="000814D9"/>
    <w:rsid w:val="00081EC2"/>
    <w:rsid w:val="00081F76"/>
    <w:rsid w:val="00082154"/>
    <w:rsid w:val="0008216A"/>
    <w:rsid w:val="00082384"/>
    <w:rsid w:val="000828A9"/>
    <w:rsid w:val="00082B1E"/>
    <w:rsid w:val="00082EA4"/>
    <w:rsid w:val="000831ED"/>
    <w:rsid w:val="00083800"/>
    <w:rsid w:val="00083A21"/>
    <w:rsid w:val="000842B0"/>
    <w:rsid w:val="00084441"/>
    <w:rsid w:val="0008458C"/>
    <w:rsid w:val="00084732"/>
    <w:rsid w:val="000849CE"/>
    <w:rsid w:val="00084A65"/>
    <w:rsid w:val="000850D0"/>
    <w:rsid w:val="00085135"/>
    <w:rsid w:val="0008559A"/>
    <w:rsid w:val="00085A5F"/>
    <w:rsid w:val="00085D25"/>
    <w:rsid w:val="00085E79"/>
    <w:rsid w:val="0008613E"/>
    <w:rsid w:val="0008641C"/>
    <w:rsid w:val="00086ACC"/>
    <w:rsid w:val="00087290"/>
    <w:rsid w:val="00087700"/>
    <w:rsid w:val="00087BE6"/>
    <w:rsid w:val="00090013"/>
    <w:rsid w:val="000900D2"/>
    <w:rsid w:val="00090185"/>
    <w:rsid w:val="000902C2"/>
    <w:rsid w:val="00090514"/>
    <w:rsid w:val="00090F11"/>
    <w:rsid w:val="000915F9"/>
    <w:rsid w:val="00091A92"/>
    <w:rsid w:val="00091B92"/>
    <w:rsid w:val="00092179"/>
    <w:rsid w:val="000925FB"/>
    <w:rsid w:val="00092F45"/>
    <w:rsid w:val="000937B2"/>
    <w:rsid w:val="000937F0"/>
    <w:rsid w:val="00093C49"/>
    <w:rsid w:val="00094288"/>
    <w:rsid w:val="0009474B"/>
    <w:rsid w:val="00094EDE"/>
    <w:rsid w:val="00095454"/>
    <w:rsid w:val="0009597A"/>
    <w:rsid w:val="00095A80"/>
    <w:rsid w:val="00095CAA"/>
    <w:rsid w:val="00096241"/>
    <w:rsid w:val="000963D2"/>
    <w:rsid w:val="000969A5"/>
    <w:rsid w:val="000973E1"/>
    <w:rsid w:val="00097648"/>
    <w:rsid w:val="000976BD"/>
    <w:rsid w:val="000977E4"/>
    <w:rsid w:val="00097804"/>
    <w:rsid w:val="00097DB2"/>
    <w:rsid w:val="00097DCB"/>
    <w:rsid w:val="00097F54"/>
    <w:rsid w:val="000A0932"/>
    <w:rsid w:val="000A1402"/>
    <w:rsid w:val="000A1B9B"/>
    <w:rsid w:val="000A1C29"/>
    <w:rsid w:val="000A1C7C"/>
    <w:rsid w:val="000A20BA"/>
    <w:rsid w:val="000A20F4"/>
    <w:rsid w:val="000A24C1"/>
    <w:rsid w:val="000A262C"/>
    <w:rsid w:val="000A29E7"/>
    <w:rsid w:val="000A2AF8"/>
    <w:rsid w:val="000A2B17"/>
    <w:rsid w:val="000A2BF9"/>
    <w:rsid w:val="000A2FF1"/>
    <w:rsid w:val="000A30FA"/>
    <w:rsid w:val="000A3218"/>
    <w:rsid w:val="000A3398"/>
    <w:rsid w:val="000A3464"/>
    <w:rsid w:val="000A3C8D"/>
    <w:rsid w:val="000A3DFE"/>
    <w:rsid w:val="000A3E66"/>
    <w:rsid w:val="000A40EC"/>
    <w:rsid w:val="000A4F80"/>
    <w:rsid w:val="000A5050"/>
    <w:rsid w:val="000A52D8"/>
    <w:rsid w:val="000A5481"/>
    <w:rsid w:val="000A54EE"/>
    <w:rsid w:val="000A5CAC"/>
    <w:rsid w:val="000A5DE4"/>
    <w:rsid w:val="000A60A4"/>
    <w:rsid w:val="000A6819"/>
    <w:rsid w:val="000A6A23"/>
    <w:rsid w:val="000A6D84"/>
    <w:rsid w:val="000A6F5E"/>
    <w:rsid w:val="000A7333"/>
    <w:rsid w:val="000A74B4"/>
    <w:rsid w:val="000A7543"/>
    <w:rsid w:val="000A75B7"/>
    <w:rsid w:val="000A77DA"/>
    <w:rsid w:val="000A7B94"/>
    <w:rsid w:val="000A7BC5"/>
    <w:rsid w:val="000A7E1A"/>
    <w:rsid w:val="000A7E64"/>
    <w:rsid w:val="000B008C"/>
    <w:rsid w:val="000B0497"/>
    <w:rsid w:val="000B09AD"/>
    <w:rsid w:val="000B0C45"/>
    <w:rsid w:val="000B0C5D"/>
    <w:rsid w:val="000B114C"/>
    <w:rsid w:val="000B13E1"/>
    <w:rsid w:val="000B1611"/>
    <w:rsid w:val="000B1698"/>
    <w:rsid w:val="000B16DB"/>
    <w:rsid w:val="000B1766"/>
    <w:rsid w:val="000B1B3F"/>
    <w:rsid w:val="000B1C5E"/>
    <w:rsid w:val="000B2282"/>
    <w:rsid w:val="000B22B1"/>
    <w:rsid w:val="000B23A3"/>
    <w:rsid w:val="000B27E9"/>
    <w:rsid w:val="000B2942"/>
    <w:rsid w:val="000B2A11"/>
    <w:rsid w:val="000B2A5B"/>
    <w:rsid w:val="000B347F"/>
    <w:rsid w:val="000B368A"/>
    <w:rsid w:val="000B3934"/>
    <w:rsid w:val="000B3B91"/>
    <w:rsid w:val="000B4207"/>
    <w:rsid w:val="000B422F"/>
    <w:rsid w:val="000B42D1"/>
    <w:rsid w:val="000B440F"/>
    <w:rsid w:val="000B474D"/>
    <w:rsid w:val="000B49DC"/>
    <w:rsid w:val="000B4A3E"/>
    <w:rsid w:val="000B4A93"/>
    <w:rsid w:val="000B4B1B"/>
    <w:rsid w:val="000B50C3"/>
    <w:rsid w:val="000B562B"/>
    <w:rsid w:val="000B5AC9"/>
    <w:rsid w:val="000B5F0A"/>
    <w:rsid w:val="000B61EE"/>
    <w:rsid w:val="000B639E"/>
    <w:rsid w:val="000B6D4A"/>
    <w:rsid w:val="000B6D65"/>
    <w:rsid w:val="000B722D"/>
    <w:rsid w:val="000B732B"/>
    <w:rsid w:val="000B743C"/>
    <w:rsid w:val="000C11C1"/>
    <w:rsid w:val="000C175A"/>
    <w:rsid w:val="000C1D59"/>
    <w:rsid w:val="000C21F1"/>
    <w:rsid w:val="000C2391"/>
    <w:rsid w:val="000C239E"/>
    <w:rsid w:val="000C25B7"/>
    <w:rsid w:val="000C28ED"/>
    <w:rsid w:val="000C2A2E"/>
    <w:rsid w:val="000C2B09"/>
    <w:rsid w:val="000C30CF"/>
    <w:rsid w:val="000C370F"/>
    <w:rsid w:val="000C371A"/>
    <w:rsid w:val="000C3A91"/>
    <w:rsid w:val="000C3E47"/>
    <w:rsid w:val="000C401D"/>
    <w:rsid w:val="000C438C"/>
    <w:rsid w:val="000C493B"/>
    <w:rsid w:val="000C4F59"/>
    <w:rsid w:val="000C501D"/>
    <w:rsid w:val="000C5243"/>
    <w:rsid w:val="000C52BE"/>
    <w:rsid w:val="000C55B0"/>
    <w:rsid w:val="000C5B5B"/>
    <w:rsid w:val="000C5BDC"/>
    <w:rsid w:val="000C5CB3"/>
    <w:rsid w:val="000C5CBA"/>
    <w:rsid w:val="000C5EB4"/>
    <w:rsid w:val="000C5FBD"/>
    <w:rsid w:val="000C6468"/>
    <w:rsid w:val="000C650E"/>
    <w:rsid w:val="000C709E"/>
    <w:rsid w:val="000C74BA"/>
    <w:rsid w:val="000C7531"/>
    <w:rsid w:val="000C77C8"/>
    <w:rsid w:val="000C7924"/>
    <w:rsid w:val="000C796F"/>
    <w:rsid w:val="000C79DE"/>
    <w:rsid w:val="000C7B4D"/>
    <w:rsid w:val="000C7BA7"/>
    <w:rsid w:val="000C7C12"/>
    <w:rsid w:val="000C7C3F"/>
    <w:rsid w:val="000C7D16"/>
    <w:rsid w:val="000D04A0"/>
    <w:rsid w:val="000D0BD6"/>
    <w:rsid w:val="000D0C61"/>
    <w:rsid w:val="000D0F6F"/>
    <w:rsid w:val="000D106A"/>
    <w:rsid w:val="000D1440"/>
    <w:rsid w:val="000D14EA"/>
    <w:rsid w:val="000D17C6"/>
    <w:rsid w:val="000D19A5"/>
    <w:rsid w:val="000D1A9C"/>
    <w:rsid w:val="000D1B1F"/>
    <w:rsid w:val="000D1D44"/>
    <w:rsid w:val="000D244D"/>
    <w:rsid w:val="000D27AD"/>
    <w:rsid w:val="000D29B5"/>
    <w:rsid w:val="000D29D1"/>
    <w:rsid w:val="000D2B0A"/>
    <w:rsid w:val="000D2D97"/>
    <w:rsid w:val="000D3286"/>
    <w:rsid w:val="000D344D"/>
    <w:rsid w:val="000D3A07"/>
    <w:rsid w:val="000D3ACB"/>
    <w:rsid w:val="000D40E7"/>
    <w:rsid w:val="000D43F5"/>
    <w:rsid w:val="000D470D"/>
    <w:rsid w:val="000D4D4B"/>
    <w:rsid w:val="000D53D3"/>
    <w:rsid w:val="000D584F"/>
    <w:rsid w:val="000D5D00"/>
    <w:rsid w:val="000D5FE4"/>
    <w:rsid w:val="000D63C1"/>
    <w:rsid w:val="000D65B6"/>
    <w:rsid w:val="000D6A4D"/>
    <w:rsid w:val="000D6EFA"/>
    <w:rsid w:val="000D7322"/>
    <w:rsid w:val="000D73C0"/>
    <w:rsid w:val="000D76BC"/>
    <w:rsid w:val="000D7750"/>
    <w:rsid w:val="000D7A3B"/>
    <w:rsid w:val="000D7A42"/>
    <w:rsid w:val="000E004B"/>
    <w:rsid w:val="000E02F9"/>
    <w:rsid w:val="000E056E"/>
    <w:rsid w:val="000E071E"/>
    <w:rsid w:val="000E0982"/>
    <w:rsid w:val="000E0DEE"/>
    <w:rsid w:val="000E163B"/>
    <w:rsid w:val="000E1809"/>
    <w:rsid w:val="000E181D"/>
    <w:rsid w:val="000E1ECA"/>
    <w:rsid w:val="000E2409"/>
    <w:rsid w:val="000E2782"/>
    <w:rsid w:val="000E27AA"/>
    <w:rsid w:val="000E2834"/>
    <w:rsid w:val="000E2E1E"/>
    <w:rsid w:val="000E2FE7"/>
    <w:rsid w:val="000E3156"/>
    <w:rsid w:val="000E331C"/>
    <w:rsid w:val="000E337A"/>
    <w:rsid w:val="000E34FD"/>
    <w:rsid w:val="000E3596"/>
    <w:rsid w:val="000E3AD6"/>
    <w:rsid w:val="000E4350"/>
    <w:rsid w:val="000E4376"/>
    <w:rsid w:val="000E4408"/>
    <w:rsid w:val="000E497C"/>
    <w:rsid w:val="000E5378"/>
    <w:rsid w:val="000E53AB"/>
    <w:rsid w:val="000E54BF"/>
    <w:rsid w:val="000E5600"/>
    <w:rsid w:val="000E5716"/>
    <w:rsid w:val="000E57DB"/>
    <w:rsid w:val="000E6272"/>
    <w:rsid w:val="000E62ED"/>
    <w:rsid w:val="000E6337"/>
    <w:rsid w:val="000E64E1"/>
    <w:rsid w:val="000E64F1"/>
    <w:rsid w:val="000E65A9"/>
    <w:rsid w:val="000E6863"/>
    <w:rsid w:val="000E6F92"/>
    <w:rsid w:val="000E7A79"/>
    <w:rsid w:val="000E7B42"/>
    <w:rsid w:val="000F0062"/>
    <w:rsid w:val="000F0A1D"/>
    <w:rsid w:val="000F0A44"/>
    <w:rsid w:val="000F1245"/>
    <w:rsid w:val="000F1328"/>
    <w:rsid w:val="000F13EF"/>
    <w:rsid w:val="000F15B2"/>
    <w:rsid w:val="000F1917"/>
    <w:rsid w:val="000F19DE"/>
    <w:rsid w:val="000F1A27"/>
    <w:rsid w:val="000F2159"/>
    <w:rsid w:val="000F2E1F"/>
    <w:rsid w:val="000F3207"/>
    <w:rsid w:val="000F3365"/>
    <w:rsid w:val="000F37B0"/>
    <w:rsid w:val="000F37FD"/>
    <w:rsid w:val="000F3C28"/>
    <w:rsid w:val="000F3D23"/>
    <w:rsid w:val="000F4142"/>
    <w:rsid w:val="000F4595"/>
    <w:rsid w:val="000F4CB2"/>
    <w:rsid w:val="000F4E44"/>
    <w:rsid w:val="000F4E90"/>
    <w:rsid w:val="000F5448"/>
    <w:rsid w:val="000F568D"/>
    <w:rsid w:val="000F59C7"/>
    <w:rsid w:val="000F5D41"/>
    <w:rsid w:val="000F626B"/>
    <w:rsid w:val="000F6395"/>
    <w:rsid w:val="000F68D0"/>
    <w:rsid w:val="000F6B15"/>
    <w:rsid w:val="000F6C69"/>
    <w:rsid w:val="000F719A"/>
    <w:rsid w:val="000F71A5"/>
    <w:rsid w:val="000F7504"/>
    <w:rsid w:val="000F7C7F"/>
    <w:rsid w:val="001000D3"/>
    <w:rsid w:val="001005A5"/>
    <w:rsid w:val="00100CE6"/>
    <w:rsid w:val="0010170B"/>
    <w:rsid w:val="00101C4F"/>
    <w:rsid w:val="00101DDE"/>
    <w:rsid w:val="0010272A"/>
    <w:rsid w:val="00102C9F"/>
    <w:rsid w:val="00103FC9"/>
    <w:rsid w:val="0010415E"/>
    <w:rsid w:val="00104316"/>
    <w:rsid w:val="00104A23"/>
    <w:rsid w:val="00104F43"/>
    <w:rsid w:val="001068D2"/>
    <w:rsid w:val="001069F2"/>
    <w:rsid w:val="00106D61"/>
    <w:rsid w:val="001073F4"/>
    <w:rsid w:val="00107442"/>
    <w:rsid w:val="0010754B"/>
    <w:rsid w:val="001077F8"/>
    <w:rsid w:val="0010793F"/>
    <w:rsid w:val="00107C0B"/>
    <w:rsid w:val="00107FAC"/>
    <w:rsid w:val="00110116"/>
    <w:rsid w:val="001103BD"/>
    <w:rsid w:val="001104B6"/>
    <w:rsid w:val="001105A7"/>
    <w:rsid w:val="0011082F"/>
    <w:rsid w:val="001108EE"/>
    <w:rsid w:val="00110CD9"/>
    <w:rsid w:val="00110E34"/>
    <w:rsid w:val="00111208"/>
    <w:rsid w:val="001114E5"/>
    <w:rsid w:val="00111549"/>
    <w:rsid w:val="001115E4"/>
    <w:rsid w:val="00111808"/>
    <w:rsid w:val="001119FF"/>
    <w:rsid w:val="00111FAE"/>
    <w:rsid w:val="00111FEC"/>
    <w:rsid w:val="0011218B"/>
    <w:rsid w:val="00112220"/>
    <w:rsid w:val="001123CA"/>
    <w:rsid w:val="0011263D"/>
    <w:rsid w:val="00112654"/>
    <w:rsid w:val="00112934"/>
    <w:rsid w:val="00112F21"/>
    <w:rsid w:val="0011339F"/>
    <w:rsid w:val="0011364F"/>
    <w:rsid w:val="001137A2"/>
    <w:rsid w:val="00113B8F"/>
    <w:rsid w:val="00113EC8"/>
    <w:rsid w:val="00114ADA"/>
    <w:rsid w:val="00114B43"/>
    <w:rsid w:val="00114D07"/>
    <w:rsid w:val="00114E96"/>
    <w:rsid w:val="001152C7"/>
    <w:rsid w:val="001156D8"/>
    <w:rsid w:val="00115C88"/>
    <w:rsid w:val="001162A8"/>
    <w:rsid w:val="0011644A"/>
    <w:rsid w:val="001168D5"/>
    <w:rsid w:val="00116F10"/>
    <w:rsid w:val="001171F0"/>
    <w:rsid w:val="00117332"/>
    <w:rsid w:val="0011784B"/>
    <w:rsid w:val="00117CC4"/>
    <w:rsid w:val="00120075"/>
    <w:rsid w:val="001201B4"/>
    <w:rsid w:val="001203D7"/>
    <w:rsid w:val="00120473"/>
    <w:rsid w:val="001204DD"/>
    <w:rsid w:val="00120751"/>
    <w:rsid w:val="001207DC"/>
    <w:rsid w:val="00120B42"/>
    <w:rsid w:val="00120BC8"/>
    <w:rsid w:val="001216A5"/>
    <w:rsid w:val="00121CC0"/>
    <w:rsid w:val="001220D3"/>
    <w:rsid w:val="001225C1"/>
    <w:rsid w:val="0012278B"/>
    <w:rsid w:val="00122839"/>
    <w:rsid w:val="00122B06"/>
    <w:rsid w:val="00123043"/>
    <w:rsid w:val="00123086"/>
    <w:rsid w:val="001233C2"/>
    <w:rsid w:val="001237AC"/>
    <w:rsid w:val="00123A8F"/>
    <w:rsid w:val="00123E89"/>
    <w:rsid w:val="00123F85"/>
    <w:rsid w:val="00123FDD"/>
    <w:rsid w:val="00124612"/>
    <w:rsid w:val="0012467D"/>
    <w:rsid w:val="00124866"/>
    <w:rsid w:val="00124E12"/>
    <w:rsid w:val="00124E75"/>
    <w:rsid w:val="001250EA"/>
    <w:rsid w:val="001251BC"/>
    <w:rsid w:val="001258AD"/>
    <w:rsid w:val="00126236"/>
    <w:rsid w:val="001265F1"/>
    <w:rsid w:val="0012673D"/>
    <w:rsid w:val="001269B8"/>
    <w:rsid w:val="00126AB1"/>
    <w:rsid w:val="00126C8D"/>
    <w:rsid w:val="00126D01"/>
    <w:rsid w:val="00127099"/>
    <w:rsid w:val="00127355"/>
    <w:rsid w:val="0012758B"/>
    <w:rsid w:val="001276E6"/>
    <w:rsid w:val="00127846"/>
    <w:rsid w:val="001278E7"/>
    <w:rsid w:val="0013007E"/>
    <w:rsid w:val="001303FD"/>
    <w:rsid w:val="00130467"/>
    <w:rsid w:val="00130700"/>
    <w:rsid w:val="00130736"/>
    <w:rsid w:val="0013105C"/>
    <w:rsid w:val="00131AF5"/>
    <w:rsid w:val="00131C28"/>
    <w:rsid w:val="00131CE1"/>
    <w:rsid w:val="00132830"/>
    <w:rsid w:val="001329A4"/>
    <w:rsid w:val="00132B71"/>
    <w:rsid w:val="00132F05"/>
    <w:rsid w:val="00132FB3"/>
    <w:rsid w:val="00133049"/>
    <w:rsid w:val="00133076"/>
    <w:rsid w:val="00133708"/>
    <w:rsid w:val="001337A5"/>
    <w:rsid w:val="00133AA8"/>
    <w:rsid w:val="00133C9A"/>
    <w:rsid w:val="0013427A"/>
    <w:rsid w:val="001344F6"/>
    <w:rsid w:val="001348FE"/>
    <w:rsid w:val="00134B36"/>
    <w:rsid w:val="00134D55"/>
    <w:rsid w:val="00135005"/>
    <w:rsid w:val="001353FD"/>
    <w:rsid w:val="001357BE"/>
    <w:rsid w:val="0013599F"/>
    <w:rsid w:val="00135F21"/>
    <w:rsid w:val="001360F3"/>
    <w:rsid w:val="001362C2"/>
    <w:rsid w:val="001363E4"/>
    <w:rsid w:val="00136447"/>
    <w:rsid w:val="0013678C"/>
    <w:rsid w:val="00136955"/>
    <w:rsid w:val="00136C58"/>
    <w:rsid w:val="00136E19"/>
    <w:rsid w:val="001371B2"/>
    <w:rsid w:val="00137526"/>
    <w:rsid w:val="00137A0E"/>
    <w:rsid w:val="00137A7E"/>
    <w:rsid w:val="00137AB9"/>
    <w:rsid w:val="00137D78"/>
    <w:rsid w:val="00137E75"/>
    <w:rsid w:val="0014060C"/>
    <w:rsid w:val="001409A0"/>
    <w:rsid w:val="00140B46"/>
    <w:rsid w:val="00140FC5"/>
    <w:rsid w:val="0014151C"/>
    <w:rsid w:val="001416EF"/>
    <w:rsid w:val="00141AE4"/>
    <w:rsid w:val="00141E40"/>
    <w:rsid w:val="00141F08"/>
    <w:rsid w:val="00141FF2"/>
    <w:rsid w:val="001422E5"/>
    <w:rsid w:val="0014287A"/>
    <w:rsid w:val="001428CA"/>
    <w:rsid w:val="00142B4B"/>
    <w:rsid w:val="00142C03"/>
    <w:rsid w:val="00142DD0"/>
    <w:rsid w:val="00142DE2"/>
    <w:rsid w:val="00142E2B"/>
    <w:rsid w:val="00143268"/>
    <w:rsid w:val="00143390"/>
    <w:rsid w:val="001436FD"/>
    <w:rsid w:val="00144036"/>
    <w:rsid w:val="001440E2"/>
    <w:rsid w:val="00144224"/>
    <w:rsid w:val="00144363"/>
    <w:rsid w:val="001446B1"/>
    <w:rsid w:val="00144C87"/>
    <w:rsid w:val="001450EA"/>
    <w:rsid w:val="0014510F"/>
    <w:rsid w:val="00145692"/>
    <w:rsid w:val="001456F8"/>
    <w:rsid w:val="0014633D"/>
    <w:rsid w:val="00146619"/>
    <w:rsid w:val="0014673B"/>
    <w:rsid w:val="001467B1"/>
    <w:rsid w:val="0014684A"/>
    <w:rsid w:val="00146D09"/>
    <w:rsid w:val="001471C8"/>
    <w:rsid w:val="001474BC"/>
    <w:rsid w:val="0014750B"/>
    <w:rsid w:val="001478C9"/>
    <w:rsid w:val="00147FD8"/>
    <w:rsid w:val="00147FF2"/>
    <w:rsid w:val="0015007D"/>
    <w:rsid w:val="0015008E"/>
    <w:rsid w:val="00150175"/>
    <w:rsid w:val="001502C8"/>
    <w:rsid w:val="00150A00"/>
    <w:rsid w:val="00150B1B"/>
    <w:rsid w:val="00150B2D"/>
    <w:rsid w:val="00150FA9"/>
    <w:rsid w:val="00150FE0"/>
    <w:rsid w:val="00151011"/>
    <w:rsid w:val="00151224"/>
    <w:rsid w:val="0015130F"/>
    <w:rsid w:val="0015144B"/>
    <w:rsid w:val="001518AF"/>
    <w:rsid w:val="00151943"/>
    <w:rsid w:val="0015226C"/>
    <w:rsid w:val="00152B34"/>
    <w:rsid w:val="0015323C"/>
    <w:rsid w:val="001532BA"/>
    <w:rsid w:val="001533D3"/>
    <w:rsid w:val="00153536"/>
    <w:rsid w:val="00153C06"/>
    <w:rsid w:val="00153FED"/>
    <w:rsid w:val="00154B28"/>
    <w:rsid w:val="00154B2D"/>
    <w:rsid w:val="0015565D"/>
    <w:rsid w:val="00155B37"/>
    <w:rsid w:val="00155BFD"/>
    <w:rsid w:val="00155D4F"/>
    <w:rsid w:val="00155E17"/>
    <w:rsid w:val="00155E45"/>
    <w:rsid w:val="001562EC"/>
    <w:rsid w:val="001567D9"/>
    <w:rsid w:val="00156ABA"/>
    <w:rsid w:val="00156C7F"/>
    <w:rsid w:val="00156FAD"/>
    <w:rsid w:val="00156FCF"/>
    <w:rsid w:val="00157188"/>
    <w:rsid w:val="001572D2"/>
    <w:rsid w:val="00157390"/>
    <w:rsid w:val="001573D7"/>
    <w:rsid w:val="00157561"/>
    <w:rsid w:val="001576AD"/>
    <w:rsid w:val="001602E9"/>
    <w:rsid w:val="00160316"/>
    <w:rsid w:val="0016046F"/>
    <w:rsid w:val="00160998"/>
    <w:rsid w:val="00160B37"/>
    <w:rsid w:val="00160BB3"/>
    <w:rsid w:val="00160C0A"/>
    <w:rsid w:val="00160CD6"/>
    <w:rsid w:val="00160F5F"/>
    <w:rsid w:val="001616F1"/>
    <w:rsid w:val="00161716"/>
    <w:rsid w:val="00161ECF"/>
    <w:rsid w:val="001622A1"/>
    <w:rsid w:val="00162308"/>
    <w:rsid w:val="00162DBE"/>
    <w:rsid w:val="0016316A"/>
    <w:rsid w:val="00163353"/>
    <w:rsid w:val="00163539"/>
    <w:rsid w:val="001635E8"/>
    <w:rsid w:val="0016381F"/>
    <w:rsid w:val="00163858"/>
    <w:rsid w:val="00163D1D"/>
    <w:rsid w:val="001640C0"/>
    <w:rsid w:val="00164123"/>
    <w:rsid w:val="00164171"/>
    <w:rsid w:val="001641CC"/>
    <w:rsid w:val="001644BF"/>
    <w:rsid w:val="001644CD"/>
    <w:rsid w:val="00164AC5"/>
    <w:rsid w:val="00164E58"/>
    <w:rsid w:val="00164FC5"/>
    <w:rsid w:val="00165033"/>
    <w:rsid w:val="00165496"/>
    <w:rsid w:val="00165584"/>
    <w:rsid w:val="00165926"/>
    <w:rsid w:val="00165F5D"/>
    <w:rsid w:val="00165FF4"/>
    <w:rsid w:val="00166187"/>
    <w:rsid w:val="001665EB"/>
    <w:rsid w:val="001668F7"/>
    <w:rsid w:val="001670EA"/>
    <w:rsid w:val="0016714D"/>
    <w:rsid w:val="001674A0"/>
    <w:rsid w:val="001677A0"/>
    <w:rsid w:val="00167C70"/>
    <w:rsid w:val="001709C9"/>
    <w:rsid w:val="00170A50"/>
    <w:rsid w:val="00170BCA"/>
    <w:rsid w:val="00170C66"/>
    <w:rsid w:val="00170D20"/>
    <w:rsid w:val="0017132D"/>
    <w:rsid w:val="00171B33"/>
    <w:rsid w:val="00171B81"/>
    <w:rsid w:val="00171D1B"/>
    <w:rsid w:val="00171ED0"/>
    <w:rsid w:val="00172088"/>
    <w:rsid w:val="001729D1"/>
    <w:rsid w:val="001730C2"/>
    <w:rsid w:val="001739AF"/>
    <w:rsid w:val="00174159"/>
    <w:rsid w:val="00174AE0"/>
    <w:rsid w:val="00174C6D"/>
    <w:rsid w:val="00174FFD"/>
    <w:rsid w:val="001753A8"/>
    <w:rsid w:val="00175768"/>
    <w:rsid w:val="001759CA"/>
    <w:rsid w:val="00176192"/>
    <w:rsid w:val="001762C8"/>
    <w:rsid w:val="00176447"/>
    <w:rsid w:val="001764A1"/>
    <w:rsid w:val="001765F5"/>
    <w:rsid w:val="00176829"/>
    <w:rsid w:val="0017726A"/>
    <w:rsid w:val="00177663"/>
    <w:rsid w:val="00177DD3"/>
    <w:rsid w:val="00177DFC"/>
    <w:rsid w:val="00177FFC"/>
    <w:rsid w:val="00180278"/>
    <w:rsid w:val="001807F2"/>
    <w:rsid w:val="0018099F"/>
    <w:rsid w:val="00181794"/>
    <w:rsid w:val="001818A7"/>
    <w:rsid w:val="00181B8C"/>
    <w:rsid w:val="00181BA9"/>
    <w:rsid w:val="00181C1B"/>
    <w:rsid w:val="00181DA7"/>
    <w:rsid w:val="00181EAD"/>
    <w:rsid w:val="001820A5"/>
    <w:rsid w:val="00182185"/>
    <w:rsid w:val="00182725"/>
    <w:rsid w:val="001829C8"/>
    <w:rsid w:val="00182B41"/>
    <w:rsid w:val="00182D99"/>
    <w:rsid w:val="0018302A"/>
    <w:rsid w:val="001842EE"/>
    <w:rsid w:val="0018501C"/>
    <w:rsid w:val="00185534"/>
    <w:rsid w:val="0018594E"/>
    <w:rsid w:val="00185AAA"/>
    <w:rsid w:val="00185BBC"/>
    <w:rsid w:val="0018631A"/>
    <w:rsid w:val="001868D8"/>
    <w:rsid w:val="00186904"/>
    <w:rsid w:val="00186B0A"/>
    <w:rsid w:val="00186EF2"/>
    <w:rsid w:val="00187046"/>
    <w:rsid w:val="0018722C"/>
    <w:rsid w:val="001872A8"/>
    <w:rsid w:val="0018755A"/>
    <w:rsid w:val="001875E4"/>
    <w:rsid w:val="00187DA2"/>
    <w:rsid w:val="00187E67"/>
    <w:rsid w:val="0019007B"/>
    <w:rsid w:val="001905BD"/>
    <w:rsid w:val="00190C37"/>
    <w:rsid w:val="00190F0E"/>
    <w:rsid w:val="0019128D"/>
    <w:rsid w:val="00191911"/>
    <w:rsid w:val="00191E71"/>
    <w:rsid w:val="00191E79"/>
    <w:rsid w:val="00192B90"/>
    <w:rsid w:val="00192ED8"/>
    <w:rsid w:val="00192FE6"/>
    <w:rsid w:val="0019321C"/>
    <w:rsid w:val="0019360B"/>
    <w:rsid w:val="00193986"/>
    <w:rsid w:val="00193B08"/>
    <w:rsid w:val="00193C98"/>
    <w:rsid w:val="00193D63"/>
    <w:rsid w:val="00193EA5"/>
    <w:rsid w:val="00194073"/>
    <w:rsid w:val="001940F3"/>
    <w:rsid w:val="00194570"/>
    <w:rsid w:val="00194803"/>
    <w:rsid w:val="00194BDD"/>
    <w:rsid w:val="00195558"/>
    <w:rsid w:val="00195DEB"/>
    <w:rsid w:val="00196461"/>
    <w:rsid w:val="001965C7"/>
    <w:rsid w:val="0019665D"/>
    <w:rsid w:val="00196BF4"/>
    <w:rsid w:val="00196D6F"/>
    <w:rsid w:val="001972DA"/>
    <w:rsid w:val="001976AA"/>
    <w:rsid w:val="001977C7"/>
    <w:rsid w:val="00197C69"/>
    <w:rsid w:val="001A02F6"/>
    <w:rsid w:val="001A076D"/>
    <w:rsid w:val="001A0882"/>
    <w:rsid w:val="001A0A28"/>
    <w:rsid w:val="001A0B27"/>
    <w:rsid w:val="001A15C6"/>
    <w:rsid w:val="001A1806"/>
    <w:rsid w:val="001A18A8"/>
    <w:rsid w:val="001A1B71"/>
    <w:rsid w:val="001A244C"/>
    <w:rsid w:val="001A32DF"/>
    <w:rsid w:val="001A376A"/>
    <w:rsid w:val="001A385D"/>
    <w:rsid w:val="001A3B14"/>
    <w:rsid w:val="001A3CDE"/>
    <w:rsid w:val="001A41B1"/>
    <w:rsid w:val="001A4521"/>
    <w:rsid w:val="001A46BD"/>
    <w:rsid w:val="001A4DB7"/>
    <w:rsid w:val="001A4E1B"/>
    <w:rsid w:val="001A543D"/>
    <w:rsid w:val="001A549A"/>
    <w:rsid w:val="001A5510"/>
    <w:rsid w:val="001A56E6"/>
    <w:rsid w:val="001A5779"/>
    <w:rsid w:val="001A57FF"/>
    <w:rsid w:val="001A5918"/>
    <w:rsid w:val="001A5C7B"/>
    <w:rsid w:val="001A5E19"/>
    <w:rsid w:val="001A63D8"/>
    <w:rsid w:val="001A6443"/>
    <w:rsid w:val="001A675A"/>
    <w:rsid w:val="001A6DDC"/>
    <w:rsid w:val="001A710F"/>
    <w:rsid w:val="001A7124"/>
    <w:rsid w:val="001A7171"/>
    <w:rsid w:val="001A760C"/>
    <w:rsid w:val="001A78EC"/>
    <w:rsid w:val="001A7C37"/>
    <w:rsid w:val="001A7E76"/>
    <w:rsid w:val="001B01FA"/>
    <w:rsid w:val="001B0330"/>
    <w:rsid w:val="001B0832"/>
    <w:rsid w:val="001B1319"/>
    <w:rsid w:val="001B13E9"/>
    <w:rsid w:val="001B1523"/>
    <w:rsid w:val="001B1748"/>
    <w:rsid w:val="001B18A7"/>
    <w:rsid w:val="001B193A"/>
    <w:rsid w:val="001B1A9B"/>
    <w:rsid w:val="001B1F19"/>
    <w:rsid w:val="001B1FB4"/>
    <w:rsid w:val="001B2022"/>
    <w:rsid w:val="001B2488"/>
    <w:rsid w:val="001B2762"/>
    <w:rsid w:val="001B2A36"/>
    <w:rsid w:val="001B2B05"/>
    <w:rsid w:val="001B36FC"/>
    <w:rsid w:val="001B38EE"/>
    <w:rsid w:val="001B3952"/>
    <w:rsid w:val="001B3D8C"/>
    <w:rsid w:val="001B41ED"/>
    <w:rsid w:val="001B4293"/>
    <w:rsid w:val="001B4607"/>
    <w:rsid w:val="001B472B"/>
    <w:rsid w:val="001B48D5"/>
    <w:rsid w:val="001B4A81"/>
    <w:rsid w:val="001B4B12"/>
    <w:rsid w:val="001B4B90"/>
    <w:rsid w:val="001B4F5F"/>
    <w:rsid w:val="001B4F68"/>
    <w:rsid w:val="001B4FAA"/>
    <w:rsid w:val="001B5016"/>
    <w:rsid w:val="001B50A8"/>
    <w:rsid w:val="001B5447"/>
    <w:rsid w:val="001B56AF"/>
    <w:rsid w:val="001B6EE4"/>
    <w:rsid w:val="001B7030"/>
    <w:rsid w:val="001B74E2"/>
    <w:rsid w:val="001B7C3B"/>
    <w:rsid w:val="001B7CD9"/>
    <w:rsid w:val="001B7E0C"/>
    <w:rsid w:val="001C0443"/>
    <w:rsid w:val="001C0521"/>
    <w:rsid w:val="001C0642"/>
    <w:rsid w:val="001C065B"/>
    <w:rsid w:val="001C0674"/>
    <w:rsid w:val="001C1405"/>
    <w:rsid w:val="001C1B93"/>
    <w:rsid w:val="001C1BAE"/>
    <w:rsid w:val="001C1DE8"/>
    <w:rsid w:val="001C226F"/>
    <w:rsid w:val="001C2584"/>
    <w:rsid w:val="001C3011"/>
    <w:rsid w:val="001C3F77"/>
    <w:rsid w:val="001C4232"/>
    <w:rsid w:val="001C44FB"/>
    <w:rsid w:val="001C4625"/>
    <w:rsid w:val="001C4697"/>
    <w:rsid w:val="001C4B1F"/>
    <w:rsid w:val="001C5296"/>
    <w:rsid w:val="001C53CB"/>
    <w:rsid w:val="001C54C5"/>
    <w:rsid w:val="001C5654"/>
    <w:rsid w:val="001C5764"/>
    <w:rsid w:val="001C61C7"/>
    <w:rsid w:val="001C62D2"/>
    <w:rsid w:val="001C66AC"/>
    <w:rsid w:val="001C66DC"/>
    <w:rsid w:val="001C6754"/>
    <w:rsid w:val="001C6A9E"/>
    <w:rsid w:val="001C6B52"/>
    <w:rsid w:val="001C6FE3"/>
    <w:rsid w:val="001C76A4"/>
    <w:rsid w:val="001C770E"/>
    <w:rsid w:val="001C77F0"/>
    <w:rsid w:val="001C7B1F"/>
    <w:rsid w:val="001C7E48"/>
    <w:rsid w:val="001D049B"/>
    <w:rsid w:val="001D0924"/>
    <w:rsid w:val="001D0B01"/>
    <w:rsid w:val="001D0DB2"/>
    <w:rsid w:val="001D130C"/>
    <w:rsid w:val="001D1E90"/>
    <w:rsid w:val="001D1F68"/>
    <w:rsid w:val="001D2789"/>
    <w:rsid w:val="001D295E"/>
    <w:rsid w:val="001D2AFA"/>
    <w:rsid w:val="001D2C6F"/>
    <w:rsid w:val="001D30C9"/>
    <w:rsid w:val="001D3764"/>
    <w:rsid w:val="001D37DA"/>
    <w:rsid w:val="001D3A74"/>
    <w:rsid w:val="001D3D1A"/>
    <w:rsid w:val="001D3EDD"/>
    <w:rsid w:val="001D41DC"/>
    <w:rsid w:val="001D445B"/>
    <w:rsid w:val="001D46A0"/>
    <w:rsid w:val="001D474B"/>
    <w:rsid w:val="001D47EB"/>
    <w:rsid w:val="001D4A8E"/>
    <w:rsid w:val="001D50C2"/>
    <w:rsid w:val="001D514D"/>
    <w:rsid w:val="001D5256"/>
    <w:rsid w:val="001D535A"/>
    <w:rsid w:val="001D537A"/>
    <w:rsid w:val="001D567B"/>
    <w:rsid w:val="001D5737"/>
    <w:rsid w:val="001D59AD"/>
    <w:rsid w:val="001D5F43"/>
    <w:rsid w:val="001D6087"/>
    <w:rsid w:val="001D626A"/>
    <w:rsid w:val="001D69C4"/>
    <w:rsid w:val="001D6EB0"/>
    <w:rsid w:val="001D753C"/>
    <w:rsid w:val="001D7846"/>
    <w:rsid w:val="001D7CA4"/>
    <w:rsid w:val="001D7D77"/>
    <w:rsid w:val="001D7DF4"/>
    <w:rsid w:val="001D7E58"/>
    <w:rsid w:val="001E0425"/>
    <w:rsid w:val="001E124F"/>
    <w:rsid w:val="001E13B3"/>
    <w:rsid w:val="001E1713"/>
    <w:rsid w:val="001E17C5"/>
    <w:rsid w:val="001E1944"/>
    <w:rsid w:val="001E1EE3"/>
    <w:rsid w:val="001E2F88"/>
    <w:rsid w:val="001E30A0"/>
    <w:rsid w:val="001E36AC"/>
    <w:rsid w:val="001E3823"/>
    <w:rsid w:val="001E3BA2"/>
    <w:rsid w:val="001E3DE1"/>
    <w:rsid w:val="001E3E3F"/>
    <w:rsid w:val="001E42AF"/>
    <w:rsid w:val="001E4525"/>
    <w:rsid w:val="001E47AB"/>
    <w:rsid w:val="001E48F5"/>
    <w:rsid w:val="001E4C88"/>
    <w:rsid w:val="001E4D4F"/>
    <w:rsid w:val="001E4E26"/>
    <w:rsid w:val="001E54F9"/>
    <w:rsid w:val="001E57CF"/>
    <w:rsid w:val="001E5981"/>
    <w:rsid w:val="001E5B54"/>
    <w:rsid w:val="001E5CFB"/>
    <w:rsid w:val="001E5D7E"/>
    <w:rsid w:val="001E6526"/>
    <w:rsid w:val="001E67C6"/>
    <w:rsid w:val="001E6826"/>
    <w:rsid w:val="001E6E8E"/>
    <w:rsid w:val="001E74BA"/>
    <w:rsid w:val="001E75FE"/>
    <w:rsid w:val="001E7831"/>
    <w:rsid w:val="001E7B9F"/>
    <w:rsid w:val="001F01FB"/>
    <w:rsid w:val="001F05AD"/>
    <w:rsid w:val="001F0658"/>
    <w:rsid w:val="001F07E5"/>
    <w:rsid w:val="001F0977"/>
    <w:rsid w:val="001F0C29"/>
    <w:rsid w:val="001F0E92"/>
    <w:rsid w:val="001F1987"/>
    <w:rsid w:val="001F201D"/>
    <w:rsid w:val="001F21BC"/>
    <w:rsid w:val="001F22D5"/>
    <w:rsid w:val="001F23BD"/>
    <w:rsid w:val="001F270C"/>
    <w:rsid w:val="001F34DA"/>
    <w:rsid w:val="001F361A"/>
    <w:rsid w:val="001F38BC"/>
    <w:rsid w:val="001F38E8"/>
    <w:rsid w:val="001F39E9"/>
    <w:rsid w:val="001F3C7E"/>
    <w:rsid w:val="001F3CF9"/>
    <w:rsid w:val="001F3E5B"/>
    <w:rsid w:val="001F3E6A"/>
    <w:rsid w:val="001F414F"/>
    <w:rsid w:val="001F436D"/>
    <w:rsid w:val="001F44C2"/>
    <w:rsid w:val="001F49CB"/>
    <w:rsid w:val="001F4DAC"/>
    <w:rsid w:val="001F4E92"/>
    <w:rsid w:val="001F5019"/>
    <w:rsid w:val="001F51C5"/>
    <w:rsid w:val="001F5B4E"/>
    <w:rsid w:val="001F5C6B"/>
    <w:rsid w:val="001F5D02"/>
    <w:rsid w:val="001F5D62"/>
    <w:rsid w:val="001F5E3F"/>
    <w:rsid w:val="001F5E43"/>
    <w:rsid w:val="001F5F47"/>
    <w:rsid w:val="001F6093"/>
    <w:rsid w:val="001F6181"/>
    <w:rsid w:val="001F65B0"/>
    <w:rsid w:val="001F67AA"/>
    <w:rsid w:val="001F6AFD"/>
    <w:rsid w:val="001F6BD0"/>
    <w:rsid w:val="001F70EE"/>
    <w:rsid w:val="001F7116"/>
    <w:rsid w:val="001F714C"/>
    <w:rsid w:val="001F738D"/>
    <w:rsid w:val="001F7599"/>
    <w:rsid w:val="001F7D81"/>
    <w:rsid w:val="0020008A"/>
    <w:rsid w:val="00200457"/>
    <w:rsid w:val="002006BA"/>
    <w:rsid w:val="00200769"/>
    <w:rsid w:val="0020096F"/>
    <w:rsid w:val="002013B1"/>
    <w:rsid w:val="00201A44"/>
    <w:rsid w:val="00202EB9"/>
    <w:rsid w:val="00203A12"/>
    <w:rsid w:val="00204520"/>
    <w:rsid w:val="00204A2A"/>
    <w:rsid w:val="00204B22"/>
    <w:rsid w:val="00204B3A"/>
    <w:rsid w:val="00204E7D"/>
    <w:rsid w:val="0020535A"/>
    <w:rsid w:val="002055CB"/>
    <w:rsid w:val="002059EF"/>
    <w:rsid w:val="00205A4B"/>
    <w:rsid w:val="00205BDB"/>
    <w:rsid w:val="00206202"/>
    <w:rsid w:val="0020621C"/>
    <w:rsid w:val="00206955"/>
    <w:rsid w:val="00206A79"/>
    <w:rsid w:val="00206AAD"/>
    <w:rsid w:val="00206DB5"/>
    <w:rsid w:val="002070C6"/>
    <w:rsid w:val="00207209"/>
    <w:rsid w:val="002074A6"/>
    <w:rsid w:val="0020788C"/>
    <w:rsid w:val="00207C3A"/>
    <w:rsid w:val="00210196"/>
    <w:rsid w:val="00210309"/>
    <w:rsid w:val="002103BB"/>
    <w:rsid w:val="00210BBD"/>
    <w:rsid w:val="00210D75"/>
    <w:rsid w:val="00210F4C"/>
    <w:rsid w:val="00211519"/>
    <w:rsid w:val="00211A55"/>
    <w:rsid w:val="00211A65"/>
    <w:rsid w:val="00211E72"/>
    <w:rsid w:val="0021224B"/>
    <w:rsid w:val="00212471"/>
    <w:rsid w:val="002125B0"/>
    <w:rsid w:val="00212829"/>
    <w:rsid w:val="00212950"/>
    <w:rsid w:val="0021298A"/>
    <w:rsid w:val="00212A14"/>
    <w:rsid w:val="00212C3F"/>
    <w:rsid w:val="00212FB8"/>
    <w:rsid w:val="002131C5"/>
    <w:rsid w:val="00213709"/>
    <w:rsid w:val="00213E51"/>
    <w:rsid w:val="002147D0"/>
    <w:rsid w:val="002149AF"/>
    <w:rsid w:val="00214A86"/>
    <w:rsid w:val="0021523C"/>
    <w:rsid w:val="002152B9"/>
    <w:rsid w:val="002156E1"/>
    <w:rsid w:val="0021575F"/>
    <w:rsid w:val="00215781"/>
    <w:rsid w:val="00215AAA"/>
    <w:rsid w:val="00215AF6"/>
    <w:rsid w:val="00216012"/>
    <w:rsid w:val="0021612B"/>
    <w:rsid w:val="002161AD"/>
    <w:rsid w:val="0021644C"/>
    <w:rsid w:val="00216615"/>
    <w:rsid w:val="0021683C"/>
    <w:rsid w:val="00216F5F"/>
    <w:rsid w:val="002173AD"/>
    <w:rsid w:val="002174DE"/>
    <w:rsid w:val="002176B3"/>
    <w:rsid w:val="002176E0"/>
    <w:rsid w:val="00217768"/>
    <w:rsid w:val="00217803"/>
    <w:rsid w:val="00217835"/>
    <w:rsid w:val="0021792A"/>
    <w:rsid w:val="00217CA2"/>
    <w:rsid w:val="00217E7B"/>
    <w:rsid w:val="00217F23"/>
    <w:rsid w:val="00220615"/>
    <w:rsid w:val="00220674"/>
    <w:rsid w:val="002207BE"/>
    <w:rsid w:val="00220F2D"/>
    <w:rsid w:val="00221985"/>
    <w:rsid w:val="00221EC5"/>
    <w:rsid w:val="0022231B"/>
    <w:rsid w:val="002223AA"/>
    <w:rsid w:val="00222A7A"/>
    <w:rsid w:val="00222A92"/>
    <w:rsid w:val="00223353"/>
    <w:rsid w:val="0022361E"/>
    <w:rsid w:val="00223B3B"/>
    <w:rsid w:val="00223BF2"/>
    <w:rsid w:val="00223D05"/>
    <w:rsid w:val="00224A2C"/>
    <w:rsid w:val="00225217"/>
    <w:rsid w:val="002256D9"/>
    <w:rsid w:val="0022576A"/>
    <w:rsid w:val="00225A1A"/>
    <w:rsid w:val="00225E55"/>
    <w:rsid w:val="002261B6"/>
    <w:rsid w:val="00226577"/>
    <w:rsid w:val="0022687C"/>
    <w:rsid w:val="00226C96"/>
    <w:rsid w:val="00226E89"/>
    <w:rsid w:val="0022748F"/>
    <w:rsid w:val="00227741"/>
    <w:rsid w:val="002304AD"/>
    <w:rsid w:val="002306F8"/>
    <w:rsid w:val="00231089"/>
    <w:rsid w:val="002312F4"/>
    <w:rsid w:val="002313A2"/>
    <w:rsid w:val="0023145D"/>
    <w:rsid w:val="00231FC7"/>
    <w:rsid w:val="00232930"/>
    <w:rsid w:val="00232A95"/>
    <w:rsid w:val="00232AA5"/>
    <w:rsid w:val="00232C3F"/>
    <w:rsid w:val="00232DD9"/>
    <w:rsid w:val="00232EC3"/>
    <w:rsid w:val="0023308F"/>
    <w:rsid w:val="00233403"/>
    <w:rsid w:val="00233440"/>
    <w:rsid w:val="00233581"/>
    <w:rsid w:val="00233C9A"/>
    <w:rsid w:val="00233D0E"/>
    <w:rsid w:val="00233EA9"/>
    <w:rsid w:val="00234112"/>
    <w:rsid w:val="002349D0"/>
    <w:rsid w:val="00234E13"/>
    <w:rsid w:val="00234E18"/>
    <w:rsid w:val="0023502F"/>
    <w:rsid w:val="00235272"/>
    <w:rsid w:val="002357B4"/>
    <w:rsid w:val="0023581A"/>
    <w:rsid w:val="00235918"/>
    <w:rsid w:val="00235D52"/>
    <w:rsid w:val="00235F5E"/>
    <w:rsid w:val="00236450"/>
    <w:rsid w:val="00236CD3"/>
    <w:rsid w:val="00236E78"/>
    <w:rsid w:val="00237075"/>
    <w:rsid w:val="00237224"/>
    <w:rsid w:val="0023723D"/>
    <w:rsid w:val="0023765A"/>
    <w:rsid w:val="00237921"/>
    <w:rsid w:val="00237AE7"/>
    <w:rsid w:val="00237D69"/>
    <w:rsid w:val="00240342"/>
    <w:rsid w:val="00240366"/>
    <w:rsid w:val="00240699"/>
    <w:rsid w:val="00240A55"/>
    <w:rsid w:val="00240C5D"/>
    <w:rsid w:val="00240CAB"/>
    <w:rsid w:val="00241194"/>
    <w:rsid w:val="00241311"/>
    <w:rsid w:val="002414E3"/>
    <w:rsid w:val="002418E8"/>
    <w:rsid w:val="00242043"/>
    <w:rsid w:val="0024211E"/>
    <w:rsid w:val="002424DE"/>
    <w:rsid w:val="0024263A"/>
    <w:rsid w:val="00242682"/>
    <w:rsid w:val="00242E22"/>
    <w:rsid w:val="00242E37"/>
    <w:rsid w:val="00243080"/>
    <w:rsid w:val="0024336B"/>
    <w:rsid w:val="00244194"/>
    <w:rsid w:val="0024424F"/>
    <w:rsid w:val="00244594"/>
    <w:rsid w:val="002445CC"/>
    <w:rsid w:val="00244744"/>
    <w:rsid w:val="00244D28"/>
    <w:rsid w:val="00244DE5"/>
    <w:rsid w:val="00245191"/>
    <w:rsid w:val="00245347"/>
    <w:rsid w:val="002455DC"/>
    <w:rsid w:val="00245689"/>
    <w:rsid w:val="00245720"/>
    <w:rsid w:val="00245A6F"/>
    <w:rsid w:val="00245FD5"/>
    <w:rsid w:val="002461A8"/>
    <w:rsid w:val="002461EE"/>
    <w:rsid w:val="002462C4"/>
    <w:rsid w:val="0024654B"/>
    <w:rsid w:val="002466E6"/>
    <w:rsid w:val="00246A4E"/>
    <w:rsid w:val="00246ACB"/>
    <w:rsid w:val="00246C9C"/>
    <w:rsid w:val="00246D5D"/>
    <w:rsid w:val="00246F21"/>
    <w:rsid w:val="002472A0"/>
    <w:rsid w:val="0024757C"/>
    <w:rsid w:val="00247657"/>
    <w:rsid w:val="002477DF"/>
    <w:rsid w:val="0024786A"/>
    <w:rsid w:val="002478EC"/>
    <w:rsid w:val="00247B0F"/>
    <w:rsid w:val="00250119"/>
    <w:rsid w:val="002503CB"/>
    <w:rsid w:val="00250943"/>
    <w:rsid w:val="00250FF8"/>
    <w:rsid w:val="00251AD6"/>
    <w:rsid w:val="00251C61"/>
    <w:rsid w:val="00251CAB"/>
    <w:rsid w:val="00251FB9"/>
    <w:rsid w:val="002526A1"/>
    <w:rsid w:val="00252C17"/>
    <w:rsid w:val="00252CC2"/>
    <w:rsid w:val="00252E2E"/>
    <w:rsid w:val="00252F70"/>
    <w:rsid w:val="00253078"/>
    <w:rsid w:val="0025307F"/>
    <w:rsid w:val="00253444"/>
    <w:rsid w:val="0025369B"/>
    <w:rsid w:val="00253B59"/>
    <w:rsid w:val="00253E10"/>
    <w:rsid w:val="002541F2"/>
    <w:rsid w:val="002543CE"/>
    <w:rsid w:val="00254DF1"/>
    <w:rsid w:val="002551BD"/>
    <w:rsid w:val="002551F8"/>
    <w:rsid w:val="002561AD"/>
    <w:rsid w:val="002568D0"/>
    <w:rsid w:val="002573A7"/>
    <w:rsid w:val="0025753C"/>
    <w:rsid w:val="0025778D"/>
    <w:rsid w:val="002577C8"/>
    <w:rsid w:val="00257D15"/>
    <w:rsid w:val="002601DF"/>
    <w:rsid w:val="00260ABB"/>
    <w:rsid w:val="00260AEE"/>
    <w:rsid w:val="00260F49"/>
    <w:rsid w:val="0026120F"/>
    <w:rsid w:val="00261958"/>
    <w:rsid w:val="00261EE3"/>
    <w:rsid w:val="002621A6"/>
    <w:rsid w:val="00262661"/>
    <w:rsid w:val="00262764"/>
    <w:rsid w:val="00262CFA"/>
    <w:rsid w:val="00262D9D"/>
    <w:rsid w:val="00262EAD"/>
    <w:rsid w:val="002632DF"/>
    <w:rsid w:val="0026336B"/>
    <w:rsid w:val="002636F6"/>
    <w:rsid w:val="00263946"/>
    <w:rsid w:val="00263C5E"/>
    <w:rsid w:val="00263F93"/>
    <w:rsid w:val="002640BA"/>
    <w:rsid w:val="002642EF"/>
    <w:rsid w:val="002647F1"/>
    <w:rsid w:val="00264850"/>
    <w:rsid w:val="00264A1B"/>
    <w:rsid w:val="00264BB7"/>
    <w:rsid w:val="00264CF2"/>
    <w:rsid w:val="002651B2"/>
    <w:rsid w:val="00265238"/>
    <w:rsid w:val="00265288"/>
    <w:rsid w:val="002653C3"/>
    <w:rsid w:val="00265630"/>
    <w:rsid w:val="00265D36"/>
    <w:rsid w:val="0026640B"/>
    <w:rsid w:val="002664B1"/>
    <w:rsid w:val="00266730"/>
    <w:rsid w:val="002667A8"/>
    <w:rsid w:val="002669B1"/>
    <w:rsid w:val="00266A30"/>
    <w:rsid w:val="00266DCD"/>
    <w:rsid w:val="00266EBC"/>
    <w:rsid w:val="00267587"/>
    <w:rsid w:val="002675C8"/>
    <w:rsid w:val="00267760"/>
    <w:rsid w:val="00267AA4"/>
    <w:rsid w:val="00267F26"/>
    <w:rsid w:val="002704A4"/>
    <w:rsid w:val="002705E1"/>
    <w:rsid w:val="00270AAA"/>
    <w:rsid w:val="00270D16"/>
    <w:rsid w:val="00270E81"/>
    <w:rsid w:val="0027120D"/>
    <w:rsid w:val="00271589"/>
    <w:rsid w:val="0027187D"/>
    <w:rsid w:val="00271F87"/>
    <w:rsid w:val="002729D8"/>
    <w:rsid w:val="00273177"/>
    <w:rsid w:val="002733D9"/>
    <w:rsid w:val="00273A28"/>
    <w:rsid w:val="0027455B"/>
    <w:rsid w:val="002749A3"/>
    <w:rsid w:val="00274A31"/>
    <w:rsid w:val="00274E18"/>
    <w:rsid w:val="00275074"/>
    <w:rsid w:val="00275164"/>
    <w:rsid w:val="00275820"/>
    <w:rsid w:val="00275EDB"/>
    <w:rsid w:val="00275F7B"/>
    <w:rsid w:val="002763E9"/>
    <w:rsid w:val="002765D0"/>
    <w:rsid w:val="00276736"/>
    <w:rsid w:val="00276B15"/>
    <w:rsid w:val="00276F47"/>
    <w:rsid w:val="00276F4E"/>
    <w:rsid w:val="00277137"/>
    <w:rsid w:val="0027773D"/>
    <w:rsid w:val="002778BD"/>
    <w:rsid w:val="0028002E"/>
    <w:rsid w:val="0028018C"/>
    <w:rsid w:val="002801E9"/>
    <w:rsid w:val="00280704"/>
    <w:rsid w:val="00280983"/>
    <w:rsid w:val="00280C9D"/>
    <w:rsid w:val="002815FA"/>
    <w:rsid w:val="00281BEA"/>
    <w:rsid w:val="00282208"/>
    <w:rsid w:val="0028232C"/>
    <w:rsid w:val="002824C2"/>
    <w:rsid w:val="002825A7"/>
    <w:rsid w:val="00282716"/>
    <w:rsid w:val="002829CB"/>
    <w:rsid w:val="002837A0"/>
    <w:rsid w:val="002839D8"/>
    <w:rsid w:val="00283FF7"/>
    <w:rsid w:val="002842B7"/>
    <w:rsid w:val="00284471"/>
    <w:rsid w:val="0028473E"/>
    <w:rsid w:val="00284933"/>
    <w:rsid w:val="00284C8C"/>
    <w:rsid w:val="00284E32"/>
    <w:rsid w:val="002851EB"/>
    <w:rsid w:val="0028549F"/>
    <w:rsid w:val="00285510"/>
    <w:rsid w:val="00285A0C"/>
    <w:rsid w:val="00285B7F"/>
    <w:rsid w:val="00285BD1"/>
    <w:rsid w:val="00285CD1"/>
    <w:rsid w:val="00285CF4"/>
    <w:rsid w:val="00285DE2"/>
    <w:rsid w:val="0028616D"/>
    <w:rsid w:val="00286361"/>
    <w:rsid w:val="002866AE"/>
    <w:rsid w:val="002867BD"/>
    <w:rsid w:val="00286927"/>
    <w:rsid w:val="00286965"/>
    <w:rsid w:val="002875D8"/>
    <w:rsid w:val="00287F44"/>
    <w:rsid w:val="002900A8"/>
    <w:rsid w:val="002900E2"/>
    <w:rsid w:val="0029072E"/>
    <w:rsid w:val="0029075E"/>
    <w:rsid w:val="0029094A"/>
    <w:rsid w:val="00290A63"/>
    <w:rsid w:val="00290B9F"/>
    <w:rsid w:val="00290BDA"/>
    <w:rsid w:val="00290D15"/>
    <w:rsid w:val="00290DBA"/>
    <w:rsid w:val="00290F1A"/>
    <w:rsid w:val="0029136E"/>
    <w:rsid w:val="00291557"/>
    <w:rsid w:val="002919AE"/>
    <w:rsid w:val="002922FB"/>
    <w:rsid w:val="00292399"/>
    <w:rsid w:val="00292618"/>
    <w:rsid w:val="00292F85"/>
    <w:rsid w:val="00292FA8"/>
    <w:rsid w:val="00292FFD"/>
    <w:rsid w:val="00293131"/>
    <w:rsid w:val="0029375C"/>
    <w:rsid w:val="00293F99"/>
    <w:rsid w:val="00294445"/>
    <w:rsid w:val="002946DC"/>
    <w:rsid w:val="00294B4D"/>
    <w:rsid w:val="00294B97"/>
    <w:rsid w:val="00295226"/>
    <w:rsid w:val="0029537E"/>
    <w:rsid w:val="00295713"/>
    <w:rsid w:val="00295CB0"/>
    <w:rsid w:val="00296045"/>
    <w:rsid w:val="002960D5"/>
    <w:rsid w:val="0029649B"/>
    <w:rsid w:val="0029681B"/>
    <w:rsid w:val="0029708C"/>
    <w:rsid w:val="00297430"/>
    <w:rsid w:val="00297505"/>
    <w:rsid w:val="00297926"/>
    <w:rsid w:val="002A01D3"/>
    <w:rsid w:val="002A02C9"/>
    <w:rsid w:val="002A0750"/>
    <w:rsid w:val="002A0E98"/>
    <w:rsid w:val="002A1062"/>
    <w:rsid w:val="002A115A"/>
    <w:rsid w:val="002A12F5"/>
    <w:rsid w:val="002A1EC3"/>
    <w:rsid w:val="002A2012"/>
    <w:rsid w:val="002A231B"/>
    <w:rsid w:val="002A2413"/>
    <w:rsid w:val="002A2AAA"/>
    <w:rsid w:val="002A2B7F"/>
    <w:rsid w:val="002A2BA9"/>
    <w:rsid w:val="002A2D25"/>
    <w:rsid w:val="002A2F5E"/>
    <w:rsid w:val="002A30AA"/>
    <w:rsid w:val="002A352A"/>
    <w:rsid w:val="002A3EBC"/>
    <w:rsid w:val="002A4588"/>
    <w:rsid w:val="002A4AF4"/>
    <w:rsid w:val="002A4D8D"/>
    <w:rsid w:val="002A5669"/>
    <w:rsid w:val="002A56C1"/>
    <w:rsid w:val="002A5DFF"/>
    <w:rsid w:val="002A607D"/>
    <w:rsid w:val="002A634D"/>
    <w:rsid w:val="002A6378"/>
    <w:rsid w:val="002A758F"/>
    <w:rsid w:val="002A79C6"/>
    <w:rsid w:val="002A79DE"/>
    <w:rsid w:val="002A7F2A"/>
    <w:rsid w:val="002B00F6"/>
    <w:rsid w:val="002B055F"/>
    <w:rsid w:val="002B0794"/>
    <w:rsid w:val="002B0A9A"/>
    <w:rsid w:val="002B101A"/>
    <w:rsid w:val="002B10DE"/>
    <w:rsid w:val="002B132E"/>
    <w:rsid w:val="002B1499"/>
    <w:rsid w:val="002B171D"/>
    <w:rsid w:val="002B185F"/>
    <w:rsid w:val="002B1A27"/>
    <w:rsid w:val="002B1F25"/>
    <w:rsid w:val="002B1FDF"/>
    <w:rsid w:val="002B2151"/>
    <w:rsid w:val="002B279A"/>
    <w:rsid w:val="002B27B8"/>
    <w:rsid w:val="002B2813"/>
    <w:rsid w:val="002B2D29"/>
    <w:rsid w:val="002B39E2"/>
    <w:rsid w:val="002B3A00"/>
    <w:rsid w:val="002B3B31"/>
    <w:rsid w:val="002B3BBD"/>
    <w:rsid w:val="002B4118"/>
    <w:rsid w:val="002B49D3"/>
    <w:rsid w:val="002B4F3D"/>
    <w:rsid w:val="002B5980"/>
    <w:rsid w:val="002B5A61"/>
    <w:rsid w:val="002B5A71"/>
    <w:rsid w:val="002B609D"/>
    <w:rsid w:val="002B60D1"/>
    <w:rsid w:val="002B6121"/>
    <w:rsid w:val="002B6B6C"/>
    <w:rsid w:val="002B6E01"/>
    <w:rsid w:val="002B6F9C"/>
    <w:rsid w:val="002B72B8"/>
    <w:rsid w:val="002B744C"/>
    <w:rsid w:val="002B77C1"/>
    <w:rsid w:val="002B7B0E"/>
    <w:rsid w:val="002B7C33"/>
    <w:rsid w:val="002C046D"/>
    <w:rsid w:val="002C0C4B"/>
    <w:rsid w:val="002C0F63"/>
    <w:rsid w:val="002C10E7"/>
    <w:rsid w:val="002C128F"/>
    <w:rsid w:val="002C184E"/>
    <w:rsid w:val="002C1D93"/>
    <w:rsid w:val="002C1EEA"/>
    <w:rsid w:val="002C2D43"/>
    <w:rsid w:val="002C350C"/>
    <w:rsid w:val="002C3641"/>
    <w:rsid w:val="002C3BB4"/>
    <w:rsid w:val="002C4015"/>
    <w:rsid w:val="002C47AD"/>
    <w:rsid w:val="002C4951"/>
    <w:rsid w:val="002C4CD4"/>
    <w:rsid w:val="002C4CDB"/>
    <w:rsid w:val="002C5013"/>
    <w:rsid w:val="002C5510"/>
    <w:rsid w:val="002C561A"/>
    <w:rsid w:val="002C5A59"/>
    <w:rsid w:val="002C5C1B"/>
    <w:rsid w:val="002C5DA2"/>
    <w:rsid w:val="002C6034"/>
    <w:rsid w:val="002C635B"/>
    <w:rsid w:val="002C6B1E"/>
    <w:rsid w:val="002C6D87"/>
    <w:rsid w:val="002C6F5F"/>
    <w:rsid w:val="002C7195"/>
    <w:rsid w:val="002C7276"/>
    <w:rsid w:val="002C76A5"/>
    <w:rsid w:val="002C76F0"/>
    <w:rsid w:val="002C770F"/>
    <w:rsid w:val="002C7A52"/>
    <w:rsid w:val="002C7CFF"/>
    <w:rsid w:val="002C7E85"/>
    <w:rsid w:val="002D0133"/>
    <w:rsid w:val="002D0BC6"/>
    <w:rsid w:val="002D1292"/>
    <w:rsid w:val="002D12C7"/>
    <w:rsid w:val="002D12DB"/>
    <w:rsid w:val="002D17C5"/>
    <w:rsid w:val="002D1A8B"/>
    <w:rsid w:val="002D1FF8"/>
    <w:rsid w:val="002D2312"/>
    <w:rsid w:val="002D281F"/>
    <w:rsid w:val="002D2879"/>
    <w:rsid w:val="002D2CD9"/>
    <w:rsid w:val="002D2DC4"/>
    <w:rsid w:val="002D3045"/>
    <w:rsid w:val="002D3462"/>
    <w:rsid w:val="002D365F"/>
    <w:rsid w:val="002D3DF8"/>
    <w:rsid w:val="002D3E22"/>
    <w:rsid w:val="002D4007"/>
    <w:rsid w:val="002D463D"/>
    <w:rsid w:val="002D4DD3"/>
    <w:rsid w:val="002D4DE4"/>
    <w:rsid w:val="002D51C9"/>
    <w:rsid w:val="002D51DF"/>
    <w:rsid w:val="002D528A"/>
    <w:rsid w:val="002D52D3"/>
    <w:rsid w:val="002D5430"/>
    <w:rsid w:val="002D5510"/>
    <w:rsid w:val="002D5765"/>
    <w:rsid w:val="002D5DA6"/>
    <w:rsid w:val="002D608F"/>
    <w:rsid w:val="002D621B"/>
    <w:rsid w:val="002D6892"/>
    <w:rsid w:val="002D68C2"/>
    <w:rsid w:val="002D7054"/>
    <w:rsid w:val="002D764A"/>
    <w:rsid w:val="002D7BAE"/>
    <w:rsid w:val="002D7C86"/>
    <w:rsid w:val="002D7D0A"/>
    <w:rsid w:val="002E03A3"/>
    <w:rsid w:val="002E0692"/>
    <w:rsid w:val="002E073D"/>
    <w:rsid w:val="002E1254"/>
    <w:rsid w:val="002E1377"/>
    <w:rsid w:val="002E152D"/>
    <w:rsid w:val="002E1D74"/>
    <w:rsid w:val="002E1EE0"/>
    <w:rsid w:val="002E2301"/>
    <w:rsid w:val="002E2908"/>
    <w:rsid w:val="002E2930"/>
    <w:rsid w:val="002E2943"/>
    <w:rsid w:val="002E2CF1"/>
    <w:rsid w:val="002E33A7"/>
    <w:rsid w:val="002E34AF"/>
    <w:rsid w:val="002E3620"/>
    <w:rsid w:val="002E3794"/>
    <w:rsid w:val="002E37EE"/>
    <w:rsid w:val="002E3BF9"/>
    <w:rsid w:val="002E3E28"/>
    <w:rsid w:val="002E4220"/>
    <w:rsid w:val="002E4875"/>
    <w:rsid w:val="002E4AAC"/>
    <w:rsid w:val="002E4C62"/>
    <w:rsid w:val="002E4DCF"/>
    <w:rsid w:val="002E4F7D"/>
    <w:rsid w:val="002E51B5"/>
    <w:rsid w:val="002E532E"/>
    <w:rsid w:val="002E53DE"/>
    <w:rsid w:val="002E544B"/>
    <w:rsid w:val="002E558A"/>
    <w:rsid w:val="002E563B"/>
    <w:rsid w:val="002E583A"/>
    <w:rsid w:val="002E62D2"/>
    <w:rsid w:val="002E6E4D"/>
    <w:rsid w:val="002E6F7A"/>
    <w:rsid w:val="002E70AB"/>
    <w:rsid w:val="002E7231"/>
    <w:rsid w:val="002E7309"/>
    <w:rsid w:val="002E734F"/>
    <w:rsid w:val="002E74AF"/>
    <w:rsid w:val="002E758C"/>
    <w:rsid w:val="002E7593"/>
    <w:rsid w:val="002E7B76"/>
    <w:rsid w:val="002E7DD0"/>
    <w:rsid w:val="002F03F2"/>
    <w:rsid w:val="002F0A0B"/>
    <w:rsid w:val="002F1038"/>
    <w:rsid w:val="002F1536"/>
    <w:rsid w:val="002F1A30"/>
    <w:rsid w:val="002F22FF"/>
    <w:rsid w:val="002F2344"/>
    <w:rsid w:val="002F28AA"/>
    <w:rsid w:val="002F2A0C"/>
    <w:rsid w:val="002F2D8F"/>
    <w:rsid w:val="002F3122"/>
    <w:rsid w:val="002F33A4"/>
    <w:rsid w:val="002F388F"/>
    <w:rsid w:val="002F4836"/>
    <w:rsid w:val="002F484A"/>
    <w:rsid w:val="002F4926"/>
    <w:rsid w:val="002F4BCA"/>
    <w:rsid w:val="002F5800"/>
    <w:rsid w:val="002F5BE4"/>
    <w:rsid w:val="002F5D4C"/>
    <w:rsid w:val="002F5D88"/>
    <w:rsid w:val="002F5F8C"/>
    <w:rsid w:val="002F695B"/>
    <w:rsid w:val="002F6A7F"/>
    <w:rsid w:val="002F72DA"/>
    <w:rsid w:val="002F76B1"/>
    <w:rsid w:val="002F7D66"/>
    <w:rsid w:val="002F7DBE"/>
    <w:rsid w:val="002F7DFF"/>
    <w:rsid w:val="00300355"/>
    <w:rsid w:val="00300739"/>
    <w:rsid w:val="0030077A"/>
    <w:rsid w:val="0030090B"/>
    <w:rsid w:val="003009A1"/>
    <w:rsid w:val="00300CF1"/>
    <w:rsid w:val="00300FD7"/>
    <w:rsid w:val="003012BD"/>
    <w:rsid w:val="003018B1"/>
    <w:rsid w:val="00301932"/>
    <w:rsid w:val="00301E75"/>
    <w:rsid w:val="00302AE8"/>
    <w:rsid w:val="00302B4A"/>
    <w:rsid w:val="00302BB1"/>
    <w:rsid w:val="00302C5D"/>
    <w:rsid w:val="00302EFE"/>
    <w:rsid w:val="003030F0"/>
    <w:rsid w:val="00303160"/>
    <w:rsid w:val="00303234"/>
    <w:rsid w:val="003034BE"/>
    <w:rsid w:val="0030359C"/>
    <w:rsid w:val="00303605"/>
    <w:rsid w:val="00303883"/>
    <w:rsid w:val="003038D6"/>
    <w:rsid w:val="00303BE7"/>
    <w:rsid w:val="00304036"/>
    <w:rsid w:val="0030404B"/>
    <w:rsid w:val="00304210"/>
    <w:rsid w:val="0030462B"/>
    <w:rsid w:val="00304894"/>
    <w:rsid w:val="003048D7"/>
    <w:rsid w:val="00304985"/>
    <w:rsid w:val="00304A1B"/>
    <w:rsid w:val="00304AD2"/>
    <w:rsid w:val="00304EAA"/>
    <w:rsid w:val="00305106"/>
    <w:rsid w:val="00305297"/>
    <w:rsid w:val="003055CA"/>
    <w:rsid w:val="00305C80"/>
    <w:rsid w:val="003062E6"/>
    <w:rsid w:val="0030672C"/>
    <w:rsid w:val="003068B6"/>
    <w:rsid w:val="00306987"/>
    <w:rsid w:val="00306D02"/>
    <w:rsid w:val="00306F38"/>
    <w:rsid w:val="003071F6"/>
    <w:rsid w:val="003074DF"/>
    <w:rsid w:val="0030755F"/>
    <w:rsid w:val="003078A2"/>
    <w:rsid w:val="00307AED"/>
    <w:rsid w:val="00307E2C"/>
    <w:rsid w:val="00307FE0"/>
    <w:rsid w:val="003103D4"/>
    <w:rsid w:val="00310706"/>
    <w:rsid w:val="003107EB"/>
    <w:rsid w:val="00310C6C"/>
    <w:rsid w:val="00310C76"/>
    <w:rsid w:val="00310E66"/>
    <w:rsid w:val="0031106A"/>
    <w:rsid w:val="0031106C"/>
    <w:rsid w:val="003111CD"/>
    <w:rsid w:val="0031136B"/>
    <w:rsid w:val="00311424"/>
    <w:rsid w:val="00311510"/>
    <w:rsid w:val="00311C08"/>
    <w:rsid w:val="00311C2A"/>
    <w:rsid w:val="00311D66"/>
    <w:rsid w:val="00312469"/>
    <w:rsid w:val="003125E0"/>
    <w:rsid w:val="0031280C"/>
    <w:rsid w:val="003129B6"/>
    <w:rsid w:val="00312E5A"/>
    <w:rsid w:val="00312ECE"/>
    <w:rsid w:val="0031341D"/>
    <w:rsid w:val="0031386C"/>
    <w:rsid w:val="0031392B"/>
    <w:rsid w:val="0031393C"/>
    <w:rsid w:val="00313A2C"/>
    <w:rsid w:val="00313CB0"/>
    <w:rsid w:val="00313F96"/>
    <w:rsid w:val="00314020"/>
    <w:rsid w:val="0031467D"/>
    <w:rsid w:val="00314B0A"/>
    <w:rsid w:val="00314CD0"/>
    <w:rsid w:val="003150CE"/>
    <w:rsid w:val="003154D9"/>
    <w:rsid w:val="003156C9"/>
    <w:rsid w:val="00315AAB"/>
    <w:rsid w:val="00316075"/>
    <w:rsid w:val="0031609E"/>
    <w:rsid w:val="00316220"/>
    <w:rsid w:val="00316710"/>
    <w:rsid w:val="00316727"/>
    <w:rsid w:val="00316A07"/>
    <w:rsid w:val="00316D2B"/>
    <w:rsid w:val="0031706D"/>
    <w:rsid w:val="003170D0"/>
    <w:rsid w:val="0031720B"/>
    <w:rsid w:val="003173F7"/>
    <w:rsid w:val="003175E1"/>
    <w:rsid w:val="0031798C"/>
    <w:rsid w:val="00320299"/>
    <w:rsid w:val="003206CB"/>
    <w:rsid w:val="00320744"/>
    <w:rsid w:val="00320914"/>
    <w:rsid w:val="00320E0A"/>
    <w:rsid w:val="00321154"/>
    <w:rsid w:val="003211B0"/>
    <w:rsid w:val="003212C3"/>
    <w:rsid w:val="003217AD"/>
    <w:rsid w:val="0032185F"/>
    <w:rsid w:val="00321941"/>
    <w:rsid w:val="00321EDA"/>
    <w:rsid w:val="003224AA"/>
    <w:rsid w:val="003224E7"/>
    <w:rsid w:val="003228FD"/>
    <w:rsid w:val="00322E7F"/>
    <w:rsid w:val="003231AD"/>
    <w:rsid w:val="00323637"/>
    <w:rsid w:val="003239FB"/>
    <w:rsid w:val="003240E4"/>
    <w:rsid w:val="0032437E"/>
    <w:rsid w:val="003244BB"/>
    <w:rsid w:val="00324AE6"/>
    <w:rsid w:val="00324DA1"/>
    <w:rsid w:val="0032555D"/>
    <w:rsid w:val="00325B41"/>
    <w:rsid w:val="00325D7A"/>
    <w:rsid w:val="00326145"/>
    <w:rsid w:val="003264F2"/>
    <w:rsid w:val="00326C0C"/>
    <w:rsid w:val="00327163"/>
    <w:rsid w:val="003272CC"/>
    <w:rsid w:val="00327305"/>
    <w:rsid w:val="00327531"/>
    <w:rsid w:val="00327A44"/>
    <w:rsid w:val="00330187"/>
    <w:rsid w:val="00330418"/>
    <w:rsid w:val="00330624"/>
    <w:rsid w:val="003307CD"/>
    <w:rsid w:val="00330F59"/>
    <w:rsid w:val="003313FC"/>
    <w:rsid w:val="00331683"/>
    <w:rsid w:val="00331A3D"/>
    <w:rsid w:val="00331B1C"/>
    <w:rsid w:val="00331C77"/>
    <w:rsid w:val="00331DB6"/>
    <w:rsid w:val="00331DE1"/>
    <w:rsid w:val="00331F73"/>
    <w:rsid w:val="00331F96"/>
    <w:rsid w:val="00332128"/>
    <w:rsid w:val="00332404"/>
    <w:rsid w:val="0033244D"/>
    <w:rsid w:val="0033251C"/>
    <w:rsid w:val="003328A2"/>
    <w:rsid w:val="00332B55"/>
    <w:rsid w:val="0033359C"/>
    <w:rsid w:val="003335EC"/>
    <w:rsid w:val="003336B9"/>
    <w:rsid w:val="00333F21"/>
    <w:rsid w:val="00334174"/>
    <w:rsid w:val="0033476C"/>
    <w:rsid w:val="003349A4"/>
    <w:rsid w:val="00334D89"/>
    <w:rsid w:val="0033548E"/>
    <w:rsid w:val="003355D5"/>
    <w:rsid w:val="00335EA8"/>
    <w:rsid w:val="00336148"/>
    <w:rsid w:val="003363DD"/>
    <w:rsid w:val="003367F1"/>
    <w:rsid w:val="00336B94"/>
    <w:rsid w:val="00337105"/>
    <w:rsid w:val="00337669"/>
    <w:rsid w:val="00337810"/>
    <w:rsid w:val="00340361"/>
    <w:rsid w:val="00340795"/>
    <w:rsid w:val="003408AE"/>
    <w:rsid w:val="00340F75"/>
    <w:rsid w:val="0034111C"/>
    <w:rsid w:val="0034143F"/>
    <w:rsid w:val="0034170A"/>
    <w:rsid w:val="00341947"/>
    <w:rsid w:val="00341953"/>
    <w:rsid w:val="00341AF1"/>
    <w:rsid w:val="00341D3B"/>
    <w:rsid w:val="00341E60"/>
    <w:rsid w:val="0034217F"/>
    <w:rsid w:val="0034233C"/>
    <w:rsid w:val="00342575"/>
    <w:rsid w:val="00342763"/>
    <w:rsid w:val="00342AD2"/>
    <w:rsid w:val="003432BA"/>
    <w:rsid w:val="00343954"/>
    <w:rsid w:val="00344180"/>
    <w:rsid w:val="003444F3"/>
    <w:rsid w:val="003446A6"/>
    <w:rsid w:val="00344BCA"/>
    <w:rsid w:val="00345405"/>
    <w:rsid w:val="00345BE4"/>
    <w:rsid w:val="00345DDD"/>
    <w:rsid w:val="0034629E"/>
    <w:rsid w:val="00346680"/>
    <w:rsid w:val="00346ABA"/>
    <w:rsid w:val="00346B91"/>
    <w:rsid w:val="00346BC8"/>
    <w:rsid w:val="00346D8E"/>
    <w:rsid w:val="00346FED"/>
    <w:rsid w:val="003474CF"/>
    <w:rsid w:val="003475EC"/>
    <w:rsid w:val="0034799F"/>
    <w:rsid w:val="00347E7B"/>
    <w:rsid w:val="003501B6"/>
    <w:rsid w:val="00351049"/>
    <w:rsid w:val="00351368"/>
    <w:rsid w:val="00351853"/>
    <w:rsid w:val="00351E01"/>
    <w:rsid w:val="00351E67"/>
    <w:rsid w:val="00351ECC"/>
    <w:rsid w:val="00351F1E"/>
    <w:rsid w:val="00352968"/>
    <w:rsid w:val="0035298B"/>
    <w:rsid w:val="00352B36"/>
    <w:rsid w:val="00352B8B"/>
    <w:rsid w:val="00352D21"/>
    <w:rsid w:val="00352E93"/>
    <w:rsid w:val="003533C2"/>
    <w:rsid w:val="00353830"/>
    <w:rsid w:val="00353982"/>
    <w:rsid w:val="003541B5"/>
    <w:rsid w:val="0035422F"/>
    <w:rsid w:val="0035443D"/>
    <w:rsid w:val="00354517"/>
    <w:rsid w:val="00354566"/>
    <w:rsid w:val="003548CA"/>
    <w:rsid w:val="00354AA2"/>
    <w:rsid w:val="00354B3A"/>
    <w:rsid w:val="00354FEE"/>
    <w:rsid w:val="0035511C"/>
    <w:rsid w:val="003558B0"/>
    <w:rsid w:val="00355A06"/>
    <w:rsid w:val="00355B42"/>
    <w:rsid w:val="00355D66"/>
    <w:rsid w:val="00355F25"/>
    <w:rsid w:val="00355F60"/>
    <w:rsid w:val="0035602A"/>
    <w:rsid w:val="00356174"/>
    <w:rsid w:val="00356275"/>
    <w:rsid w:val="00356412"/>
    <w:rsid w:val="003566E5"/>
    <w:rsid w:val="00356C0B"/>
    <w:rsid w:val="00356EA4"/>
    <w:rsid w:val="00356FB8"/>
    <w:rsid w:val="003574BE"/>
    <w:rsid w:val="00357687"/>
    <w:rsid w:val="0035798B"/>
    <w:rsid w:val="00357B9C"/>
    <w:rsid w:val="00357CD8"/>
    <w:rsid w:val="003603C2"/>
    <w:rsid w:val="00360917"/>
    <w:rsid w:val="00361412"/>
    <w:rsid w:val="003614EC"/>
    <w:rsid w:val="003615CA"/>
    <w:rsid w:val="003619A1"/>
    <w:rsid w:val="00361D89"/>
    <w:rsid w:val="00361DF3"/>
    <w:rsid w:val="00361F5A"/>
    <w:rsid w:val="00362578"/>
    <w:rsid w:val="00362B43"/>
    <w:rsid w:val="00362CDD"/>
    <w:rsid w:val="00362D93"/>
    <w:rsid w:val="00362DC7"/>
    <w:rsid w:val="00362F18"/>
    <w:rsid w:val="003635AA"/>
    <w:rsid w:val="003639F7"/>
    <w:rsid w:val="00363B2C"/>
    <w:rsid w:val="00363EA9"/>
    <w:rsid w:val="003642A6"/>
    <w:rsid w:val="0036432F"/>
    <w:rsid w:val="003644AD"/>
    <w:rsid w:val="00364547"/>
    <w:rsid w:val="00364763"/>
    <w:rsid w:val="00364871"/>
    <w:rsid w:val="00364CA8"/>
    <w:rsid w:val="00365C3D"/>
    <w:rsid w:val="0036661D"/>
    <w:rsid w:val="00366AB1"/>
    <w:rsid w:val="00366B8C"/>
    <w:rsid w:val="00366C1B"/>
    <w:rsid w:val="00366C9B"/>
    <w:rsid w:val="00366FFC"/>
    <w:rsid w:val="003672ED"/>
    <w:rsid w:val="00367337"/>
    <w:rsid w:val="00367351"/>
    <w:rsid w:val="00367367"/>
    <w:rsid w:val="0036786E"/>
    <w:rsid w:val="00367A37"/>
    <w:rsid w:val="00367E39"/>
    <w:rsid w:val="00367FD8"/>
    <w:rsid w:val="0037001A"/>
    <w:rsid w:val="0037004E"/>
    <w:rsid w:val="00370404"/>
    <w:rsid w:val="003707FA"/>
    <w:rsid w:val="0037091C"/>
    <w:rsid w:val="00370A7F"/>
    <w:rsid w:val="00370B63"/>
    <w:rsid w:val="00370FCC"/>
    <w:rsid w:val="003711AF"/>
    <w:rsid w:val="0037135D"/>
    <w:rsid w:val="00371439"/>
    <w:rsid w:val="00371F51"/>
    <w:rsid w:val="003723D8"/>
    <w:rsid w:val="00372585"/>
    <w:rsid w:val="003725C4"/>
    <w:rsid w:val="0037267F"/>
    <w:rsid w:val="00372725"/>
    <w:rsid w:val="00372882"/>
    <w:rsid w:val="003735C6"/>
    <w:rsid w:val="00373998"/>
    <w:rsid w:val="00373C25"/>
    <w:rsid w:val="00374472"/>
    <w:rsid w:val="00374662"/>
    <w:rsid w:val="0037470C"/>
    <w:rsid w:val="00374848"/>
    <w:rsid w:val="003750A9"/>
    <w:rsid w:val="00375233"/>
    <w:rsid w:val="00375452"/>
    <w:rsid w:val="003756C4"/>
    <w:rsid w:val="003757A1"/>
    <w:rsid w:val="00375BEF"/>
    <w:rsid w:val="00375D09"/>
    <w:rsid w:val="00375D9F"/>
    <w:rsid w:val="003762DC"/>
    <w:rsid w:val="0037663E"/>
    <w:rsid w:val="0037668C"/>
    <w:rsid w:val="00376AEC"/>
    <w:rsid w:val="00376B11"/>
    <w:rsid w:val="00376E20"/>
    <w:rsid w:val="003770C3"/>
    <w:rsid w:val="0037739D"/>
    <w:rsid w:val="00377499"/>
    <w:rsid w:val="0037751C"/>
    <w:rsid w:val="00377D61"/>
    <w:rsid w:val="00377F7B"/>
    <w:rsid w:val="0038020D"/>
    <w:rsid w:val="00380391"/>
    <w:rsid w:val="0038097B"/>
    <w:rsid w:val="00380B66"/>
    <w:rsid w:val="00380E39"/>
    <w:rsid w:val="00380F3F"/>
    <w:rsid w:val="0038160D"/>
    <w:rsid w:val="003816E2"/>
    <w:rsid w:val="00381953"/>
    <w:rsid w:val="00381A0E"/>
    <w:rsid w:val="00381D0B"/>
    <w:rsid w:val="00381D5F"/>
    <w:rsid w:val="00381FC5"/>
    <w:rsid w:val="00382232"/>
    <w:rsid w:val="003822E6"/>
    <w:rsid w:val="0038271A"/>
    <w:rsid w:val="003829C2"/>
    <w:rsid w:val="00382BE8"/>
    <w:rsid w:val="00382D76"/>
    <w:rsid w:val="00382F1A"/>
    <w:rsid w:val="00382F9A"/>
    <w:rsid w:val="00383282"/>
    <w:rsid w:val="00383422"/>
    <w:rsid w:val="00383658"/>
    <w:rsid w:val="00383AD9"/>
    <w:rsid w:val="00383B10"/>
    <w:rsid w:val="00383B1C"/>
    <w:rsid w:val="00383CED"/>
    <w:rsid w:val="00383E61"/>
    <w:rsid w:val="00383FCA"/>
    <w:rsid w:val="0038412E"/>
    <w:rsid w:val="00384391"/>
    <w:rsid w:val="0038458C"/>
    <w:rsid w:val="003848F9"/>
    <w:rsid w:val="00384AA9"/>
    <w:rsid w:val="00385106"/>
    <w:rsid w:val="003854DC"/>
    <w:rsid w:val="0038572B"/>
    <w:rsid w:val="003859BD"/>
    <w:rsid w:val="00385ADF"/>
    <w:rsid w:val="00386053"/>
    <w:rsid w:val="0038618E"/>
    <w:rsid w:val="003861CA"/>
    <w:rsid w:val="0038628E"/>
    <w:rsid w:val="00386400"/>
    <w:rsid w:val="003865D0"/>
    <w:rsid w:val="0038670B"/>
    <w:rsid w:val="00386773"/>
    <w:rsid w:val="0038679F"/>
    <w:rsid w:val="00386D23"/>
    <w:rsid w:val="00387053"/>
    <w:rsid w:val="003870E0"/>
    <w:rsid w:val="00387417"/>
    <w:rsid w:val="00387459"/>
    <w:rsid w:val="0038771D"/>
    <w:rsid w:val="00387DA3"/>
    <w:rsid w:val="0039013A"/>
    <w:rsid w:val="00390241"/>
    <w:rsid w:val="003902D8"/>
    <w:rsid w:val="00390935"/>
    <w:rsid w:val="00390F11"/>
    <w:rsid w:val="00391080"/>
    <w:rsid w:val="0039177A"/>
    <w:rsid w:val="00391B4C"/>
    <w:rsid w:val="00391B7C"/>
    <w:rsid w:val="00391D85"/>
    <w:rsid w:val="00391DD6"/>
    <w:rsid w:val="00392319"/>
    <w:rsid w:val="0039241F"/>
    <w:rsid w:val="00392491"/>
    <w:rsid w:val="003925E9"/>
    <w:rsid w:val="0039268B"/>
    <w:rsid w:val="00392D71"/>
    <w:rsid w:val="003931F3"/>
    <w:rsid w:val="0039345E"/>
    <w:rsid w:val="003935B0"/>
    <w:rsid w:val="003936E0"/>
    <w:rsid w:val="00393D57"/>
    <w:rsid w:val="00393E44"/>
    <w:rsid w:val="0039411E"/>
    <w:rsid w:val="00394301"/>
    <w:rsid w:val="00394EF1"/>
    <w:rsid w:val="00395202"/>
    <w:rsid w:val="0039521E"/>
    <w:rsid w:val="003954D1"/>
    <w:rsid w:val="00395D38"/>
    <w:rsid w:val="00396221"/>
    <w:rsid w:val="003962CC"/>
    <w:rsid w:val="00396C87"/>
    <w:rsid w:val="00397015"/>
    <w:rsid w:val="00397050"/>
    <w:rsid w:val="00397259"/>
    <w:rsid w:val="0039747B"/>
    <w:rsid w:val="00397AB6"/>
    <w:rsid w:val="00397ACA"/>
    <w:rsid w:val="00397F67"/>
    <w:rsid w:val="003A00D8"/>
    <w:rsid w:val="003A086E"/>
    <w:rsid w:val="003A10C3"/>
    <w:rsid w:val="003A165C"/>
    <w:rsid w:val="003A1C8B"/>
    <w:rsid w:val="003A1E76"/>
    <w:rsid w:val="003A2411"/>
    <w:rsid w:val="003A326A"/>
    <w:rsid w:val="003A33F7"/>
    <w:rsid w:val="003A36B0"/>
    <w:rsid w:val="003A38DD"/>
    <w:rsid w:val="003A4864"/>
    <w:rsid w:val="003A495D"/>
    <w:rsid w:val="003A4A07"/>
    <w:rsid w:val="003A4A08"/>
    <w:rsid w:val="003A4A40"/>
    <w:rsid w:val="003A4C7C"/>
    <w:rsid w:val="003A4CF7"/>
    <w:rsid w:val="003A5291"/>
    <w:rsid w:val="003A5611"/>
    <w:rsid w:val="003A5844"/>
    <w:rsid w:val="003A597F"/>
    <w:rsid w:val="003A5B8C"/>
    <w:rsid w:val="003A5CFC"/>
    <w:rsid w:val="003A5D1D"/>
    <w:rsid w:val="003A61D4"/>
    <w:rsid w:val="003A63CB"/>
    <w:rsid w:val="003A64E7"/>
    <w:rsid w:val="003A661C"/>
    <w:rsid w:val="003A6E0B"/>
    <w:rsid w:val="003A71A8"/>
    <w:rsid w:val="003A71D2"/>
    <w:rsid w:val="003A734C"/>
    <w:rsid w:val="003A74DA"/>
    <w:rsid w:val="003A78E6"/>
    <w:rsid w:val="003A793B"/>
    <w:rsid w:val="003A7E31"/>
    <w:rsid w:val="003B003E"/>
    <w:rsid w:val="003B00CA"/>
    <w:rsid w:val="003B030B"/>
    <w:rsid w:val="003B03DF"/>
    <w:rsid w:val="003B0432"/>
    <w:rsid w:val="003B05DA"/>
    <w:rsid w:val="003B05F4"/>
    <w:rsid w:val="003B0821"/>
    <w:rsid w:val="003B08E7"/>
    <w:rsid w:val="003B0BE9"/>
    <w:rsid w:val="003B0F4B"/>
    <w:rsid w:val="003B1A9B"/>
    <w:rsid w:val="003B1CF7"/>
    <w:rsid w:val="003B2246"/>
    <w:rsid w:val="003B2E9B"/>
    <w:rsid w:val="003B2F8D"/>
    <w:rsid w:val="003B2F8E"/>
    <w:rsid w:val="003B37A6"/>
    <w:rsid w:val="003B39FC"/>
    <w:rsid w:val="003B3C64"/>
    <w:rsid w:val="003B3CEA"/>
    <w:rsid w:val="003B46F8"/>
    <w:rsid w:val="003B483E"/>
    <w:rsid w:val="003B4FA4"/>
    <w:rsid w:val="003B4FAA"/>
    <w:rsid w:val="003B5002"/>
    <w:rsid w:val="003B5316"/>
    <w:rsid w:val="003B547A"/>
    <w:rsid w:val="003B5772"/>
    <w:rsid w:val="003B61C3"/>
    <w:rsid w:val="003B6CF4"/>
    <w:rsid w:val="003B6EC0"/>
    <w:rsid w:val="003B70E7"/>
    <w:rsid w:val="003B714E"/>
    <w:rsid w:val="003B75B9"/>
    <w:rsid w:val="003B79E7"/>
    <w:rsid w:val="003B7D1D"/>
    <w:rsid w:val="003C038D"/>
    <w:rsid w:val="003C0776"/>
    <w:rsid w:val="003C07A7"/>
    <w:rsid w:val="003C087B"/>
    <w:rsid w:val="003C0DA2"/>
    <w:rsid w:val="003C108B"/>
    <w:rsid w:val="003C1415"/>
    <w:rsid w:val="003C1768"/>
    <w:rsid w:val="003C1A18"/>
    <w:rsid w:val="003C27F6"/>
    <w:rsid w:val="003C2C14"/>
    <w:rsid w:val="003C3541"/>
    <w:rsid w:val="003C3560"/>
    <w:rsid w:val="003C3E02"/>
    <w:rsid w:val="003C41A7"/>
    <w:rsid w:val="003C42C8"/>
    <w:rsid w:val="003C447C"/>
    <w:rsid w:val="003C4667"/>
    <w:rsid w:val="003C4BD6"/>
    <w:rsid w:val="003C4D68"/>
    <w:rsid w:val="003C4DC4"/>
    <w:rsid w:val="003C5415"/>
    <w:rsid w:val="003C5794"/>
    <w:rsid w:val="003C5C41"/>
    <w:rsid w:val="003C5ED7"/>
    <w:rsid w:val="003C60A3"/>
    <w:rsid w:val="003C669D"/>
    <w:rsid w:val="003C6877"/>
    <w:rsid w:val="003C6A78"/>
    <w:rsid w:val="003C6E48"/>
    <w:rsid w:val="003C7062"/>
    <w:rsid w:val="003C741C"/>
    <w:rsid w:val="003C7461"/>
    <w:rsid w:val="003C7A53"/>
    <w:rsid w:val="003D01AF"/>
    <w:rsid w:val="003D03E6"/>
    <w:rsid w:val="003D0626"/>
    <w:rsid w:val="003D0788"/>
    <w:rsid w:val="003D09A9"/>
    <w:rsid w:val="003D0B47"/>
    <w:rsid w:val="003D0BD1"/>
    <w:rsid w:val="003D0D72"/>
    <w:rsid w:val="003D120B"/>
    <w:rsid w:val="003D132A"/>
    <w:rsid w:val="003D139C"/>
    <w:rsid w:val="003D1517"/>
    <w:rsid w:val="003D18F0"/>
    <w:rsid w:val="003D1B78"/>
    <w:rsid w:val="003D1D50"/>
    <w:rsid w:val="003D1D8A"/>
    <w:rsid w:val="003D232D"/>
    <w:rsid w:val="003D2593"/>
    <w:rsid w:val="003D27DB"/>
    <w:rsid w:val="003D2823"/>
    <w:rsid w:val="003D2851"/>
    <w:rsid w:val="003D286B"/>
    <w:rsid w:val="003D2938"/>
    <w:rsid w:val="003D2A59"/>
    <w:rsid w:val="003D374A"/>
    <w:rsid w:val="003D3FB4"/>
    <w:rsid w:val="003D3FBA"/>
    <w:rsid w:val="003D3FDF"/>
    <w:rsid w:val="003D402B"/>
    <w:rsid w:val="003D4066"/>
    <w:rsid w:val="003D4077"/>
    <w:rsid w:val="003D40B5"/>
    <w:rsid w:val="003D414F"/>
    <w:rsid w:val="003D4185"/>
    <w:rsid w:val="003D48C5"/>
    <w:rsid w:val="003D4A1A"/>
    <w:rsid w:val="003D4A6E"/>
    <w:rsid w:val="003D5069"/>
    <w:rsid w:val="003D509E"/>
    <w:rsid w:val="003D5335"/>
    <w:rsid w:val="003D540B"/>
    <w:rsid w:val="003D54B0"/>
    <w:rsid w:val="003D59C6"/>
    <w:rsid w:val="003D5A01"/>
    <w:rsid w:val="003D62FE"/>
    <w:rsid w:val="003D6583"/>
    <w:rsid w:val="003D6A64"/>
    <w:rsid w:val="003D6DE2"/>
    <w:rsid w:val="003D764F"/>
    <w:rsid w:val="003D76EF"/>
    <w:rsid w:val="003D77BE"/>
    <w:rsid w:val="003D77C7"/>
    <w:rsid w:val="003E0042"/>
    <w:rsid w:val="003E008F"/>
    <w:rsid w:val="003E0667"/>
    <w:rsid w:val="003E0BB3"/>
    <w:rsid w:val="003E0BCE"/>
    <w:rsid w:val="003E0DF3"/>
    <w:rsid w:val="003E0FB1"/>
    <w:rsid w:val="003E13E0"/>
    <w:rsid w:val="003E1660"/>
    <w:rsid w:val="003E187D"/>
    <w:rsid w:val="003E1C11"/>
    <w:rsid w:val="003E1CD1"/>
    <w:rsid w:val="003E1E09"/>
    <w:rsid w:val="003E1E1C"/>
    <w:rsid w:val="003E23B3"/>
    <w:rsid w:val="003E2776"/>
    <w:rsid w:val="003E296F"/>
    <w:rsid w:val="003E2A2D"/>
    <w:rsid w:val="003E2A5C"/>
    <w:rsid w:val="003E2ACC"/>
    <w:rsid w:val="003E32B3"/>
    <w:rsid w:val="003E3956"/>
    <w:rsid w:val="003E3C79"/>
    <w:rsid w:val="003E3D79"/>
    <w:rsid w:val="003E4248"/>
    <w:rsid w:val="003E44CC"/>
    <w:rsid w:val="003E47D4"/>
    <w:rsid w:val="003E4C93"/>
    <w:rsid w:val="003E50B9"/>
    <w:rsid w:val="003E5F4F"/>
    <w:rsid w:val="003E64A9"/>
    <w:rsid w:val="003E6765"/>
    <w:rsid w:val="003E67DD"/>
    <w:rsid w:val="003E6A87"/>
    <w:rsid w:val="003E6E86"/>
    <w:rsid w:val="003E70EC"/>
    <w:rsid w:val="003E7905"/>
    <w:rsid w:val="003F0336"/>
    <w:rsid w:val="003F0709"/>
    <w:rsid w:val="003F0932"/>
    <w:rsid w:val="003F19E5"/>
    <w:rsid w:val="003F1A35"/>
    <w:rsid w:val="003F22EA"/>
    <w:rsid w:val="003F2A47"/>
    <w:rsid w:val="003F2B29"/>
    <w:rsid w:val="003F2C05"/>
    <w:rsid w:val="003F2C06"/>
    <w:rsid w:val="003F2EA8"/>
    <w:rsid w:val="003F332E"/>
    <w:rsid w:val="003F3FCC"/>
    <w:rsid w:val="003F426E"/>
    <w:rsid w:val="003F49C4"/>
    <w:rsid w:val="003F5069"/>
    <w:rsid w:val="003F5547"/>
    <w:rsid w:val="003F58CC"/>
    <w:rsid w:val="003F59DA"/>
    <w:rsid w:val="003F59FC"/>
    <w:rsid w:val="003F5C40"/>
    <w:rsid w:val="003F5F5B"/>
    <w:rsid w:val="003F6394"/>
    <w:rsid w:val="003F6399"/>
    <w:rsid w:val="003F64D1"/>
    <w:rsid w:val="003F678F"/>
    <w:rsid w:val="003F6815"/>
    <w:rsid w:val="003F681D"/>
    <w:rsid w:val="003F6B84"/>
    <w:rsid w:val="003F6E12"/>
    <w:rsid w:val="003F6E54"/>
    <w:rsid w:val="003F6F8B"/>
    <w:rsid w:val="003F7017"/>
    <w:rsid w:val="003F706E"/>
    <w:rsid w:val="003F71AD"/>
    <w:rsid w:val="003F7586"/>
    <w:rsid w:val="003F75ED"/>
    <w:rsid w:val="003F7A37"/>
    <w:rsid w:val="003F7CFA"/>
    <w:rsid w:val="0040002E"/>
    <w:rsid w:val="00400080"/>
    <w:rsid w:val="004000C2"/>
    <w:rsid w:val="004000DF"/>
    <w:rsid w:val="004002B7"/>
    <w:rsid w:val="0040030B"/>
    <w:rsid w:val="0040048A"/>
    <w:rsid w:val="0040066E"/>
    <w:rsid w:val="00400717"/>
    <w:rsid w:val="00400830"/>
    <w:rsid w:val="004009D4"/>
    <w:rsid w:val="00400F31"/>
    <w:rsid w:val="00401284"/>
    <w:rsid w:val="004012A4"/>
    <w:rsid w:val="004012B6"/>
    <w:rsid w:val="004013D3"/>
    <w:rsid w:val="00401538"/>
    <w:rsid w:val="004019E2"/>
    <w:rsid w:val="00401D61"/>
    <w:rsid w:val="00401FEE"/>
    <w:rsid w:val="00402325"/>
    <w:rsid w:val="004023BA"/>
    <w:rsid w:val="00402556"/>
    <w:rsid w:val="00402685"/>
    <w:rsid w:val="004026AB"/>
    <w:rsid w:val="00402C0A"/>
    <w:rsid w:val="00402E23"/>
    <w:rsid w:val="004031D1"/>
    <w:rsid w:val="00403287"/>
    <w:rsid w:val="00403AF0"/>
    <w:rsid w:val="00403DC8"/>
    <w:rsid w:val="004042AD"/>
    <w:rsid w:val="004046F9"/>
    <w:rsid w:val="00404A5C"/>
    <w:rsid w:val="00404DA4"/>
    <w:rsid w:val="00405377"/>
    <w:rsid w:val="0040595E"/>
    <w:rsid w:val="004061AC"/>
    <w:rsid w:val="00406551"/>
    <w:rsid w:val="0040662C"/>
    <w:rsid w:val="004066F7"/>
    <w:rsid w:val="0040688B"/>
    <w:rsid w:val="00406B03"/>
    <w:rsid w:val="00406B4D"/>
    <w:rsid w:val="0040724F"/>
    <w:rsid w:val="004072EB"/>
    <w:rsid w:val="00407612"/>
    <w:rsid w:val="00410A64"/>
    <w:rsid w:val="00410ECB"/>
    <w:rsid w:val="00410F76"/>
    <w:rsid w:val="00411C7B"/>
    <w:rsid w:val="00412034"/>
    <w:rsid w:val="00412590"/>
    <w:rsid w:val="00412F29"/>
    <w:rsid w:val="004132B4"/>
    <w:rsid w:val="00413875"/>
    <w:rsid w:val="0041443C"/>
    <w:rsid w:val="004146D9"/>
    <w:rsid w:val="00414868"/>
    <w:rsid w:val="0041488F"/>
    <w:rsid w:val="0041498A"/>
    <w:rsid w:val="00414A75"/>
    <w:rsid w:val="0041536B"/>
    <w:rsid w:val="004154F7"/>
    <w:rsid w:val="00415A27"/>
    <w:rsid w:val="00416398"/>
    <w:rsid w:val="004163A1"/>
    <w:rsid w:val="0041640C"/>
    <w:rsid w:val="00416436"/>
    <w:rsid w:val="004168C9"/>
    <w:rsid w:val="00416D44"/>
    <w:rsid w:val="00416E3C"/>
    <w:rsid w:val="00416F10"/>
    <w:rsid w:val="00417597"/>
    <w:rsid w:val="0041760D"/>
    <w:rsid w:val="004176FF"/>
    <w:rsid w:val="0041772C"/>
    <w:rsid w:val="004177FC"/>
    <w:rsid w:val="00417901"/>
    <w:rsid w:val="00417A1E"/>
    <w:rsid w:val="00417D0D"/>
    <w:rsid w:val="0042012C"/>
    <w:rsid w:val="00420169"/>
    <w:rsid w:val="00420789"/>
    <w:rsid w:val="004208F9"/>
    <w:rsid w:val="0042116E"/>
    <w:rsid w:val="00421295"/>
    <w:rsid w:val="0042153B"/>
    <w:rsid w:val="00421692"/>
    <w:rsid w:val="004219EE"/>
    <w:rsid w:val="00421A27"/>
    <w:rsid w:val="00421BF0"/>
    <w:rsid w:val="00421CB4"/>
    <w:rsid w:val="00421D0A"/>
    <w:rsid w:val="00422559"/>
    <w:rsid w:val="004226C3"/>
    <w:rsid w:val="00422705"/>
    <w:rsid w:val="004228BA"/>
    <w:rsid w:val="00422DF6"/>
    <w:rsid w:val="00423520"/>
    <w:rsid w:val="004235F4"/>
    <w:rsid w:val="004240ED"/>
    <w:rsid w:val="004241C5"/>
    <w:rsid w:val="00424552"/>
    <w:rsid w:val="00424928"/>
    <w:rsid w:val="00424D2C"/>
    <w:rsid w:val="00424F7D"/>
    <w:rsid w:val="00424FA7"/>
    <w:rsid w:val="00424FFA"/>
    <w:rsid w:val="004255A4"/>
    <w:rsid w:val="004255F6"/>
    <w:rsid w:val="00425D2C"/>
    <w:rsid w:val="004261DC"/>
    <w:rsid w:val="00426248"/>
    <w:rsid w:val="004265D1"/>
    <w:rsid w:val="004267FF"/>
    <w:rsid w:val="00426A87"/>
    <w:rsid w:val="00427007"/>
    <w:rsid w:val="0042723C"/>
    <w:rsid w:val="004300FF"/>
    <w:rsid w:val="004309D8"/>
    <w:rsid w:val="00430AFC"/>
    <w:rsid w:val="00430F4F"/>
    <w:rsid w:val="004310F1"/>
    <w:rsid w:val="004313D1"/>
    <w:rsid w:val="0043155F"/>
    <w:rsid w:val="00431A70"/>
    <w:rsid w:val="00431EE6"/>
    <w:rsid w:val="00432110"/>
    <w:rsid w:val="00432634"/>
    <w:rsid w:val="004328EE"/>
    <w:rsid w:val="00432A63"/>
    <w:rsid w:val="004330E1"/>
    <w:rsid w:val="004339B2"/>
    <w:rsid w:val="00433E6F"/>
    <w:rsid w:val="00433EBE"/>
    <w:rsid w:val="00434329"/>
    <w:rsid w:val="00434406"/>
    <w:rsid w:val="00434560"/>
    <w:rsid w:val="004347AE"/>
    <w:rsid w:val="00434855"/>
    <w:rsid w:val="00434ED9"/>
    <w:rsid w:val="00435AF1"/>
    <w:rsid w:val="00435CF8"/>
    <w:rsid w:val="00435F49"/>
    <w:rsid w:val="00436613"/>
    <w:rsid w:val="0043669A"/>
    <w:rsid w:val="00436DFE"/>
    <w:rsid w:val="00436FBE"/>
    <w:rsid w:val="004377F5"/>
    <w:rsid w:val="00437897"/>
    <w:rsid w:val="00437B9D"/>
    <w:rsid w:val="00437D0B"/>
    <w:rsid w:val="004407BF"/>
    <w:rsid w:val="00440A99"/>
    <w:rsid w:val="00440B44"/>
    <w:rsid w:val="00440D28"/>
    <w:rsid w:val="00440FED"/>
    <w:rsid w:val="00441312"/>
    <w:rsid w:val="004418DD"/>
    <w:rsid w:val="00441B92"/>
    <w:rsid w:val="00441BBC"/>
    <w:rsid w:val="00441D38"/>
    <w:rsid w:val="00441D9F"/>
    <w:rsid w:val="00441DB6"/>
    <w:rsid w:val="00442305"/>
    <w:rsid w:val="00443103"/>
    <w:rsid w:val="004431DF"/>
    <w:rsid w:val="00443A9F"/>
    <w:rsid w:val="00443ED8"/>
    <w:rsid w:val="0044452A"/>
    <w:rsid w:val="0044474B"/>
    <w:rsid w:val="00444B4D"/>
    <w:rsid w:val="00445FF7"/>
    <w:rsid w:val="00446015"/>
    <w:rsid w:val="004461B4"/>
    <w:rsid w:val="0044659D"/>
    <w:rsid w:val="00446F75"/>
    <w:rsid w:val="00447045"/>
    <w:rsid w:val="004470FC"/>
    <w:rsid w:val="0044795F"/>
    <w:rsid w:val="00447E51"/>
    <w:rsid w:val="004508A8"/>
    <w:rsid w:val="00450CFD"/>
    <w:rsid w:val="004510CF"/>
    <w:rsid w:val="00451343"/>
    <w:rsid w:val="004513C7"/>
    <w:rsid w:val="004514FA"/>
    <w:rsid w:val="004515CF"/>
    <w:rsid w:val="00451716"/>
    <w:rsid w:val="00451903"/>
    <w:rsid w:val="00451B24"/>
    <w:rsid w:val="00451BAE"/>
    <w:rsid w:val="0045272E"/>
    <w:rsid w:val="00452CA7"/>
    <w:rsid w:val="00453341"/>
    <w:rsid w:val="00453623"/>
    <w:rsid w:val="004536A4"/>
    <w:rsid w:val="00453C3B"/>
    <w:rsid w:val="00453E0F"/>
    <w:rsid w:val="004545C6"/>
    <w:rsid w:val="00454739"/>
    <w:rsid w:val="004547D7"/>
    <w:rsid w:val="004549CA"/>
    <w:rsid w:val="00454BFD"/>
    <w:rsid w:val="00454DCA"/>
    <w:rsid w:val="00454E26"/>
    <w:rsid w:val="00454FB5"/>
    <w:rsid w:val="0045536A"/>
    <w:rsid w:val="00455F03"/>
    <w:rsid w:val="00455F63"/>
    <w:rsid w:val="00456356"/>
    <w:rsid w:val="00456544"/>
    <w:rsid w:val="00456649"/>
    <w:rsid w:val="004567B7"/>
    <w:rsid w:val="004567DC"/>
    <w:rsid w:val="00456856"/>
    <w:rsid w:val="00456C11"/>
    <w:rsid w:val="00456C6C"/>
    <w:rsid w:val="004570B3"/>
    <w:rsid w:val="004571EF"/>
    <w:rsid w:val="00457473"/>
    <w:rsid w:val="0045791E"/>
    <w:rsid w:val="0045792F"/>
    <w:rsid w:val="00457FBA"/>
    <w:rsid w:val="00460219"/>
    <w:rsid w:val="0046047A"/>
    <w:rsid w:val="004609A5"/>
    <w:rsid w:val="00460C21"/>
    <w:rsid w:val="00461210"/>
    <w:rsid w:val="00461357"/>
    <w:rsid w:val="00461700"/>
    <w:rsid w:val="004619D6"/>
    <w:rsid w:val="00461AAC"/>
    <w:rsid w:val="004622FA"/>
    <w:rsid w:val="00462490"/>
    <w:rsid w:val="00462AC9"/>
    <w:rsid w:val="00462C0B"/>
    <w:rsid w:val="00462C46"/>
    <w:rsid w:val="004630BB"/>
    <w:rsid w:val="00463334"/>
    <w:rsid w:val="00463DC3"/>
    <w:rsid w:val="00464A37"/>
    <w:rsid w:val="00464A7D"/>
    <w:rsid w:val="00464A9A"/>
    <w:rsid w:val="00464F9E"/>
    <w:rsid w:val="0046513E"/>
    <w:rsid w:val="00465299"/>
    <w:rsid w:val="00465436"/>
    <w:rsid w:val="00465C39"/>
    <w:rsid w:val="00465DF3"/>
    <w:rsid w:val="00465F9C"/>
    <w:rsid w:val="0046616E"/>
    <w:rsid w:val="004665AF"/>
    <w:rsid w:val="00466A0F"/>
    <w:rsid w:val="00466E58"/>
    <w:rsid w:val="004670F0"/>
    <w:rsid w:val="0046795B"/>
    <w:rsid w:val="0047039B"/>
    <w:rsid w:val="0047045B"/>
    <w:rsid w:val="004707E9"/>
    <w:rsid w:val="004708C0"/>
    <w:rsid w:val="00470E2E"/>
    <w:rsid w:val="00470E4B"/>
    <w:rsid w:val="004710A5"/>
    <w:rsid w:val="0047115F"/>
    <w:rsid w:val="0047128C"/>
    <w:rsid w:val="00471398"/>
    <w:rsid w:val="00471474"/>
    <w:rsid w:val="004715CB"/>
    <w:rsid w:val="00471863"/>
    <w:rsid w:val="00471873"/>
    <w:rsid w:val="00471D6C"/>
    <w:rsid w:val="00471E2D"/>
    <w:rsid w:val="0047254F"/>
    <w:rsid w:val="00472C4C"/>
    <w:rsid w:val="00472CBE"/>
    <w:rsid w:val="00472D5B"/>
    <w:rsid w:val="00472FA7"/>
    <w:rsid w:val="004733F9"/>
    <w:rsid w:val="004735FC"/>
    <w:rsid w:val="00473777"/>
    <w:rsid w:val="00473A14"/>
    <w:rsid w:val="004741D3"/>
    <w:rsid w:val="004745A9"/>
    <w:rsid w:val="004747B3"/>
    <w:rsid w:val="00474871"/>
    <w:rsid w:val="00474CA8"/>
    <w:rsid w:val="00474D90"/>
    <w:rsid w:val="00474E43"/>
    <w:rsid w:val="00475D70"/>
    <w:rsid w:val="00475D95"/>
    <w:rsid w:val="0047628A"/>
    <w:rsid w:val="004764A9"/>
    <w:rsid w:val="004766DA"/>
    <w:rsid w:val="00476A55"/>
    <w:rsid w:val="00477103"/>
    <w:rsid w:val="00477252"/>
    <w:rsid w:val="0047773C"/>
    <w:rsid w:val="00477D4E"/>
    <w:rsid w:val="00477E23"/>
    <w:rsid w:val="004805EF"/>
    <w:rsid w:val="0048076D"/>
    <w:rsid w:val="004808D8"/>
    <w:rsid w:val="0048134D"/>
    <w:rsid w:val="00481486"/>
    <w:rsid w:val="00481517"/>
    <w:rsid w:val="00481624"/>
    <w:rsid w:val="00481765"/>
    <w:rsid w:val="00481D81"/>
    <w:rsid w:val="00481D90"/>
    <w:rsid w:val="00481F63"/>
    <w:rsid w:val="00482700"/>
    <w:rsid w:val="0048272D"/>
    <w:rsid w:val="00482A3D"/>
    <w:rsid w:val="00482AF2"/>
    <w:rsid w:val="00482C88"/>
    <w:rsid w:val="00482CD4"/>
    <w:rsid w:val="00483261"/>
    <w:rsid w:val="0048328A"/>
    <w:rsid w:val="00483E39"/>
    <w:rsid w:val="004842F7"/>
    <w:rsid w:val="00484377"/>
    <w:rsid w:val="0048464F"/>
    <w:rsid w:val="00484744"/>
    <w:rsid w:val="0048478F"/>
    <w:rsid w:val="0048481A"/>
    <w:rsid w:val="00484902"/>
    <w:rsid w:val="00484D69"/>
    <w:rsid w:val="00485047"/>
    <w:rsid w:val="00485496"/>
    <w:rsid w:val="004854A2"/>
    <w:rsid w:val="00485B23"/>
    <w:rsid w:val="00485B50"/>
    <w:rsid w:val="00486AAD"/>
    <w:rsid w:val="00486B3E"/>
    <w:rsid w:val="004874E4"/>
    <w:rsid w:val="0048794D"/>
    <w:rsid w:val="00487AC3"/>
    <w:rsid w:val="00487E81"/>
    <w:rsid w:val="0049070D"/>
    <w:rsid w:val="0049079D"/>
    <w:rsid w:val="0049081E"/>
    <w:rsid w:val="00490A39"/>
    <w:rsid w:val="00490D69"/>
    <w:rsid w:val="00490E82"/>
    <w:rsid w:val="00491260"/>
    <w:rsid w:val="004913A3"/>
    <w:rsid w:val="00491527"/>
    <w:rsid w:val="00491BE4"/>
    <w:rsid w:val="00491DB2"/>
    <w:rsid w:val="00492877"/>
    <w:rsid w:val="004928DC"/>
    <w:rsid w:val="00492912"/>
    <w:rsid w:val="004929DD"/>
    <w:rsid w:val="00492E1D"/>
    <w:rsid w:val="00492E5C"/>
    <w:rsid w:val="00492EEB"/>
    <w:rsid w:val="0049319D"/>
    <w:rsid w:val="0049399D"/>
    <w:rsid w:val="00493BAF"/>
    <w:rsid w:val="00493D23"/>
    <w:rsid w:val="0049417B"/>
    <w:rsid w:val="004950BC"/>
    <w:rsid w:val="00495836"/>
    <w:rsid w:val="004958EA"/>
    <w:rsid w:val="00495AC6"/>
    <w:rsid w:val="00495BA6"/>
    <w:rsid w:val="00495D00"/>
    <w:rsid w:val="00495DD3"/>
    <w:rsid w:val="0049629B"/>
    <w:rsid w:val="004963C0"/>
    <w:rsid w:val="004967CA"/>
    <w:rsid w:val="00496D51"/>
    <w:rsid w:val="00496D87"/>
    <w:rsid w:val="00496DC2"/>
    <w:rsid w:val="00496E5A"/>
    <w:rsid w:val="00496E75"/>
    <w:rsid w:val="00496F6A"/>
    <w:rsid w:val="00496FF9"/>
    <w:rsid w:val="00497338"/>
    <w:rsid w:val="00497A48"/>
    <w:rsid w:val="004A00D1"/>
    <w:rsid w:val="004A014C"/>
    <w:rsid w:val="004A0AA8"/>
    <w:rsid w:val="004A0E3A"/>
    <w:rsid w:val="004A119F"/>
    <w:rsid w:val="004A163C"/>
    <w:rsid w:val="004A1876"/>
    <w:rsid w:val="004A1B52"/>
    <w:rsid w:val="004A1DC6"/>
    <w:rsid w:val="004A1E2C"/>
    <w:rsid w:val="004A1FE4"/>
    <w:rsid w:val="004A2103"/>
    <w:rsid w:val="004A2CA9"/>
    <w:rsid w:val="004A33EF"/>
    <w:rsid w:val="004A34C9"/>
    <w:rsid w:val="004A3777"/>
    <w:rsid w:val="004A3CB5"/>
    <w:rsid w:val="004A413D"/>
    <w:rsid w:val="004A4226"/>
    <w:rsid w:val="004A46DD"/>
    <w:rsid w:val="004A537D"/>
    <w:rsid w:val="004A55E7"/>
    <w:rsid w:val="004A568E"/>
    <w:rsid w:val="004A5D68"/>
    <w:rsid w:val="004A5DAF"/>
    <w:rsid w:val="004A616F"/>
    <w:rsid w:val="004A62E6"/>
    <w:rsid w:val="004A636B"/>
    <w:rsid w:val="004A65D3"/>
    <w:rsid w:val="004A6749"/>
    <w:rsid w:val="004A67F0"/>
    <w:rsid w:val="004A6807"/>
    <w:rsid w:val="004A6A69"/>
    <w:rsid w:val="004A6EBC"/>
    <w:rsid w:val="004A71C3"/>
    <w:rsid w:val="004A7377"/>
    <w:rsid w:val="004A7769"/>
    <w:rsid w:val="004A77B1"/>
    <w:rsid w:val="004A784B"/>
    <w:rsid w:val="004A78BB"/>
    <w:rsid w:val="004A79A6"/>
    <w:rsid w:val="004B0270"/>
    <w:rsid w:val="004B04D5"/>
    <w:rsid w:val="004B0A95"/>
    <w:rsid w:val="004B0B0F"/>
    <w:rsid w:val="004B173B"/>
    <w:rsid w:val="004B1752"/>
    <w:rsid w:val="004B1C25"/>
    <w:rsid w:val="004B1E1E"/>
    <w:rsid w:val="004B23AD"/>
    <w:rsid w:val="004B251D"/>
    <w:rsid w:val="004B25BD"/>
    <w:rsid w:val="004B2620"/>
    <w:rsid w:val="004B2965"/>
    <w:rsid w:val="004B2B93"/>
    <w:rsid w:val="004B2C8D"/>
    <w:rsid w:val="004B2CCD"/>
    <w:rsid w:val="004B2EC3"/>
    <w:rsid w:val="004B3265"/>
    <w:rsid w:val="004B3545"/>
    <w:rsid w:val="004B3844"/>
    <w:rsid w:val="004B4028"/>
    <w:rsid w:val="004B407E"/>
    <w:rsid w:val="004B4224"/>
    <w:rsid w:val="004B4297"/>
    <w:rsid w:val="004B44C7"/>
    <w:rsid w:val="004B4571"/>
    <w:rsid w:val="004B4606"/>
    <w:rsid w:val="004B4630"/>
    <w:rsid w:val="004B4647"/>
    <w:rsid w:val="004B4671"/>
    <w:rsid w:val="004B486B"/>
    <w:rsid w:val="004B4B73"/>
    <w:rsid w:val="004B4FF5"/>
    <w:rsid w:val="004B53E4"/>
    <w:rsid w:val="004B5661"/>
    <w:rsid w:val="004B5952"/>
    <w:rsid w:val="004B5A44"/>
    <w:rsid w:val="004B5D2A"/>
    <w:rsid w:val="004B61B2"/>
    <w:rsid w:val="004B6495"/>
    <w:rsid w:val="004B657D"/>
    <w:rsid w:val="004B6584"/>
    <w:rsid w:val="004B6989"/>
    <w:rsid w:val="004B6B25"/>
    <w:rsid w:val="004B7076"/>
    <w:rsid w:val="004B7455"/>
    <w:rsid w:val="004B74FF"/>
    <w:rsid w:val="004B765C"/>
    <w:rsid w:val="004B7CE4"/>
    <w:rsid w:val="004B7E43"/>
    <w:rsid w:val="004B7F67"/>
    <w:rsid w:val="004C000E"/>
    <w:rsid w:val="004C0253"/>
    <w:rsid w:val="004C0401"/>
    <w:rsid w:val="004C07A5"/>
    <w:rsid w:val="004C08B9"/>
    <w:rsid w:val="004C0C49"/>
    <w:rsid w:val="004C1096"/>
    <w:rsid w:val="004C10C4"/>
    <w:rsid w:val="004C11ED"/>
    <w:rsid w:val="004C12D2"/>
    <w:rsid w:val="004C1356"/>
    <w:rsid w:val="004C13B3"/>
    <w:rsid w:val="004C15F4"/>
    <w:rsid w:val="004C1720"/>
    <w:rsid w:val="004C1744"/>
    <w:rsid w:val="004C183D"/>
    <w:rsid w:val="004C22D2"/>
    <w:rsid w:val="004C2367"/>
    <w:rsid w:val="004C2E34"/>
    <w:rsid w:val="004C2E74"/>
    <w:rsid w:val="004C31A4"/>
    <w:rsid w:val="004C394F"/>
    <w:rsid w:val="004C3A7D"/>
    <w:rsid w:val="004C3C72"/>
    <w:rsid w:val="004C3CF4"/>
    <w:rsid w:val="004C3EC7"/>
    <w:rsid w:val="004C3EEE"/>
    <w:rsid w:val="004C434E"/>
    <w:rsid w:val="004C44F2"/>
    <w:rsid w:val="004C46CC"/>
    <w:rsid w:val="004C483D"/>
    <w:rsid w:val="004C49EA"/>
    <w:rsid w:val="004C4A23"/>
    <w:rsid w:val="004C4BE5"/>
    <w:rsid w:val="004C4D15"/>
    <w:rsid w:val="004C4DC1"/>
    <w:rsid w:val="004C5232"/>
    <w:rsid w:val="004C55F7"/>
    <w:rsid w:val="004C5C19"/>
    <w:rsid w:val="004C5E0D"/>
    <w:rsid w:val="004C5FE1"/>
    <w:rsid w:val="004C648E"/>
    <w:rsid w:val="004C6C5C"/>
    <w:rsid w:val="004C6DA5"/>
    <w:rsid w:val="004C78CF"/>
    <w:rsid w:val="004C795A"/>
    <w:rsid w:val="004C7F93"/>
    <w:rsid w:val="004D01C7"/>
    <w:rsid w:val="004D03DF"/>
    <w:rsid w:val="004D0CD7"/>
    <w:rsid w:val="004D0E42"/>
    <w:rsid w:val="004D16DC"/>
    <w:rsid w:val="004D2069"/>
    <w:rsid w:val="004D2481"/>
    <w:rsid w:val="004D2629"/>
    <w:rsid w:val="004D26B8"/>
    <w:rsid w:val="004D2C2C"/>
    <w:rsid w:val="004D2DCB"/>
    <w:rsid w:val="004D38C2"/>
    <w:rsid w:val="004D3A8F"/>
    <w:rsid w:val="004D41DC"/>
    <w:rsid w:val="004D4B36"/>
    <w:rsid w:val="004D4EB6"/>
    <w:rsid w:val="004D4FBD"/>
    <w:rsid w:val="004D4FC0"/>
    <w:rsid w:val="004D50A0"/>
    <w:rsid w:val="004D5474"/>
    <w:rsid w:val="004D58A2"/>
    <w:rsid w:val="004D59E7"/>
    <w:rsid w:val="004D5CE7"/>
    <w:rsid w:val="004D5DE2"/>
    <w:rsid w:val="004D6334"/>
    <w:rsid w:val="004D6381"/>
    <w:rsid w:val="004D6389"/>
    <w:rsid w:val="004D6F44"/>
    <w:rsid w:val="004D721C"/>
    <w:rsid w:val="004D7379"/>
    <w:rsid w:val="004D7A0B"/>
    <w:rsid w:val="004D7C0D"/>
    <w:rsid w:val="004D7DA8"/>
    <w:rsid w:val="004D7F02"/>
    <w:rsid w:val="004E09BB"/>
    <w:rsid w:val="004E0D12"/>
    <w:rsid w:val="004E10CD"/>
    <w:rsid w:val="004E10E4"/>
    <w:rsid w:val="004E1401"/>
    <w:rsid w:val="004E14CE"/>
    <w:rsid w:val="004E153A"/>
    <w:rsid w:val="004E19C3"/>
    <w:rsid w:val="004E1B7D"/>
    <w:rsid w:val="004E263B"/>
    <w:rsid w:val="004E266C"/>
    <w:rsid w:val="004E2892"/>
    <w:rsid w:val="004E28C7"/>
    <w:rsid w:val="004E2AFD"/>
    <w:rsid w:val="004E2CA3"/>
    <w:rsid w:val="004E31AE"/>
    <w:rsid w:val="004E34F4"/>
    <w:rsid w:val="004E362B"/>
    <w:rsid w:val="004E3681"/>
    <w:rsid w:val="004E39A3"/>
    <w:rsid w:val="004E3D74"/>
    <w:rsid w:val="004E43BF"/>
    <w:rsid w:val="004E43CB"/>
    <w:rsid w:val="004E4D0E"/>
    <w:rsid w:val="004E4FCE"/>
    <w:rsid w:val="004E509F"/>
    <w:rsid w:val="004E5DE1"/>
    <w:rsid w:val="004E6148"/>
    <w:rsid w:val="004E6921"/>
    <w:rsid w:val="004E6D40"/>
    <w:rsid w:val="004E7794"/>
    <w:rsid w:val="004E784B"/>
    <w:rsid w:val="004E7A38"/>
    <w:rsid w:val="004E7AB5"/>
    <w:rsid w:val="004E7E95"/>
    <w:rsid w:val="004F0224"/>
    <w:rsid w:val="004F053B"/>
    <w:rsid w:val="004F076B"/>
    <w:rsid w:val="004F0893"/>
    <w:rsid w:val="004F0C7C"/>
    <w:rsid w:val="004F0D7C"/>
    <w:rsid w:val="004F0DB4"/>
    <w:rsid w:val="004F0E04"/>
    <w:rsid w:val="004F1263"/>
    <w:rsid w:val="004F14F5"/>
    <w:rsid w:val="004F1C73"/>
    <w:rsid w:val="004F1CD3"/>
    <w:rsid w:val="004F1CE5"/>
    <w:rsid w:val="004F1EBC"/>
    <w:rsid w:val="004F20BD"/>
    <w:rsid w:val="004F20E8"/>
    <w:rsid w:val="004F23CD"/>
    <w:rsid w:val="004F266C"/>
    <w:rsid w:val="004F266D"/>
    <w:rsid w:val="004F275F"/>
    <w:rsid w:val="004F29EC"/>
    <w:rsid w:val="004F2AD0"/>
    <w:rsid w:val="004F3172"/>
    <w:rsid w:val="004F3191"/>
    <w:rsid w:val="004F3A5D"/>
    <w:rsid w:val="004F3B71"/>
    <w:rsid w:val="004F3DAA"/>
    <w:rsid w:val="004F3FE5"/>
    <w:rsid w:val="004F4592"/>
    <w:rsid w:val="004F4604"/>
    <w:rsid w:val="004F4B82"/>
    <w:rsid w:val="004F4F86"/>
    <w:rsid w:val="004F5154"/>
    <w:rsid w:val="004F55FF"/>
    <w:rsid w:val="004F5835"/>
    <w:rsid w:val="004F5EC8"/>
    <w:rsid w:val="004F5EDC"/>
    <w:rsid w:val="004F61AD"/>
    <w:rsid w:val="004F661C"/>
    <w:rsid w:val="004F6B51"/>
    <w:rsid w:val="004F6CD0"/>
    <w:rsid w:val="004F6D99"/>
    <w:rsid w:val="004F722C"/>
    <w:rsid w:val="004F73F6"/>
    <w:rsid w:val="004F74E0"/>
    <w:rsid w:val="004F753D"/>
    <w:rsid w:val="004F782C"/>
    <w:rsid w:val="004F7903"/>
    <w:rsid w:val="004F7A81"/>
    <w:rsid w:val="004F7AB4"/>
    <w:rsid w:val="004F7AF5"/>
    <w:rsid w:val="004F7E34"/>
    <w:rsid w:val="004F7FCD"/>
    <w:rsid w:val="00500572"/>
    <w:rsid w:val="00500573"/>
    <w:rsid w:val="00500701"/>
    <w:rsid w:val="00500CE1"/>
    <w:rsid w:val="00501304"/>
    <w:rsid w:val="00501425"/>
    <w:rsid w:val="0050144A"/>
    <w:rsid w:val="00501B3C"/>
    <w:rsid w:val="00501C7A"/>
    <w:rsid w:val="00501DD9"/>
    <w:rsid w:val="0050211D"/>
    <w:rsid w:val="005023CD"/>
    <w:rsid w:val="0050257E"/>
    <w:rsid w:val="00503126"/>
    <w:rsid w:val="0050318B"/>
    <w:rsid w:val="005032D2"/>
    <w:rsid w:val="00503751"/>
    <w:rsid w:val="005039D8"/>
    <w:rsid w:val="00503CF2"/>
    <w:rsid w:val="00504311"/>
    <w:rsid w:val="0050485C"/>
    <w:rsid w:val="0050496A"/>
    <w:rsid w:val="00504AB3"/>
    <w:rsid w:val="00504AC6"/>
    <w:rsid w:val="00504D75"/>
    <w:rsid w:val="005050AB"/>
    <w:rsid w:val="00505142"/>
    <w:rsid w:val="00505262"/>
    <w:rsid w:val="0050581C"/>
    <w:rsid w:val="00505B54"/>
    <w:rsid w:val="00505D51"/>
    <w:rsid w:val="00505E4C"/>
    <w:rsid w:val="00506060"/>
    <w:rsid w:val="00506259"/>
    <w:rsid w:val="00506567"/>
    <w:rsid w:val="00506707"/>
    <w:rsid w:val="005069AF"/>
    <w:rsid w:val="00506A0B"/>
    <w:rsid w:val="00506D25"/>
    <w:rsid w:val="00506F24"/>
    <w:rsid w:val="0050728E"/>
    <w:rsid w:val="005073F3"/>
    <w:rsid w:val="00507415"/>
    <w:rsid w:val="00507E40"/>
    <w:rsid w:val="005104E6"/>
    <w:rsid w:val="00510ABC"/>
    <w:rsid w:val="00510D40"/>
    <w:rsid w:val="00511079"/>
    <w:rsid w:val="0051114C"/>
    <w:rsid w:val="005113BB"/>
    <w:rsid w:val="00511411"/>
    <w:rsid w:val="005118E8"/>
    <w:rsid w:val="00511AA4"/>
    <w:rsid w:val="00511CDF"/>
    <w:rsid w:val="00511D7D"/>
    <w:rsid w:val="00511FB0"/>
    <w:rsid w:val="00512375"/>
    <w:rsid w:val="00512690"/>
    <w:rsid w:val="00512829"/>
    <w:rsid w:val="00512AC2"/>
    <w:rsid w:val="00512CCC"/>
    <w:rsid w:val="00512F06"/>
    <w:rsid w:val="00513569"/>
    <w:rsid w:val="005135D0"/>
    <w:rsid w:val="00513839"/>
    <w:rsid w:val="0051398F"/>
    <w:rsid w:val="00513B1B"/>
    <w:rsid w:val="00513DEF"/>
    <w:rsid w:val="00513F9B"/>
    <w:rsid w:val="00513FB6"/>
    <w:rsid w:val="0051423C"/>
    <w:rsid w:val="0051459C"/>
    <w:rsid w:val="005146D5"/>
    <w:rsid w:val="005147E8"/>
    <w:rsid w:val="005148D4"/>
    <w:rsid w:val="00514C91"/>
    <w:rsid w:val="00514E1E"/>
    <w:rsid w:val="00514EF8"/>
    <w:rsid w:val="0051512E"/>
    <w:rsid w:val="00515178"/>
    <w:rsid w:val="005153CE"/>
    <w:rsid w:val="0051554E"/>
    <w:rsid w:val="00515576"/>
    <w:rsid w:val="00515836"/>
    <w:rsid w:val="005158BA"/>
    <w:rsid w:val="0051590A"/>
    <w:rsid w:val="00516170"/>
    <w:rsid w:val="005161F6"/>
    <w:rsid w:val="00516234"/>
    <w:rsid w:val="00516241"/>
    <w:rsid w:val="005163EE"/>
    <w:rsid w:val="00516436"/>
    <w:rsid w:val="00516BDC"/>
    <w:rsid w:val="00516D08"/>
    <w:rsid w:val="00516EBF"/>
    <w:rsid w:val="00516FD9"/>
    <w:rsid w:val="0051701F"/>
    <w:rsid w:val="005170A2"/>
    <w:rsid w:val="005172B7"/>
    <w:rsid w:val="0051791D"/>
    <w:rsid w:val="005179D2"/>
    <w:rsid w:val="00517E37"/>
    <w:rsid w:val="00517EFD"/>
    <w:rsid w:val="005200BD"/>
    <w:rsid w:val="005206BB"/>
    <w:rsid w:val="00520C75"/>
    <w:rsid w:val="00520C8E"/>
    <w:rsid w:val="00520D6D"/>
    <w:rsid w:val="00520F56"/>
    <w:rsid w:val="00520FD7"/>
    <w:rsid w:val="005212FD"/>
    <w:rsid w:val="00521425"/>
    <w:rsid w:val="00521B09"/>
    <w:rsid w:val="005220D7"/>
    <w:rsid w:val="00522587"/>
    <w:rsid w:val="005234DA"/>
    <w:rsid w:val="00523C0B"/>
    <w:rsid w:val="00523C41"/>
    <w:rsid w:val="00523E75"/>
    <w:rsid w:val="00524359"/>
    <w:rsid w:val="005243E0"/>
    <w:rsid w:val="005245F5"/>
    <w:rsid w:val="005247D1"/>
    <w:rsid w:val="005249F9"/>
    <w:rsid w:val="0052528E"/>
    <w:rsid w:val="005252BD"/>
    <w:rsid w:val="005253AD"/>
    <w:rsid w:val="00525545"/>
    <w:rsid w:val="005256F3"/>
    <w:rsid w:val="0052581D"/>
    <w:rsid w:val="005265A3"/>
    <w:rsid w:val="00526783"/>
    <w:rsid w:val="0052691A"/>
    <w:rsid w:val="00526A3E"/>
    <w:rsid w:val="00526D59"/>
    <w:rsid w:val="00526E6C"/>
    <w:rsid w:val="00526FDA"/>
    <w:rsid w:val="0052773A"/>
    <w:rsid w:val="0052788F"/>
    <w:rsid w:val="00527B97"/>
    <w:rsid w:val="00527F84"/>
    <w:rsid w:val="00527FB1"/>
    <w:rsid w:val="00527FD8"/>
    <w:rsid w:val="00530179"/>
    <w:rsid w:val="00530423"/>
    <w:rsid w:val="0053046B"/>
    <w:rsid w:val="00530CD9"/>
    <w:rsid w:val="0053107E"/>
    <w:rsid w:val="005312CB"/>
    <w:rsid w:val="00531560"/>
    <w:rsid w:val="0053162F"/>
    <w:rsid w:val="00531777"/>
    <w:rsid w:val="00531BDE"/>
    <w:rsid w:val="00531E26"/>
    <w:rsid w:val="00531E5F"/>
    <w:rsid w:val="005322B0"/>
    <w:rsid w:val="0053255E"/>
    <w:rsid w:val="0053281C"/>
    <w:rsid w:val="00532AD0"/>
    <w:rsid w:val="00532AE5"/>
    <w:rsid w:val="00532B4A"/>
    <w:rsid w:val="00532E10"/>
    <w:rsid w:val="0053311D"/>
    <w:rsid w:val="005331CF"/>
    <w:rsid w:val="00533531"/>
    <w:rsid w:val="0053396D"/>
    <w:rsid w:val="00533B93"/>
    <w:rsid w:val="005340C9"/>
    <w:rsid w:val="00534E8D"/>
    <w:rsid w:val="005354D9"/>
    <w:rsid w:val="00535A0C"/>
    <w:rsid w:val="00535ADA"/>
    <w:rsid w:val="00535D3C"/>
    <w:rsid w:val="00535E4E"/>
    <w:rsid w:val="00535F62"/>
    <w:rsid w:val="0053608E"/>
    <w:rsid w:val="005361EF"/>
    <w:rsid w:val="00536498"/>
    <w:rsid w:val="005365C9"/>
    <w:rsid w:val="005365E4"/>
    <w:rsid w:val="00536698"/>
    <w:rsid w:val="00536B3C"/>
    <w:rsid w:val="00536D57"/>
    <w:rsid w:val="00536EA3"/>
    <w:rsid w:val="00537269"/>
    <w:rsid w:val="005375FE"/>
    <w:rsid w:val="0053767E"/>
    <w:rsid w:val="00540171"/>
    <w:rsid w:val="0054028A"/>
    <w:rsid w:val="00540332"/>
    <w:rsid w:val="005405E6"/>
    <w:rsid w:val="005405E8"/>
    <w:rsid w:val="0054092E"/>
    <w:rsid w:val="00540BFC"/>
    <w:rsid w:val="00540D6A"/>
    <w:rsid w:val="005417E6"/>
    <w:rsid w:val="0054195A"/>
    <w:rsid w:val="005419B1"/>
    <w:rsid w:val="00541C08"/>
    <w:rsid w:val="00541C64"/>
    <w:rsid w:val="00541D20"/>
    <w:rsid w:val="00541D32"/>
    <w:rsid w:val="00541E03"/>
    <w:rsid w:val="00541FC8"/>
    <w:rsid w:val="005420DE"/>
    <w:rsid w:val="00542249"/>
    <w:rsid w:val="00542259"/>
    <w:rsid w:val="0054250D"/>
    <w:rsid w:val="00542ADA"/>
    <w:rsid w:val="00542F73"/>
    <w:rsid w:val="00542FAA"/>
    <w:rsid w:val="0054316D"/>
    <w:rsid w:val="005431F5"/>
    <w:rsid w:val="00543707"/>
    <w:rsid w:val="005439BC"/>
    <w:rsid w:val="005439D2"/>
    <w:rsid w:val="00543B7D"/>
    <w:rsid w:val="00543B83"/>
    <w:rsid w:val="00543CFD"/>
    <w:rsid w:val="00543D58"/>
    <w:rsid w:val="00543EBB"/>
    <w:rsid w:val="005440B8"/>
    <w:rsid w:val="00544213"/>
    <w:rsid w:val="00544393"/>
    <w:rsid w:val="00544763"/>
    <w:rsid w:val="0054486D"/>
    <w:rsid w:val="00544FF1"/>
    <w:rsid w:val="00545031"/>
    <w:rsid w:val="005453F3"/>
    <w:rsid w:val="00545549"/>
    <w:rsid w:val="00545FD6"/>
    <w:rsid w:val="00546447"/>
    <w:rsid w:val="005466CB"/>
    <w:rsid w:val="005469F5"/>
    <w:rsid w:val="00546F36"/>
    <w:rsid w:val="005477D2"/>
    <w:rsid w:val="005506E3"/>
    <w:rsid w:val="00550916"/>
    <w:rsid w:val="00550A5B"/>
    <w:rsid w:val="00550D67"/>
    <w:rsid w:val="00550E34"/>
    <w:rsid w:val="00550F04"/>
    <w:rsid w:val="00551694"/>
    <w:rsid w:val="005516E6"/>
    <w:rsid w:val="005518ED"/>
    <w:rsid w:val="00551CDA"/>
    <w:rsid w:val="00552093"/>
    <w:rsid w:val="00552529"/>
    <w:rsid w:val="00552897"/>
    <w:rsid w:val="00552D17"/>
    <w:rsid w:val="00552D81"/>
    <w:rsid w:val="0055318E"/>
    <w:rsid w:val="0055429C"/>
    <w:rsid w:val="005544F7"/>
    <w:rsid w:val="00554B10"/>
    <w:rsid w:val="00554B7C"/>
    <w:rsid w:val="00554C49"/>
    <w:rsid w:val="00554D05"/>
    <w:rsid w:val="00554E06"/>
    <w:rsid w:val="00554E20"/>
    <w:rsid w:val="00554E4B"/>
    <w:rsid w:val="00555076"/>
    <w:rsid w:val="0055519C"/>
    <w:rsid w:val="0055548A"/>
    <w:rsid w:val="005554C1"/>
    <w:rsid w:val="00555F67"/>
    <w:rsid w:val="005561E8"/>
    <w:rsid w:val="005567F7"/>
    <w:rsid w:val="00556A7B"/>
    <w:rsid w:val="00556C33"/>
    <w:rsid w:val="00556C3C"/>
    <w:rsid w:val="00556E32"/>
    <w:rsid w:val="00556FB9"/>
    <w:rsid w:val="0055755B"/>
    <w:rsid w:val="00560257"/>
    <w:rsid w:val="005604F1"/>
    <w:rsid w:val="005606A4"/>
    <w:rsid w:val="005607B8"/>
    <w:rsid w:val="00560831"/>
    <w:rsid w:val="005608A7"/>
    <w:rsid w:val="005609FE"/>
    <w:rsid w:val="00560CF5"/>
    <w:rsid w:val="00560DB4"/>
    <w:rsid w:val="00561234"/>
    <w:rsid w:val="0056141E"/>
    <w:rsid w:val="00561C35"/>
    <w:rsid w:val="0056272D"/>
    <w:rsid w:val="00562BAB"/>
    <w:rsid w:val="00562BD5"/>
    <w:rsid w:val="00562C58"/>
    <w:rsid w:val="00562CE6"/>
    <w:rsid w:val="00563047"/>
    <w:rsid w:val="0056308E"/>
    <w:rsid w:val="0056331C"/>
    <w:rsid w:val="0056362B"/>
    <w:rsid w:val="005638C1"/>
    <w:rsid w:val="00563BA1"/>
    <w:rsid w:val="00563F16"/>
    <w:rsid w:val="0056415C"/>
    <w:rsid w:val="00564249"/>
    <w:rsid w:val="0056476C"/>
    <w:rsid w:val="0056477E"/>
    <w:rsid w:val="005649BF"/>
    <w:rsid w:val="00564D41"/>
    <w:rsid w:val="00564E74"/>
    <w:rsid w:val="00564FE2"/>
    <w:rsid w:val="00564FF9"/>
    <w:rsid w:val="005650ED"/>
    <w:rsid w:val="00565869"/>
    <w:rsid w:val="005659E1"/>
    <w:rsid w:val="00565A20"/>
    <w:rsid w:val="00565F5A"/>
    <w:rsid w:val="0056610E"/>
    <w:rsid w:val="00566586"/>
    <w:rsid w:val="00566EEB"/>
    <w:rsid w:val="00567415"/>
    <w:rsid w:val="00567610"/>
    <w:rsid w:val="00567BFC"/>
    <w:rsid w:val="005702A8"/>
    <w:rsid w:val="00570358"/>
    <w:rsid w:val="005707A0"/>
    <w:rsid w:val="0057094F"/>
    <w:rsid w:val="00570D9F"/>
    <w:rsid w:val="00570E0F"/>
    <w:rsid w:val="005714D8"/>
    <w:rsid w:val="0057185C"/>
    <w:rsid w:val="005719D5"/>
    <w:rsid w:val="00571CA8"/>
    <w:rsid w:val="00571F12"/>
    <w:rsid w:val="00571F6C"/>
    <w:rsid w:val="005720CE"/>
    <w:rsid w:val="0057216D"/>
    <w:rsid w:val="005727F0"/>
    <w:rsid w:val="005728DC"/>
    <w:rsid w:val="005728ED"/>
    <w:rsid w:val="00572947"/>
    <w:rsid w:val="00572987"/>
    <w:rsid w:val="00573138"/>
    <w:rsid w:val="00573192"/>
    <w:rsid w:val="00573379"/>
    <w:rsid w:val="005734A7"/>
    <w:rsid w:val="00573CA4"/>
    <w:rsid w:val="00574606"/>
    <w:rsid w:val="005746C4"/>
    <w:rsid w:val="00574B50"/>
    <w:rsid w:val="00574D8E"/>
    <w:rsid w:val="00574E1E"/>
    <w:rsid w:val="00574E8E"/>
    <w:rsid w:val="005754E1"/>
    <w:rsid w:val="005755E3"/>
    <w:rsid w:val="005758C7"/>
    <w:rsid w:val="00575945"/>
    <w:rsid w:val="00575C45"/>
    <w:rsid w:val="00575CA1"/>
    <w:rsid w:val="00575F44"/>
    <w:rsid w:val="00576185"/>
    <w:rsid w:val="00576251"/>
    <w:rsid w:val="00576813"/>
    <w:rsid w:val="005771F1"/>
    <w:rsid w:val="005776A6"/>
    <w:rsid w:val="005776EE"/>
    <w:rsid w:val="00577835"/>
    <w:rsid w:val="00577C5E"/>
    <w:rsid w:val="0058025B"/>
    <w:rsid w:val="005802D2"/>
    <w:rsid w:val="00580793"/>
    <w:rsid w:val="005813B7"/>
    <w:rsid w:val="00581470"/>
    <w:rsid w:val="0058159B"/>
    <w:rsid w:val="00581B62"/>
    <w:rsid w:val="00581BAD"/>
    <w:rsid w:val="00581D62"/>
    <w:rsid w:val="00582087"/>
    <w:rsid w:val="005821FD"/>
    <w:rsid w:val="005823F9"/>
    <w:rsid w:val="00582B1B"/>
    <w:rsid w:val="00582D06"/>
    <w:rsid w:val="00582F21"/>
    <w:rsid w:val="005831DD"/>
    <w:rsid w:val="00583309"/>
    <w:rsid w:val="005839E8"/>
    <w:rsid w:val="00583C25"/>
    <w:rsid w:val="00584320"/>
    <w:rsid w:val="0058466D"/>
    <w:rsid w:val="00584692"/>
    <w:rsid w:val="00584CB8"/>
    <w:rsid w:val="00584D27"/>
    <w:rsid w:val="00585133"/>
    <w:rsid w:val="00585484"/>
    <w:rsid w:val="0058561B"/>
    <w:rsid w:val="0058594B"/>
    <w:rsid w:val="00586485"/>
    <w:rsid w:val="00586489"/>
    <w:rsid w:val="005866BC"/>
    <w:rsid w:val="005867D4"/>
    <w:rsid w:val="00586B82"/>
    <w:rsid w:val="00586E24"/>
    <w:rsid w:val="00587153"/>
    <w:rsid w:val="005871B6"/>
    <w:rsid w:val="00587229"/>
    <w:rsid w:val="005872DD"/>
    <w:rsid w:val="0058742C"/>
    <w:rsid w:val="0058746A"/>
    <w:rsid w:val="00587503"/>
    <w:rsid w:val="00587C9A"/>
    <w:rsid w:val="00587F7F"/>
    <w:rsid w:val="0059092F"/>
    <w:rsid w:val="00590E8D"/>
    <w:rsid w:val="00590FAC"/>
    <w:rsid w:val="005912E7"/>
    <w:rsid w:val="00591511"/>
    <w:rsid w:val="00591D7C"/>
    <w:rsid w:val="00591E50"/>
    <w:rsid w:val="00592A67"/>
    <w:rsid w:val="00592A98"/>
    <w:rsid w:val="00592CDA"/>
    <w:rsid w:val="00592F1C"/>
    <w:rsid w:val="0059331A"/>
    <w:rsid w:val="00593A33"/>
    <w:rsid w:val="00593A72"/>
    <w:rsid w:val="00593C99"/>
    <w:rsid w:val="00593FB0"/>
    <w:rsid w:val="00594745"/>
    <w:rsid w:val="00594D69"/>
    <w:rsid w:val="00595109"/>
    <w:rsid w:val="005952E9"/>
    <w:rsid w:val="00595873"/>
    <w:rsid w:val="00595909"/>
    <w:rsid w:val="00595A8C"/>
    <w:rsid w:val="00595AEE"/>
    <w:rsid w:val="00595BD8"/>
    <w:rsid w:val="00595C2C"/>
    <w:rsid w:val="005963F0"/>
    <w:rsid w:val="005965DD"/>
    <w:rsid w:val="00596A6B"/>
    <w:rsid w:val="00596BBA"/>
    <w:rsid w:val="00596F80"/>
    <w:rsid w:val="00597386"/>
    <w:rsid w:val="005975C4"/>
    <w:rsid w:val="00597CCA"/>
    <w:rsid w:val="00597E62"/>
    <w:rsid w:val="00597ED8"/>
    <w:rsid w:val="005A0D39"/>
    <w:rsid w:val="005A0DA3"/>
    <w:rsid w:val="005A0F6C"/>
    <w:rsid w:val="005A1745"/>
    <w:rsid w:val="005A17AE"/>
    <w:rsid w:val="005A18F2"/>
    <w:rsid w:val="005A1B07"/>
    <w:rsid w:val="005A1B0C"/>
    <w:rsid w:val="005A20A9"/>
    <w:rsid w:val="005A24A5"/>
    <w:rsid w:val="005A26CA"/>
    <w:rsid w:val="005A2900"/>
    <w:rsid w:val="005A2B20"/>
    <w:rsid w:val="005A2B3F"/>
    <w:rsid w:val="005A2CA9"/>
    <w:rsid w:val="005A34D5"/>
    <w:rsid w:val="005A3672"/>
    <w:rsid w:val="005A3943"/>
    <w:rsid w:val="005A3959"/>
    <w:rsid w:val="005A44B2"/>
    <w:rsid w:val="005A4848"/>
    <w:rsid w:val="005A4904"/>
    <w:rsid w:val="005A4912"/>
    <w:rsid w:val="005A505F"/>
    <w:rsid w:val="005A515A"/>
    <w:rsid w:val="005A57E4"/>
    <w:rsid w:val="005A5D02"/>
    <w:rsid w:val="005A5DAF"/>
    <w:rsid w:val="005A6100"/>
    <w:rsid w:val="005A614F"/>
    <w:rsid w:val="005A64FF"/>
    <w:rsid w:val="005A6AC5"/>
    <w:rsid w:val="005A6D72"/>
    <w:rsid w:val="005A6FA8"/>
    <w:rsid w:val="005A7041"/>
    <w:rsid w:val="005A704D"/>
    <w:rsid w:val="005A70E2"/>
    <w:rsid w:val="005A75F5"/>
    <w:rsid w:val="005A785F"/>
    <w:rsid w:val="005A78F0"/>
    <w:rsid w:val="005B002E"/>
    <w:rsid w:val="005B0446"/>
    <w:rsid w:val="005B0854"/>
    <w:rsid w:val="005B0D14"/>
    <w:rsid w:val="005B1416"/>
    <w:rsid w:val="005B1831"/>
    <w:rsid w:val="005B1845"/>
    <w:rsid w:val="005B1E40"/>
    <w:rsid w:val="005B1E87"/>
    <w:rsid w:val="005B1ED4"/>
    <w:rsid w:val="005B1F9F"/>
    <w:rsid w:val="005B2869"/>
    <w:rsid w:val="005B28D9"/>
    <w:rsid w:val="005B3247"/>
    <w:rsid w:val="005B33D3"/>
    <w:rsid w:val="005B364A"/>
    <w:rsid w:val="005B37B1"/>
    <w:rsid w:val="005B3926"/>
    <w:rsid w:val="005B3C6D"/>
    <w:rsid w:val="005B4045"/>
    <w:rsid w:val="005B4ABA"/>
    <w:rsid w:val="005B4ACE"/>
    <w:rsid w:val="005B4BD1"/>
    <w:rsid w:val="005B4D86"/>
    <w:rsid w:val="005B4E67"/>
    <w:rsid w:val="005B4E81"/>
    <w:rsid w:val="005B4E87"/>
    <w:rsid w:val="005B4EF4"/>
    <w:rsid w:val="005B542F"/>
    <w:rsid w:val="005B56D1"/>
    <w:rsid w:val="005B5D0C"/>
    <w:rsid w:val="005B609E"/>
    <w:rsid w:val="005B617A"/>
    <w:rsid w:val="005B6301"/>
    <w:rsid w:val="005B6DF6"/>
    <w:rsid w:val="005B6E62"/>
    <w:rsid w:val="005B72B1"/>
    <w:rsid w:val="005B764B"/>
    <w:rsid w:val="005B7928"/>
    <w:rsid w:val="005B7B7D"/>
    <w:rsid w:val="005B7BE6"/>
    <w:rsid w:val="005C037C"/>
    <w:rsid w:val="005C0BDD"/>
    <w:rsid w:val="005C0C3A"/>
    <w:rsid w:val="005C104F"/>
    <w:rsid w:val="005C10D7"/>
    <w:rsid w:val="005C1573"/>
    <w:rsid w:val="005C1948"/>
    <w:rsid w:val="005C1ACC"/>
    <w:rsid w:val="005C20C6"/>
    <w:rsid w:val="005C22F9"/>
    <w:rsid w:val="005C263C"/>
    <w:rsid w:val="005C2679"/>
    <w:rsid w:val="005C298C"/>
    <w:rsid w:val="005C2CC4"/>
    <w:rsid w:val="005C2DED"/>
    <w:rsid w:val="005C3B8D"/>
    <w:rsid w:val="005C3C78"/>
    <w:rsid w:val="005C4031"/>
    <w:rsid w:val="005C4154"/>
    <w:rsid w:val="005C4462"/>
    <w:rsid w:val="005C48F6"/>
    <w:rsid w:val="005C4ABC"/>
    <w:rsid w:val="005C4BC8"/>
    <w:rsid w:val="005C4BFB"/>
    <w:rsid w:val="005C4C7E"/>
    <w:rsid w:val="005C4DC7"/>
    <w:rsid w:val="005C4F59"/>
    <w:rsid w:val="005C51F5"/>
    <w:rsid w:val="005C53CD"/>
    <w:rsid w:val="005C5449"/>
    <w:rsid w:val="005C56B4"/>
    <w:rsid w:val="005C5870"/>
    <w:rsid w:val="005C642F"/>
    <w:rsid w:val="005C67D5"/>
    <w:rsid w:val="005C6879"/>
    <w:rsid w:val="005C6E38"/>
    <w:rsid w:val="005C6F7F"/>
    <w:rsid w:val="005C7060"/>
    <w:rsid w:val="005C7328"/>
    <w:rsid w:val="005C7564"/>
    <w:rsid w:val="005D0167"/>
    <w:rsid w:val="005D02D5"/>
    <w:rsid w:val="005D042D"/>
    <w:rsid w:val="005D059A"/>
    <w:rsid w:val="005D07C5"/>
    <w:rsid w:val="005D0C97"/>
    <w:rsid w:val="005D1C5B"/>
    <w:rsid w:val="005D1DA2"/>
    <w:rsid w:val="005D1E4B"/>
    <w:rsid w:val="005D1F5B"/>
    <w:rsid w:val="005D1FCB"/>
    <w:rsid w:val="005D21B7"/>
    <w:rsid w:val="005D2986"/>
    <w:rsid w:val="005D2DAD"/>
    <w:rsid w:val="005D2F2B"/>
    <w:rsid w:val="005D3340"/>
    <w:rsid w:val="005D3623"/>
    <w:rsid w:val="005D4302"/>
    <w:rsid w:val="005D4312"/>
    <w:rsid w:val="005D48A0"/>
    <w:rsid w:val="005D4AE3"/>
    <w:rsid w:val="005D4B69"/>
    <w:rsid w:val="005D4E38"/>
    <w:rsid w:val="005D4F13"/>
    <w:rsid w:val="005D560A"/>
    <w:rsid w:val="005D57BD"/>
    <w:rsid w:val="005D5A20"/>
    <w:rsid w:val="005D5D4C"/>
    <w:rsid w:val="005D5E2B"/>
    <w:rsid w:val="005D6052"/>
    <w:rsid w:val="005D6AF8"/>
    <w:rsid w:val="005D6B44"/>
    <w:rsid w:val="005D6D82"/>
    <w:rsid w:val="005D77C9"/>
    <w:rsid w:val="005D786C"/>
    <w:rsid w:val="005D7DED"/>
    <w:rsid w:val="005E00E5"/>
    <w:rsid w:val="005E0148"/>
    <w:rsid w:val="005E02DD"/>
    <w:rsid w:val="005E049F"/>
    <w:rsid w:val="005E0623"/>
    <w:rsid w:val="005E0899"/>
    <w:rsid w:val="005E0BB6"/>
    <w:rsid w:val="005E0C74"/>
    <w:rsid w:val="005E0F3C"/>
    <w:rsid w:val="005E0FBF"/>
    <w:rsid w:val="005E1404"/>
    <w:rsid w:val="005E1587"/>
    <w:rsid w:val="005E1813"/>
    <w:rsid w:val="005E18F8"/>
    <w:rsid w:val="005E19E9"/>
    <w:rsid w:val="005E1A64"/>
    <w:rsid w:val="005E1D84"/>
    <w:rsid w:val="005E2170"/>
    <w:rsid w:val="005E23F1"/>
    <w:rsid w:val="005E270D"/>
    <w:rsid w:val="005E29A8"/>
    <w:rsid w:val="005E2FE8"/>
    <w:rsid w:val="005E3073"/>
    <w:rsid w:val="005E316A"/>
    <w:rsid w:val="005E31D1"/>
    <w:rsid w:val="005E356E"/>
    <w:rsid w:val="005E35C1"/>
    <w:rsid w:val="005E3812"/>
    <w:rsid w:val="005E3CE2"/>
    <w:rsid w:val="005E4176"/>
    <w:rsid w:val="005E4314"/>
    <w:rsid w:val="005E43A3"/>
    <w:rsid w:val="005E43A5"/>
    <w:rsid w:val="005E4C1B"/>
    <w:rsid w:val="005E59B3"/>
    <w:rsid w:val="005E5C8F"/>
    <w:rsid w:val="005E647A"/>
    <w:rsid w:val="005E68DF"/>
    <w:rsid w:val="005E7088"/>
    <w:rsid w:val="005E72AA"/>
    <w:rsid w:val="005E7786"/>
    <w:rsid w:val="005E7E1B"/>
    <w:rsid w:val="005F0108"/>
    <w:rsid w:val="005F0231"/>
    <w:rsid w:val="005F0291"/>
    <w:rsid w:val="005F0C1E"/>
    <w:rsid w:val="005F0ECC"/>
    <w:rsid w:val="005F1295"/>
    <w:rsid w:val="005F21A5"/>
    <w:rsid w:val="005F2470"/>
    <w:rsid w:val="005F2478"/>
    <w:rsid w:val="005F2538"/>
    <w:rsid w:val="005F25CA"/>
    <w:rsid w:val="005F271C"/>
    <w:rsid w:val="005F28C6"/>
    <w:rsid w:val="005F2943"/>
    <w:rsid w:val="005F2EC2"/>
    <w:rsid w:val="005F3F16"/>
    <w:rsid w:val="005F40F1"/>
    <w:rsid w:val="005F47A8"/>
    <w:rsid w:val="005F4FD3"/>
    <w:rsid w:val="005F52CC"/>
    <w:rsid w:val="005F5AC0"/>
    <w:rsid w:val="005F5B79"/>
    <w:rsid w:val="005F5BC0"/>
    <w:rsid w:val="005F5BE8"/>
    <w:rsid w:val="005F5E6F"/>
    <w:rsid w:val="005F60BE"/>
    <w:rsid w:val="005F6183"/>
    <w:rsid w:val="005F6510"/>
    <w:rsid w:val="005F658E"/>
    <w:rsid w:val="005F6798"/>
    <w:rsid w:val="005F681C"/>
    <w:rsid w:val="005F6841"/>
    <w:rsid w:val="005F6A08"/>
    <w:rsid w:val="005F6BD4"/>
    <w:rsid w:val="005F7177"/>
    <w:rsid w:val="005F7188"/>
    <w:rsid w:val="005F7985"/>
    <w:rsid w:val="005F7D5D"/>
    <w:rsid w:val="005F7E20"/>
    <w:rsid w:val="00600ADB"/>
    <w:rsid w:val="00600C40"/>
    <w:rsid w:val="00600CEB"/>
    <w:rsid w:val="00600D1C"/>
    <w:rsid w:val="00600D87"/>
    <w:rsid w:val="0060121C"/>
    <w:rsid w:val="006013AA"/>
    <w:rsid w:val="00601430"/>
    <w:rsid w:val="00601790"/>
    <w:rsid w:val="0060227F"/>
    <w:rsid w:val="006024DF"/>
    <w:rsid w:val="00602A78"/>
    <w:rsid w:val="00602A84"/>
    <w:rsid w:val="00602A88"/>
    <w:rsid w:val="00602AA1"/>
    <w:rsid w:val="00602AE1"/>
    <w:rsid w:val="00602D91"/>
    <w:rsid w:val="006030AE"/>
    <w:rsid w:val="00603123"/>
    <w:rsid w:val="006031FF"/>
    <w:rsid w:val="006032A5"/>
    <w:rsid w:val="006036F4"/>
    <w:rsid w:val="00603F74"/>
    <w:rsid w:val="00604007"/>
    <w:rsid w:val="00604151"/>
    <w:rsid w:val="00604367"/>
    <w:rsid w:val="006044BE"/>
    <w:rsid w:val="0060475F"/>
    <w:rsid w:val="006047DF"/>
    <w:rsid w:val="00604804"/>
    <w:rsid w:val="00604937"/>
    <w:rsid w:val="00604D6D"/>
    <w:rsid w:val="00604DE1"/>
    <w:rsid w:val="006050FE"/>
    <w:rsid w:val="00605509"/>
    <w:rsid w:val="00605571"/>
    <w:rsid w:val="00605747"/>
    <w:rsid w:val="00606009"/>
    <w:rsid w:val="006060C2"/>
    <w:rsid w:val="00606150"/>
    <w:rsid w:val="00606231"/>
    <w:rsid w:val="0060641A"/>
    <w:rsid w:val="0060677E"/>
    <w:rsid w:val="006069C1"/>
    <w:rsid w:val="00606A26"/>
    <w:rsid w:val="00607140"/>
    <w:rsid w:val="00607827"/>
    <w:rsid w:val="00607A0B"/>
    <w:rsid w:val="00607D81"/>
    <w:rsid w:val="00610747"/>
    <w:rsid w:val="00610CD6"/>
    <w:rsid w:val="00610E03"/>
    <w:rsid w:val="00611151"/>
    <w:rsid w:val="00611311"/>
    <w:rsid w:val="0061150F"/>
    <w:rsid w:val="0061176E"/>
    <w:rsid w:val="00611997"/>
    <w:rsid w:val="00611AA4"/>
    <w:rsid w:val="00611BE1"/>
    <w:rsid w:val="00611CF9"/>
    <w:rsid w:val="00611E80"/>
    <w:rsid w:val="00611FCE"/>
    <w:rsid w:val="00612053"/>
    <w:rsid w:val="006124D8"/>
    <w:rsid w:val="00612E3C"/>
    <w:rsid w:val="0061361A"/>
    <w:rsid w:val="006137B1"/>
    <w:rsid w:val="00613A95"/>
    <w:rsid w:val="00613CC6"/>
    <w:rsid w:val="00613DC0"/>
    <w:rsid w:val="00613E6F"/>
    <w:rsid w:val="00613EA5"/>
    <w:rsid w:val="0061431D"/>
    <w:rsid w:val="00614CD1"/>
    <w:rsid w:val="00614FE9"/>
    <w:rsid w:val="006150A0"/>
    <w:rsid w:val="006150B1"/>
    <w:rsid w:val="00615151"/>
    <w:rsid w:val="006151F2"/>
    <w:rsid w:val="0061524E"/>
    <w:rsid w:val="00615572"/>
    <w:rsid w:val="0061567B"/>
    <w:rsid w:val="00615AC8"/>
    <w:rsid w:val="00615E25"/>
    <w:rsid w:val="00616132"/>
    <w:rsid w:val="006161BF"/>
    <w:rsid w:val="00616895"/>
    <w:rsid w:val="0061694F"/>
    <w:rsid w:val="00616CD0"/>
    <w:rsid w:val="00616D95"/>
    <w:rsid w:val="00616FE2"/>
    <w:rsid w:val="0061705F"/>
    <w:rsid w:val="00617397"/>
    <w:rsid w:val="00617745"/>
    <w:rsid w:val="0062010E"/>
    <w:rsid w:val="00620545"/>
    <w:rsid w:val="00620973"/>
    <w:rsid w:val="00620E75"/>
    <w:rsid w:val="00620F3F"/>
    <w:rsid w:val="006210F8"/>
    <w:rsid w:val="0062152A"/>
    <w:rsid w:val="00621753"/>
    <w:rsid w:val="0062207A"/>
    <w:rsid w:val="006222B8"/>
    <w:rsid w:val="0062230E"/>
    <w:rsid w:val="006225D6"/>
    <w:rsid w:val="006226CE"/>
    <w:rsid w:val="00623583"/>
    <w:rsid w:val="00623589"/>
    <w:rsid w:val="0062380D"/>
    <w:rsid w:val="006238C6"/>
    <w:rsid w:val="00623F86"/>
    <w:rsid w:val="00624412"/>
    <w:rsid w:val="0062462F"/>
    <w:rsid w:val="00624A27"/>
    <w:rsid w:val="00624BA1"/>
    <w:rsid w:val="006258AB"/>
    <w:rsid w:val="00626617"/>
    <w:rsid w:val="0062661B"/>
    <w:rsid w:val="0062680E"/>
    <w:rsid w:val="00626B92"/>
    <w:rsid w:val="00626C8D"/>
    <w:rsid w:val="00627220"/>
    <w:rsid w:val="006273A6"/>
    <w:rsid w:val="0062754A"/>
    <w:rsid w:val="00627832"/>
    <w:rsid w:val="00627B9D"/>
    <w:rsid w:val="00630118"/>
    <w:rsid w:val="00630514"/>
    <w:rsid w:val="00630F0C"/>
    <w:rsid w:val="006310AE"/>
    <w:rsid w:val="006313E9"/>
    <w:rsid w:val="006316B9"/>
    <w:rsid w:val="00631762"/>
    <w:rsid w:val="00631E49"/>
    <w:rsid w:val="00632196"/>
    <w:rsid w:val="00632325"/>
    <w:rsid w:val="00632839"/>
    <w:rsid w:val="00632B2A"/>
    <w:rsid w:val="00632BA2"/>
    <w:rsid w:val="00632BC4"/>
    <w:rsid w:val="00632BE4"/>
    <w:rsid w:val="00632C84"/>
    <w:rsid w:val="006335E1"/>
    <w:rsid w:val="00633BF2"/>
    <w:rsid w:val="00633C03"/>
    <w:rsid w:val="00633C44"/>
    <w:rsid w:val="00633D5E"/>
    <w:rsid w:val="00633F67"/>
    <w:rsid w:val="00633FA5"/>
    <w:rsid w:val="00634352"/>
    <w:rsid w:val="006344AB"/>
    <w:rsid w:val="006345C3"/>
    <w:rsid w:val="00634702"/>
    <w:rsid w:val="0063476F"/>
    <w:rsid w:val="0063502C"/>
    <w:rsid w:val="0063530F"/>
    <w:rsid w:val="00635DCE"/>
    <w:rsid w:val="00635E91"/>
    <w:rsid w:val="006361CE"/>
    <w:rsid w:val="006362F9"/>
    <w:rsid w:val="006369A9"/>
    <w:rsid w:val="00637210"/>
    <w:rsid w:val="006373CD"/>
    <w:rsid w:val="006374B1"/>
    <w:rsid w:val="00637601"/>
    <w:rsid w:val="006379F7"/>
    <w:rsid w:val="00637BFD"/>
    <w:rsid w:val="006400FC"/>
    <w:rsid w:val="006408D1"/>
    <w:rsid w:val="00641283"/>
    <w:rsid w:val="006412D5"/>
    <w:rsid w:val="006413CF"/>
    <w:rsid w:val="00641413"/>
    <w:rsid w:val="00641465"/>
    <w:rsid w:val="0064165D"/>
    <w:rsid w:val="00641856"/>
    <w:rsid w:val="00641C5F"/>
    <w:rsid w:val="00641EAE"/>
    <w:rsid w:val="006425D1"/>
    <w:rsid w:val="0064289C"/>
    <w:rsid w:val="00642977"/>
    <w:rsid w:val="00642E8C"/>
    <w:rsid w:val="006433BD"/>
    <w:rsid w:val="006434BF"/>
    <w:rsid w:val="00643558"/>
    <w:rsid w:val="00643562"/>
    <w:rsid w:val="00643784"/>
    <w:rsid w:val="00644042"/>
    <w:rsid w:val="00644186"/>
    <w:rsid w:val="00644221"/>
    <w:rsid w:val="006442ED"/>
    <w:rsid w:val="006443B0"/>
    <w:rsid w:val="00644679"/>
    <w:rsid w:val="00644A21"/>
    <w:rsid w:val="00644AF2"/>
    <w:rsid w:val="00645191"/>
    <w:rsid w:val="006454F5"/>
    <w:rsid w:val="00645A28"/>
    <w:rsid w:val="00645A6B"/>
    <w:rsid w:val="00645AC3"/>
    <w:rsid w:val="00645AD0"/>
    <w:rsid w:val="00645BE8"/>
    <w:rsid w:val="00645C39"/>
    <w:rsid w:val="00645C9F"/>
    <w:rsid w:val="00645D39"/>
    <w:rsid w:val="00645DE2"/>
    <w:rsid w:val="0064614D"/>
    <w:rsid w:val="00646305"/>
    <w:rsid w:val="0064654A"/>
    <w:rsid w:val="0064674B"/>
    <w:rsid w:val="00646864"/>
    <w:rsid w:val="006468BF"/>
    <w:rsid w:val="006468E5"/>
    <w:rsid w:val="00646A6C"/>
    <w:rsid w:val="00646C3A"/>
    <w:rsid w:val="00646E58"/>
    <w:rsid w:val="0064754B"/>
    <w:rsid w:val="006475A0"/>
    <w:rsid w:val="006475E6"/>
    <w:rsid w:val="00647828"/>
    <w:rsid w:val="00647B37"/>
    <w:rsid w:val="0065088F"/>
    <w:rsid w:val="006508B9"/>
    <w:rsid w:val="00650A09"/>
    <w:rsid w:val="00650CA1"/>
    <w:rsid w:val="00650CF6"/>
    <w:rsid w:val="00650F31"/>
    <w:rsid w:val="0065143C"/>
    <w:rsid w:val="00651463"/>
    <w:rsid w:val="00651784"/>
    <w:rsid w:val="00651812"/>
    <w:rsid w:val="00651854"/>
    <w:rsid w:val="00651AA0"/>
    <w:rsid w:val="00651D77"/>
    <w:rsid w:val="00651E3F"/>
    <w:rsid w:val="00652578"/>
    <w:rsid w:val="0065257D"/>
    <w:rsid w:val="006527E2"/>
    <w:rsid w:val="00652A90"/>
    <w:rsid w:val="00653294"/>
    <w:rsid w:val="00653417"/>
    <w:rsid w:val="00653448"/>
    <w:rsid w:val="006539E8"/>
    <w:rsid w:val="00653AD0"/>
    <w:rsid w:val="0065404E"/>
    <w:rsid w:val="006544EF"/>
    <w:rsid w:val="0065463F"/>
    <w:rsid w:val="00654911"/>
    <w:rsid w:val="006553F5"/>
    <w:rsid w:val="006559DF"/>
    <w:rsid w:val="00656307"/>
    <w:rsid w:val="006565D8"/>
    <w:rsid w:val="00656845"/>
    <w:rsid w:val="00656B96"/>
    <w:rsid w:val="00656F79"/>
    <w:rsid w:val="00657337"/>
    <w:rsid w:val="0065736B"/>
    <w:rsid w:val="006578E4"/>
    <w:rsid w:val="00657AE5"/>
    <w:rsid w:val="00660A9F"/>
    <w:rsid w:val="00660B0E"/>
    <w:rsid w:val="00660CD5"/>
    <w:rsid w:val="00660E89"/>
    <w:rsid w:val="00660EB1"/>
    <w:rsid w:val="00661088"/>
    <w:rsid w:val="00661118"/>
    <w:rsid w:val="00661528"/>
    <w:rsid w:val="006619B0"/>
    <w:rsid w:val="00661E0A"/>
    <w:rsid w:val="00661E84"/>
    <w:rsid w:val="00662012"/>
    <w:rsid w:val="006621CF"/>
    <w:rsid w:val="00662217"/>
    <w:rsid w:val="00662543"/>
    <w:rsid w:val="00662646"/>
    <w:rsid w:val="006626D0"/>
    <w:rsid w:val="0066275D"/>
    <w:rsid w:val="006627E0"/>
    <w:rsid w:val="006628E9"/>
    <w:rsid w:val="0066377B"/>
    <w:rsid w:val="00663A60"/>
    <w:rsid w:val="00663A76"/>
    <w:rsid w:val="00663C18"/>
    <w:rsid w:val="00663D19"/>
    <w:rsid w:val="006641F4"/>
    <w:rsid w:val="00664DB3"/>
    <w:rsid w:val="00664E43"/>
    <w:rsid w:val="00664E8C"/>
    <w:rsid w:val="00664FC3"/>
    <w:rsid w:val="00665773"/>
    <w:rsid w:val="00665CA6"/>
    <w:rsid w:val="00665F7C"/>
    <w:rsid w:val="006664F3"/>
    <w:rsid w:val="0066689A"/>
    <w:rsid w:val="0066699A"/>
    <w:rsid w:val="00666DFC"/>
    <w:rsid w:val="00666EBB"/>
    <w:rsid w:val="006673BC"/>
    <w:rsid w:val="00667412"/>
    <w:rsid w:val="0066779E"/>
    <w:rsid w:val="00667E46"/>
    <w:rsid w:val="00667FAF"/>
    <w:rsid w:val="00670066"/>
    <w:rsid w:val="0067028A"/>
    <w:rsid w:val="006703C2"/>
    <w:rsid w:val="0067065C"/>
    <w:rsid w:val="0067068E"/>
    <w:rsid w:val="00670897"/>
    <w:rsid w:val="0067096D"/>
    <w:rsid w:val="006709F6"/>
    <w:rsid w:val="00670A65"/>
    <w:rsid w:val="00670AF4"/>
    <w:rsid w:val="00670E84"/>
    <w:rsid w:val="00670FEA"/>
    <w:rsid w:val="006711AA"/>
    <w:rsid w:val="006714C9"/>
    <w:rsid w:val="006715BA"/>
    <w:rsid w:val="0067178A"/>
    <w:rsid w:val="006719E0"/>
    <w:rsid w:val="00671F75"/>
    <w:rsid w:val="006724E9"/>
    <w:rsid w:val="00672672"/>
    <w:rsid w:val="0067269D"/>
    <w:rsid w:val="00672834"/>
    <w:rsid w:val="00672988"/>
    <w:rsid w:val="00672C64"/>
    <w:rsid w:val="00673831"/>
    <w:rsid w:val="00673973"/>
    <w:rsid w:val="00673B8B"/>
    <w:rsid w:val="00673FC9"/>
    <w:rsid w:val="00674317"/>
    <w:rsid w:val="00674653"/>
    <w:rsid w:val="00674E6A"/>
    <w:rsid w:val="006755C6"/>
    <w:rsid w:val="00675971"/>
    <w:rsid w:val="0067599B"/>
    <w:rsid w:val="00675CF4"/>
    <w:rsid w:val="006763DF"/>
    <w:rsid w:val="00676A64"/>
    <w:rsid w:val="006772D7"/>
    <w:rsid w:val="00677375"/>
    <w:rsid w:val="00677925"/>
    <w:rsid w:val="006779BF"/>
    <w:rsid w:val="00677A28"/>
    <w:rsid w:val="00677C74"/>
    <w:rsid w:val="00677DE4"/>
    <w:rsid w:val="00677E5C"/>
    <w:rsid w:val="00677FF4"/>
    <w:rsid w:val="0068003A"/>
    <w:rsid w:val="00680219"/>
    <w:rsid w:val="0068056C"/>
    <w:rsid w:val="0068085A"/>
    <w:rsid w:val="00680EF2"/>
    <w:rsid w:val="00680F46"/>
    <w:rsid w:val="00680FFC"/>
    <w:rsid w:val="006813FB"/>
    <w:rsid w:val="006816F7"/>
    <w:rsid w:val="006817B0"/>
    <w:rsid w:val="00681BD3"/>
    <w:rsid w:val="00681FDC"/>
    <w:rsid w:val="00681FEC"/>
    <w:rsid w:val="0068246A"/>
    <w:rsid w:val="006825A3"/>
    <w:rsid w:val="00682A80"/>
    <w:rsid w:val="00682B53"/>
    <w:rsid w:val="00682F27"/>
    <w:rsid w:val="00683C46"/>
    <w:rsid w:val="006845BC"/>
    <w:rsid w:val="006847AA"/>
    <w:rsid w:val="00684F59"/>
    <w:rsid w:val="006850AF"/>
    <w:rsid w:val="00685299"/>
    <w:rsid w:val="006859DB"/>
    <w:rsid w:val="00685CC4"/>
    <w:rsid w:val="00685E8A"/>
    <w:rsid w:val="0068603C"/>
    <w:rsid w:val="006863E5"/>
    <w:rsid w:val="00686429"/>
    <w:rsid w:val="006865D3"/>
    <w:rsid w:val="006866BF"/>
    <w:rsid w:val="0068678D"/>
    <w:rsid w:val="00686A87"/>
    <w:rsid w:val="00686D8B"/>
    <w:rsid w:val="00687122"/>
    <w:rsid w:val="00687488"/>
    <w:rsid w:val="0068775A"/>
    <w:rsid w:val="00687892"/>
    <w:rsid w:val="00687E3A"/>
    <w:rsid w:val="00687F12"/>
    <w:rsid w:val="00690051"/>
    <w:rsid w:val="006901C0"/>
    <w:rsid w:val="0069034B"/>
    <w:rsid w:val="006904ED"/>
    <w:rsid w:val="00690794"/>
    <w:rsid w:val="00690D39"/>
    <w:rsid w:val="00690E12"/>
    <w:rsid w:val="00690E2E"/>
    <w:rsid w:val="006911E4"/>
    <w:rsid w:val="00691496"/>
    <w:rsid w:val="0069159B"/>
    <w:rsid w:val="006915D7"/>
    <w:rsid w:val="006917B8"/>
    <w:rsid w:val="00691866"/>
    <w:rsid w:val="00691C3A"/>
    <w:rsid w:val="00691DC6"/>
    <w:rsid w:val="006920DE"/>
    <w:rsid w:val="00692814"/>
    <w:rsid w:val="00693011"/>
    <w:rsid w:val="006932E7"/>
    <w:rsid w:val="00693347"/>
    <w:rsid w:val="0069334C"/>
    <w:rsid w:val="006938BF"/>
    <w:rsid w:val="00693BB5"/>
    <w:rsid w:val="006941D0"/>
    <w:rsid w:val="006948EF"/>
    <w:rsid w:val="0069495A"/>
    <w:rsid w:val="00694A8D"/>
    <w:rsid w:val="00694AE7"/>
    <w:rsid w:val="00694B5C"/>
    <w:rsid w:val="0069511D"/>
    <w:rsid w:val="006958B8"/>
    <w:rsid w:val="00696074"/>
    <w:rsid w:val="006966A5"/>
    <w:rsid w:val="006966F0"/>
    <w:rsid w:val="00696CCA"/>
    <w:rsid w:val="00696D63"/>
    <w:rsid w:val="00697537"/>
    <w:rsid w:val="00697936"/>
    <w:rsid w:val="00697DFF"/>
    <w:rsid w:val="006A032F"/>
    <w:rsid w:val="006A04EE"/>
    <w:rsid w:val="006A06AB"/>
    <w:rsid w:val="006A0833"/>
    <w:rsid w:val="006A09A7"/>
    <w:rsid w:val="006A0B50"/>
    <w:rsid w:val="006A0BE3"/>
    <w:rsid w:val="006A0D9E"/>
    <w:rsid w:val="006A0DD3"/>
    <w:rsid w:val="006A1358"/>
    <w:rsid w:val="006A1391"/>
    <w:rsid w:val="006A146E"/>
    <w:rsid w:val="006A16EF"/>
    <w:rsid w:val="006A1BEB"/>
    <w:rsid w:val="006A2015"/>
    <w:rsid w:val="006A209A"/>
    <w:rsid w:val="006A2844"/>
    <w:rsid w:val="006A2868"/>
    <w:rsid w:val="006A2883"/>
    <w:rsid w:val="006A2C04"/>
    <w:rsid w:val="006A2EB2"/>
    <w:rsid w:val="006A3022"/>
    <w:rsid w:val="006A37B9"/>
    <w:rsid w:val="006A3915"/>
    <w:rsid w:val="006A41AE"/>
    <w:rsid w:val="006A466A"/>
    <w:rsid w:val="006A4856"/>
    <w:rsid w:val="006A4C7A"/>
    <w:rsid w:val="006A4CC6"/>
    <w:rsid w:val="006A5474"/>
    <w:rsid w:val="006A5598"/>
    <w:rsid w:val="006A564B"/>
    <w:rsid w:val="006A5FA0"/>
    <w:rsid w:val="006A65A4"/>
    <w:rsid w:val="006A663E"/>
    <w:rsid w:val="006A685D"/>
    <w:rsid w:val="006A6F7A"/>
    <w:rsid w:val="006A7289"/>
    <w:rsid w:val="006A7617"/>
    <w:rsid w:val="006A7A5B"/>
    <w:rsid w:val="006B0426"/>
    <w:rsid w:val="006B05B5"/>
    <w:rsid w:val="006B0823"/>
    <w:rsid w:val="006B0CA9"/>
    <w:rsid w:val="006B0CD6"/>
    <w:rsid w:val="006B0D98"/>
    <w:rsid w:val="006B1545"/>
    <w:rsid w:val="006B16D5"/>
    <w:rsid w:val="006B1B4F"/>
    <w:rsid w:val="006B1F98"/>
    <w:rsid w:val="006B22E3"/>
    <w:rsid w:val="006B23B9"/>
    <w:rsid w:val="006B2DA7"/>
    <w:rsid w:val="006B2E70"/>
    <w:rsid w:val="006B2F03"/>
    <w:rsid w:val="006B2F4D"/>
    <w:rsid w:val="006B306B"/>
    <w:rsid w:val="006B3604"/>
    <w:rsid w:val="006B3682"/>
    <w:rsid w:val="006B3911"/>
    <w:rsid w:val="006B3974"/>
    <w:rsid w:val="006B3A60"/>
    <w:rsid w:val="006B3BB5"/>
    <w:rsid w:val="006B3BBE"/>
    <w:rsid w:val="006B3E37"/>
    <w:rsid w:val="006B4594"/>
    <w:rsid w:val="006B48CB"/>
    <w:rsid w:val="006B4D93"/>
    <w:rsid w:val="006B53DC"/>
    <w:rsid w:val="006B564D"/>
    <w:rsid w:val="006B5C67"/>
    <w:rsid w:val="006B62DD"/>
    <w:rsid w:val="006B63F8"/>
    <w:rsid w:val="006B6540"/>
    <w:rsid w:val="006B65CE"/>
    <w:rsid w:val="006B676C"/>
    <w:rsid w:val="006B6E5F"/>
    <w:rsid w:val="006B6EAC"/>
    <w:rsid w:val="006B77E2"/>
    <w:rsid w:val="006B7A10"/>
    <w:rsid w:val="006B7B13"/>
    <w:rsid w:val="006B7DE7"/>
    <w:rsid w:val="006C00DC"/>
    <w:rsid w:val="006C09B5"/>
    <w:rsid w:val="006C1445"/>
    <w:rsid w:val="006C173C"/>
    <w:rsid w:val="006C2F8F"/>
    <w:rsid w:val="006C3918"/>
    <w:rsid w:val="006C3AB0"/>
    <w:rsid w:val="006C3B21"/>
    <w:rsid w:val="006C3C41"/>
    <w:rsid w:val="006C45AB"/>
    <w:rsid w:val="006C464C"/>
    <w:rsid w:val="006C475F"/>
    <w:rsid w:val="006C49E7"/>
    <w:rsid w:val="006C4C09"/>
    <w:rsid w:val="006C4FC1"/>
    <w:rsid w:val="006C50AD"/>
    <w:rsid w:val="006C51A5"/>
    <w:rsid w:val="006C51D1"/>
    <w:rsid w:val="006C529D"/>
    <w:rsid w:val="006C54A7"/>
    <w:rsid w:val="006C5695"/>
    <w:rsid w:val="006C5B61"/>
    <w:rsid w:val="006C603D"/>
    <w:rsid w:val="006C6306"/>
    <w:rsid w:val="006C6798"/>
    <w:rsid w:val="006C6828"/>
    <w:rsid w:val="006C6DF7"/>
    <w:rsid w:val="006C70ED"/>
    <w:rsid w:val="006C7465"/>
    <w:rsid w:val="006C74C7"/>
    <w:rsid w:val="006C771F"/>
    <w:rsid w:val="006C7AF9"/>
    <w:rsid w:val="006D0826"/>
    <w:rsid w:val="006D0AA5"/>
    <w:rsid w:val="006D0C12"/>
    <w:rsid w:val="006D0E6B"/>
    <w:rsid w:val="006D1628"/>
    <w:rsid w:val="006D16F2"/>
    <w:rsid w:val="006D1AE5"/>
    <w:rsid w:val="006D2146"/>
    <w:rsid w:val="006D2423"/>
    <w:rsid w:val="006D2A30"/>
    <w:rsid w:val="006D2A37"/>
    <w:rsid w:val="006D2C5F"/>
    <w:rsid w:val="006D2E0D"/>
    <w:rsid w:val="006D3E8D"/>
    <w:rsid w:val="006D4334"/>
    <w:rsid w:val="006D57D5"/>
    <w:rsid w:val="006D5E83"/>
    <w:rsid w:val="006D632E"/>
    <w:rsid w:val="006D65D2"/>
    <w:rsid w:val="006D679E"/>
    <w:rsid w:val="006D67AB"/>
    <w:rsid w:val="006D684F"/>
    <w:rsid w:val="006D68B7"/>
    <w:rsid w:val="006D6A1B"/>
    <w:rsid w:val="006D6A49"/>
    <w:rsid w:val="006D6C9C"/>
    <w:rsid w:val="006D6E33"/>
    <w:rsid w:val="006D71A9"/>
    <w:rsid w:val="006D766E"/>
    <w:rsid w:val="006D7B25"/>
    <w:rsid w:val="006D7DFE"/>
    <w:rsid w:val="006E0279"/>
    <w:rsid w:val="006E094A"/>
    <w:rsid w:val="006E0FE8"/>
    <w:rsid w:val="006E12B1"/>
    <w:rsid w:val="006E12CE"/>
    <w:rsid w:val="006E130D"/>
    <w:rsid w:val="006E13D1"/>
    <w:rsid w:val="006E164C"/>
    <w:rsid w:val="006E17F5"/>
    <w:rsid w:val="006E1C07"/>
    <w:rsid w:val="006E2174"/>
    <w:rsid w:val="006E30E5"/>
    <w:rsid w:val="006E384D"/>
    <w:rsid w:val="006E48E2"/>
    <w:rsid w:val="006E4B8D"/>
    <w:rsid w:val="006E4CA8"/>
    <w:rsid w:val="006E4D0C"/>
    <w:rsid w:val="006E4D1B"/>
    <w:rsid w:val="006E501C"/>
    <w:rsid w:val="006E50DA"/>
    <w:rsid w:val="006E526C"/>
    <w:rsid w:val="006E54AF"/>
    <w:rsid w:val="006E54EB"/>
    <w:rsid w:val="006E58B7"/>
    <w:rsid w:val="006E5B78"/>
    <w:rsid w:val="006E63D5"/>
    <w:rsid w:val="006E6579"/>
    <w:rsid w:val="006E67BA"/>
    <w:rsid w:val="006E699D"/>
    <w:rsid w:val="006E6BA3"/>
    <w:rsid w:val="006E6D56"/>
    <w:rsid w:val="006E6FDB"/>
    <w:rsid w:val="006E75A6"/>
    <w:rsid w:val="006E7620"/>
    <w:rsid w:val="006F0006"/>
    <w:rsid w:val="006F03A2"/>
    <w:rsid w:val="006F04EA"/>
    <w:rsid w:val="006F0FFF"/>
    <w:rsid w:val="006F1027"/>
    <w:rsid w:val="006F1116"/>
    <w:rsid w:val="006F14D9"/>
    <w:rsid w:val="006F176F"/>
    <w:rsid w:val="006F1A51"/>
    <w:rsid w:val="006F1BE1"/>
    <w:rsid w:val="006F1BE5"/>
    <w:rsid w:val="006F215A"/>
    <w:rsid w:val="006F23AB"/>
    <w:rsid w:val="006F2654"/>
    <w:rsid w:val="006F2813"/>
    <w:rsid w:val="006F2C2E"/>
    <w:rsid w:val="006F2E74"/>
    <w:rsid w:val="006F2E7B"/>
    <w:rsid w:val="006F3174"/>
    <w:rsid w:val="006F3196"/>
    <w:rsid w:val="006F3587"/>
    <w:rsid w:val="006F37DF"/>
    <w:rsid w:val="006F3A15"/>
    <w:rsid w:val="006F3AD7"/>
    <w:rsid w:val="006F3C54"/>
    <w:rsid w:val="006F3DBF"/>
    <w:rsid w:val="006F3E49"/>
    <w:rsid w:val="006F3E5A"/>
    <w:rsid w:val="006F4110"/>
    <w:rsid w:val="006F418C"/>
    <w:rsid w:val="006F4247"/>
    <w:rsid w:val="006F4476"/>
    <w:rsid w:val="006F4736"/>
    <w:rsid w:val="006F4CB5"/>
    <w:rsid w:val="006F5036"/>
    <w:rsid w:val="006F51EA"/>
    <w:rsid w:val="006F5894"/>
    <w:rsid w:val="006F58ED"/>
    <w:rsid w:val="006F5923"/>
    <w:rsid w:val="006F5E64"/>
    <w:rsid w:val="006F5F4A"/>
    <w:rsid w:val="006F60DE"/>
    <w:rsid w:val="006F64CA"/>
    <w:rsid w:val="006F65FB"/>
    <w:rsid w:val="006F68DC"/>
    <w:rsid w:val="006F6D8E"/>
    <w:rsid w:val="006F7634"/>
    <w:rsid w:val="006F76F1"/>
    <w:rsid w:val="006F777E"/>
    <w:rsid w:val="006F77BD"/>
    <w:rsid w:val="006F7914"/>
    <w:rsid w:val="006F79A2"/>
    <w:rsid w:val="006F7C0B"/>
    <w:rsid w:val="006F7E28"/>
    <w:rsid w:val="006F7E46"/>
    <w:rsid w:val="00700AB4"/>
    <w:rsid w:val="00700E21"/>
    <w:rsid w:val="00700F54"/>
    <w:rsid w:val="00700FCA"/>
    <w:rsid w:val="007015C6"/>
    <w:rsid w:val="00701645"/>
    <w:rsid w:val="00701818"/>
    <w:rsid w:val="007018BF"/>
    <w:rsid w:val="007018D1"/>
    <w:rsid w:val="00701AE5"/>
    <w:rsid w:val="00701BBC"/>
    <w:rsid w:val="00701C5A"/>
    <w:rsid w:val="0070256D"/>
    <w:rsid w:val="00702579"/>
    <w:rsid w:val="00702D5A"/>
    <w:rsid w:val="00702E9F"/>
    <w:rsid w:val="00702EF7"/>
    <w:rsid w:val="007030C4"/>
    <w:rsid w:val="00703571"/>
    <w:rsid w:val="00703609"/>
    <w:rsid w:val="00703950"/>
    <w:rsid w:val="00703989"/>
    <w:rsid w:val="00703B46"/>
    <w:rsid w:val="007042E9"/>
    <w:rsid w:val="00704495"/>
    <w:rsid w:val="007044DD"/>
    <w:rsid w:val="00704616"/>
    <w:rsid w:val="00704751"/>
    <w:rsid w:val="00705104"/>
    <w:rsid w:val="007053D5"/>
    <w:rsid w:val="00705AE1"/>
    <w:rsid w:val="00705BA1"/>
    <w:rsid w:val="00706476"/>
    <w:rsid w:val="00706586"/>
    <w:rsid w:val="0070677F"/>
    <w:rsid w:val="00706934"/>
    <w:rsid w:val="00706A16"/>
    <w:rsid w:val="00706EAA"/>
    <w:rsid w:val="007074C8"/>
    <w:rsid w:val="00707634"/>
    <w:rsid w:val="00710264"/>
    <w:rsid w:val="007105B9"/>
    <w:rsid w:val="007108D3"/>
    <w:rsid w:val="00710A46"/>
    <w:rsid w:val="00710C34"/>
    <w:rsid w:val="00710D8D"/>
    <w:rsid w:val="00710E12"/>
    <w:rsid w:val="0071118B"/>
    <w:rsid w:val="0071195A"/>
    <w:rsid w:val="00711C66"/>
    <w:rsid w:val="00711C6D"/>
    <w:rsid w:val="00711E13"/>
    <w:rsid w:val="00711F88"/>
    <w:rsid w:val="00712A52"/>
    <w:rsid w:val="00712A63"/>
    <w:rsid w:val="00712D4A"/>
    <w:rsid w:val="00712EDA"/>
    <w:rsid w:val="00713067"/>
    <w:rsid w:val="007136D0"/>
    <w:rsid w:val="00713CC6"/>
    <w:rsid w:val="007145E7"/>
    <w:rsid w:val="0071475D"/>
    <w:rsid w:val="00714AA7"/>
    <w:rsid w:val="00714B7A"/>
    <w:rsid w:val="00714CD0"/>
    <w:rsid w:val="00714EDC"/>
    <w:rsid w:val="00715451"/>
    <w:rsid w:val="007155A9"/>
    <w:rsid w:val="007157A0"/>
    <w:rsid w:val="007158E1"/>
    <w:rsid w:val="00715E9D"/>
    <w:rsid w:val="00716602"/>
    <w:rsid w:val="00716AA6"/>
    <w:rsid w:val="00716D6A"/>
    <w:rsid w:val="00716E72"/>
    <w:rsid w:val="00716F14"/>
    <w:rsid w:val="00716FE6"/>
    <w:rsid w:val="0071705B"/>
    <w:rsid w:val="0071717D"/>
    <w:rsid w:val="007171FC"/>
    <w:rsid w:val="007172CE"/>
    <w:rsid w:val="0071770D"/>
    <w:rsid w:val="00717819"/>
    <w:rsid w:val="00717971"/>
    <w:rsid w:val="007179F1"/>
    <w:rsid w:val="00717AB4"/>
    <w:rsid w:val="00717AD9"/>
    <w:rsid w:val="0072035E"/>
    <w:rsid w:val="00720505"/>
    <w:rsid w:val="00720CBF"/>
    <w:rsid w:val="00720EC7"/>
    <w:rsid w:val="007211E7"/>
    <w:rsid w:val="007212B9"/>
    <w:rsid w:val="007221BB"/>
    <w:rsid w:val="00722247"/>
    <w:rsid w:val="00722506"/>
    <w:rsid w:val="0072257E"/>
    <w:rsid w:val="007225FE"/>
    <w:rsid w:val="0072275F"/>
    <w:rsid w:val="00723243"/>
    <w:rsid w:val="007236A3"/>
    <w:rsid w:val="00723901"/>
    <w:rsid w:val="007239B6"/>
    <w:rsid w:val="0072490A"/>
    <w:rsid w:val="00724AD6"/>
    <w:rsid w:val="00724B64"/>
    <w:rsid w:val="0072517D"/>
    <w:rsid w:val="007253C1"/>
    <w:rsid w:val="0072578E"/>
    <w:rsid w:val="0072632B"/>
    <w:rsid w:val="00726747"/>
    <w:rsid w:val="00726878"/>
    <w:rsid w:val="00726AF6"/>
    <w:rsid w:val="00727CA6"/>
    <w:rsid w:val="007306A8"/>
    <w:rsid w:val="007306AF"/>
    <w:rsid w:val="00730FC2"/>
    <w:rsid w:val="0073124A"/>
    <w:rsid w:val="00731496"/>
    <w:rsid w:val="00731B5B"/>
    <w:rsid w:val="00731B79"/>
    <w:rsid w:val="00731BC5"/>
    <w:rsid w:val="007320A2"/>
    <w:rsid w:val="00732185"/>
    <w:rsid w:val="0073220E"/>
    <w:rsid w:val="007324ED"/>
    <w:rsid w:val="007327CE"/>
    <w:rsid w:val="00732DD1"/>
    <w:rsid w:val="00732E6D"/>
    <w:rsid w:val="007331A6"/>
    <w:rsid w:val="007333B6"/>
    <w:rsid w:val="007336D7"/>
    <w:rsid w:val="00733710"/>
    <w:rsid w:val="00733893"/>
    <w:rsid w:val="00733E21"/>
    <w:rsid w:val="00734146"/>
    <w:rsid w:val="00734277"/>
    <w:rsid w:val="007348B5"/>
    <w:rsid w:val="00734A05"/>
    <w:rsid w:val="00734AAA"/>
    <w:rsid w:val="00734ECC"/>
    <w:rsid w:val="00734ECD"/>
    <w:rsid w:val="0073506F"/>
    <w:rsid w:val="00735172"/>
    <w:rsid w:val="007357CD"/>
    <w:rsid w:val="00735C6F"/>
    <w:rsid w:val="00735EDD"/>
    <w:rsid w:val="007360EE"/>
    <w:rsid w:val="007364B4"/>
    <w:rsid w:val="00736959"/>
    <w:rsid w:val="00736C9E"/>
    <w:rsid w:val="00736DB8"/>
    <w:rsid w:val="00737A31"/>
    <w:rsid w:val="00737C51"/>
    <w:rsid w:val="00737C59"/>
    <w:rsid w:val="00737E5E"/>
    <w:rsid w:val="0074105C"/>
    <w:rsid w:val="007413CF"/>
    <w:rsid w:val="00741E1B"/>
    <w:rsid w:val="00741E87"/>
    <w:rsid w:val="0074207D"/>
    <w:rsid w:val="007420EB"/>
    <w:rsid w:val="0074253B"/>
    <w:rsid w:val="00742A6A"/>
    <w:rsid w:val="00742AB5"/>
    <w:rsid w:val="00742B44"/>
    <w:rsid w:val="00742FC4"/>
    <w:rsid w:val="00743097"/>
    <w:rsid w:val="00743719"/>
    <w:rsid w:val="00743865"/>
    <w:rsid w:val="007438E5"/>
    <w:rsid w:val="0074395D"/>
    <w:rsid w:val="00743FC2"/>
    <w:rsid w:val="00743FF1"/>
    <w:rsid w:val="00744DD2"/>
    <w:rsid w:val="00744E23"/>
    <w:rsid w:val="00744FAA"/>
    <w:rsid w:val="007454C4"/>
    <w:rsid w:val="00745784"/>
    <w:rsid w:val="00745A31"/>
    <w:rsid w:val="00745C01"/>
    <w:rsid w:val="00745CC8"/>
    <w:rsid w:val="00745E83"/>
    <w:rsid w:val="00745FAD"/>
    <w:rsid w:val="00746212"/>
    <w:rsid w:val="00746337"/>
    <w:rsid w:val="0074656E"/>
    <w:rsid w:val="007469F5"/>
    <w:rsid w:val="00746E84"/>
    <w:rsid w:val="00746EAF"/>
    <w:rsid w:val="007472D5"/>
    <w:rsid w:val="0074758F"/>
    <w:rsid w:val="00747718"/>
    <w:rsid w:val="0074795A"/>
    <w:rsid w:val="00747CF2"/>
    <w:rsid w:val="00747E24"/>
    <w:rsid w:val="007506F8"/>
    <w:rsid w:val="007507C9"/>
    <w:rsid w:val="00750871"/>
    <w:rsid w:val="007508AC"/>
    <w:rsid w:val="00750F89"/>
    <w:rsid w:val="00751363"/>
    <w:rsid w:val="0075137F"/>
    <w:rsid w:val="00751467"/>
    <w:rsid w:val="007519DF"/>
    <w:rsid w:val="00751E13"/>
    <w:rsid w:val="00751F86"/>
    <w:rsid w:val="00751F8A"/>
    <w:rsid w:val="00752B03"/>
    <w:rsid w:val="00752BC2"/>
    <w:rsid w:val="00752BC8"/>
    <w:rsid w:val="00752DA3"/>
    <w:rsid w:val="0075326B"/>
    <w:rsid w:val="007533EF"/>
    <w:rsid w:val="0075341A"/>
    <w:rsid w:val="00753454"/>
    <w:rsid w:val="0075350A"/>
    <w:rsid w:val="00753BB5"/>
    <w:rsid w:val="00753C82"/>
    <w:rsid w:val="00753D44"/>
    <w:rsid w:val="007544F1"/>
    <w:rsid w:val="007546D5"/>
    <w:rsid w:val="007549F2"/>
    <w:rsid w:val="00754AB7"/>
    <w:rsid w:val="00754D58"/>
    <w:rsid w:val="00755220"/>
    <w:rsid w:val="00755351"/>
    <w:rsid w:val="00755385"/>
    <w:rsid w:val="00755587"/>
    <w:rsid w:val="00755AC3"/>
    <w:rsid w:val="00755E4A"/>
    <w:rsid w:val="007566D5"/>
    <w:rsid w:val="00756832"/>
    <w:rsid w:val="00756B86"/>
    <w:rsid w:val="00756DD4"/>
    <w:rsid w:val="00757383"/>
    <w:rsid w:val="00757D72"/>
    <w:rsid w:val="00757F0B"/>
    <w:rsid w:val="007601E6"/>
    <w:rsid w:val="00760861"/>
    <w:rsid w:val="007608F5"/>
    <w:rsid w:val="0076097F"/>
    <w:rsid w:val="00760B50"/>
    <w:rsid w:val="0076160F"/>
    <w:rsid w:val="00761843"/>
    <w:rsid w:val="0076223B"/>
    <w:rsid w:val="0076242A"/>
    <w:rsid w:val="0076243A"/>
    <w:rsid w:val="007626D0"/>
    <w:rsid w:val="00762A23"/>
    <w:rsid w:val="00762AF2"/>
    <w:rsid w:val="00762E49"/>
    <w:rsid w:val="00762E85"/>
    <w:rsid w:val="00762EA6"/>
    <w:rsid w:val="00763949"/>
    <w:rsid w:val="00764071"/>
    <w:rsid w:val="007642C4"/>
    <w:rsid w:val="0076491B"/>
    <w:rsid w:val="00764981"/>
    <w:rsid w:val="00764B46"/>
    <w:rsid w:val="00764C37"/>
    <w:rsid w:val="00764EB8"/>
    <w:rsid w:val="00764F61"/>
    <w:rsid w:val="007650A4"/>
    <w:rsid w:val="007651CA"/>
    <w:rsid w:val="00765204"/>
    <w:rsid w:val="00765E41"/>
    <w:rsid w:val="00765F1D"/>
    <w:rsid w:val="0076609B"/>
    <w:rsid w:val="0076624E"/>
    <w:rsid w:val="00766399"/>
    <w:rsid w:val="0076641E"/>
    <w:rsid w:val="00766655"/>
    <w:rsid w:val="00766741"/>
    <w:rsid w:val="00766CBF"/>
    <w:rsid w:val="0076717B"/>
    <w:rsid w:val="00767519"/>
    <w:rsid w:val="007679EA"/>
    <w:rsid w:val="00767D3C"/>
    <w:rsid w:val="00767F5C"/>
    <w:rsid w:val="0077004B"/>
    <w:rsid w:val="007700D1"/>
    <w:rsid w:val="007704E1"/>
    <w:rsid w:val="00770D82"/>
    <w:rsid w:val="00770E5C"/>
    <w:rsid w:val="0077109F"/>
    <w:rsid w:val="007718E1"/>
    <w:rsid w:val="00771A3B"/>
    <w:rsid w:val="00771D33"/>
    <w:rsid w:val="0077231E"/>
    <w:rsid w:val="00772569"/>
    <w:rsid w:val="00772E8C"/>
    <w:rsid w:val="00772FDB"/>
    <w:rsid w:val="00772FE1"/>
    <w:rsid w:val="0077316B"/>
    <w:rsid w:val="007736D3"/>
    <w:rsid w:val="007738C4"/>
    <w:rsid w:val="00773A85"/>
    <w:rsid w:val="00773AD3"/>
    <w:rsid w:val="00773D18"/>
    <w:rsid w:val="007745D6"/>
    <w:rsid w:val="00774939"/>
    <w:rsid w:val="007749BF"/>
    <w:rsid w:val="007749FD"/>
    <w:rsid w:val="0077500F"/>
    <w:rsid w:val="0077548E"/>
    <w:rsid w:val="00775BE3"/>
    <w:rsid w:val="00775FAB"/>
    <w:rsid w:val="0077640B"/>
    <w:rsid w:val="00776421"/>
    <w:rsid w:val="007770E8"/>
    <w:rsid w:val="00777157"/>
    <w:rsid w:val="00777234"/>
    <w:rsid w:val="00777315"/>
    <w:rsid w:val="007775E3"/>
    <w:rsid w:val="007779BE"/>
    <w:rsid w:val="00777C96"/>
    <w:rsid w:val="00777DFA"/>
    <w:rsid w:val="0078003E"/>
    <w:rsid w:val="00780059"/>
    <w:rsid w:val="007802E4"/>
    <w:rsid w:val="0078031B"/>
    <w:rsid w:val="00780783"/>
    <w:rsid w:val="00780919"/>
    <w:rsid w:val="00781589"/>
    <w:rsid w:val="007819E2"/>
    <w:rsid w:val="00781A5F"/>
    <w:rsid w:val="007820D0"/>
    <w:rsid w:val="007826C8"/>
    <w:rsid w:val="00782791"/>
    <w:rsid w:val="00782903"/>
    <w:rsid w:val="00783BA6"/>
    <w:rsid w:val="00783FBC"/>
    <w:rsid w:val="00784190"/>
    <w:rsid w:val="0078457B"/>
    <w:rsid w:val="00784603"/>
    <w:rsid w:val="00784756"/>
    <w:rsid w:val="00784BF1"/>
    <w:rsid w:val="00784C37"/>
    <w:rsid w:val="0078539D"/>
    <w:rsid w:val="007856C1"/>
    <w:rsid w:val="00785B0F"/>
    <w:rsid w:val="00785FE4"/>
    <w:rsid w:val="00786001"/>
    <w:rsid w:val="00786286"/>
    <w:rsid w:val="00786507"/>
    <w:rsid w:val="0078670D"/>
    <w:rsid w:val="0078674C"/>
    <w:rsid w:val="00786848"/>
    <w:rsid w:val="007868BA"/>
    <w:rsid w:val="00786AA1"/>
    <w:rsid w:val="00786B68"/>
    <w:rsid w:val="00786EE2"/>
    <w:rsid w:val="00787051"/>
    <w:rsid w:val="007873CA"/>
    <w:rsid w:val="00787684"/>
    <w:rsid w:val="007876E5"/>
    <w:rsid w:val="00787844"/>
    <w:rsid w:val="00787B42"/>
    <w:rsid w:val="00787BE0"/>
    <w:rsid w:val="0079018D"/>
    <w:rsid w:val="007901DC"/>
    <w:rsid w:val="00790998"/>
    <w:rsid w:val="00790E4B"/>
    <w:rsid w:val="00791236"/>
    <w:rsid w:val="0079169E"/>
    <w:rsid w:val="00791A00"/>
    <w:rsid w:val="00791DDB"/>
    <w:rsid w:val="00792CEE"/>
    <w:rsid w:val="0079362E"/>
    <w:rsid w:val="0079366D"/>
    <w:rsid w:val="007936A8"/>
    <w:rsid w:val="00793F0C"/>
    <w:rsid w:val="00793F2A"/>
    <w:rsid w:val="0079429B"/>
    <w:rsid w:val="007942C4"/>
    <w:rsid w:val="007942D1"/>
    <w:rsid w:val="00794350"/>
    <w:rsid w:val="007944F5"/>
    <w:rsid w:val="0079458A"/>
    <w:rsid w:val="00794679"/>
    <w:rsid w:val="007948AD"/>
    <w:rsid w:val="00794C50"/>
    <w:rsid w:val="0079546A"/>
    <w:rsid w:val="007962B4"/>
    <w:rsid w:val="007967FD"/>
    <w:rsid w:val="00796826"/>
    <w:rsid w:val="00796F15"/>
    <w:rsid w:val="00797A7C"/>
    <w:rsid w:val="00797D5C"/>
    <w:rsid w:val="00797E22"/>
    <w:rsid w:val="007A00E1"/>
    <w:rsid w:val="007A0499"/>
    <w:rsid w:val="007A0B3A"/>
    <w:rsid w:val="007A0C0B"/>
    <w:rsid w:val="007A0C8B"/>
    <w:rsid w:val="007A0D6E"/>
    <w:rsid w:val="007A0FA8"/>
    <w:rsid w:val="007A113C"/>
    <w:rsid w:val="007A138F"/>
    <w:rsid w:val="007A1640"/>
    <w:rsid w:val="007A1AE4"/>
    <w:rsid w:val="007A21F4"/>
    <w:rsid w:val="007A2629"/>
    <w:rsid w:val="007A268D"/>
    <w:rsid w:val="007A3156"/>
    <w:rsid w:val="007A3456"/>
    <w:rsid w:val="007A39DF"/>
    <w:rsid w:val="007A3D84"/>
    <w:rsid w:val="007A42E0"/>
    <w:rsid w:val="007A43ED"/>
    <w:rsid w:val="007A45C3"/>
    <w:rsid w:val="007A4A11"/>
    <w:rsid w:val="007A4BDD"/>
    <w:rsid w:val="007A4D54"/>
    <w:rsid w:val="007A5010"/>
    <w:rsid w:val="007A54B6"/>
    <w:rsid w:val="007A57E5"/>
    <w:rsid w:val="007A5864"/>
    <w:rsid w:val="007A5C66"/>
    <w:rsid w:val="007A60BF"/>
    <w:rsid w:val="007A65FB"/>
    <w:rsid w:val="007A675D"/>
    <w:rsid w:val="007A68A3"/>
    <w:rsid w:val="007A6C28"/>
    <w:rsid w:val="007A6CFD"/>
    <w:rsid w:val="007A7062"/>
    <w:rsid w:val="007A72EE"/>
    <w:rsid w:val="007A7BA0"/>
    <w:rsid w:val="007A7BCF"/>
    <w:rsid w:val="007B0022"/>
    <w:rsid w:val="007B0397"/>
    <w:rsid w:val="007B05E3"/>
    <w:rsid w:val="007B079D"/>
    <w:rsid w:val="007B0837"/>
    <w:rsid w:val="007B0ADB"/>
    <w:rsid w:val="007B1A32"/>
    <w:rsid w:val="007B1BDB"/>
    <w:rsid w:val="007B1D2F"/>
    <w:rsid w:val="007B1EF7"/>
    <w:rsid w:val="007B2085"/>
    <w:rsid w:val="007B26EE"/>
    <w:rsid w:val="007B2882"/>
    <w:rsid w:val="007B2DFA"/>
    <w:rsid w:val="007B3162"/>
    <w:rsid w:val="007B31C8"/>
    <w:rsid w:val="007B347E"/>
    <w:rsid w:val="007B3502"/>
    <w:rsid w:val="007B35B5"/>
    <w:rsid w:val="007B36ED"/>
    <w:rsid w:val="007B38AA"/>
    <w:rsid w:val="007B3E6D"/>
    <w:rsid w:val="007B41B2"/>
    <w:rsid w:val="007B44ED"/>
    <w:rsid w:val="007B47BD"/>
    <w:rsid w:val="007B491A"/>
    <w:rsid w:val="007B4CB9"/>
    <w:rsid w:val="007B532B"/>
    <w:rsid w:val="007B5370"/>
    <w:rsid w:val="007B556A"/>
    <w:rsid w:val="007B55E5"/>
    <w:rsid w:val="007B5D0B"/>
    <w:rsid w:val="007B61F5"/>
    <w:rsid w:val="007B63C5"/>
    <w:rsid w:val="007B63FA"/>
    <w:rsid w:val="007B69F0"/>
    <w:rsid w:val="007B6BB6"/>
    <w:rsid w:val="007B7193"/>
    <w:rsid w:val="007B71F7"/>
    <w:rsid w:val="007B72EB"/>
    <w:rsid w:val="007B7360"/>
    <w:rsid w:val="007B7496"/>
    <w:rsid w:val="007B749A"/>
    <w:rsid w:val="007B74FB"/>
    <w:rsid w:val="007B762B"/>
    <w:rsid w:val="007B7698"/>
    <w:rsid w:val="007B7D69"/>
    <w:rsid w:val="007B7F24"/>
    <w:rsid w:val="007C01FD"/>
    <w:rsid w:val="007C0802"/>
    <w:rsid w:val="007C0B52"/>
    <w:rsid w:val="007C0C8E"/>
    <w:rsid w:val="007C0D63"/>
    <w:rsid w:val="007C12BE"/>
    <w:rsid w:val="007C1358"/>
    <w:rsid w:val="007C1452"/>
    <w:rsid w:val="007C16A5"/>
    <w:rsid w:val="007C1CAA"/>
    <w:rsid w:val="007C215A"/>
    <w:rsid w:val="007C25F2"/>
    <w:rsid w:val="007C2739"/>
    <w:rsid w:val="007C296C"/>
    <w:rsid w:val="007C2A39"/>
    <w:rsid w:val="007C2A50"/>
    <w:rsid w:val="007C2ED8"/>
    <w:rsid w:val="007C3197"/>
    <w:rsid w:val="007C3268"/>
    <w:rsid w:val="007C347E"/>
    <w:rsid w:val="007C404B"/>
    <w:rsid w:val="007C4B0F"/>
    <w:rsid w:val="007C4DAD"/>
    <w:rsid w:val="007C55E3"/>
    <w:rsid w:val="007C56CE"/>
    <w:rsid w:val="007C5743"/>
    <w:rsid w:val="007C5830"/>
    <w:rsid w:val="007C58BD"/>
    <w:rsid w:val="007C5933"/>
    <w:rsid w:val="007C599E"/>
    <w:rsid w:val="007C5D75"/>
    <w:rsid w:val="007C5DB8"/>
    <w:rsid w:val="007C5DCE"/>
    <w:rsid w:val="007C6809"/>
    <w:rsid w:val="007C6CA2"/>
    <w:rsid w:val="007C6E62"/>
    <w:rsid w:val="007C7437"/>
    <w:rsid w:val="007C7737"/>
    <w:rsid w:val="007C79F4"/>
    <w:rsid w:val="007C79FE"/>
    <w:rsid w:val="007C7B36"/>
    <w:rsid w:val="007D03EA"/>
    <w:rsid w:val="007D05B2"/>
    <w:rsid w:val="007D05C6"/>
    <w:rsid w:val="007D05FA"/>
    <w:rsid w:val="007D0708"/>
    <w:rsid w:val="007D0C44"/>
    <w:rsid w:val="007D0D40"/>
    <w:rsid w:val="007D0F7C"/>
    <w:rsid w:val="007D1052"/>
    <w:rsid w:val="007D11A2"/>
    <w:rsid w:val="007D1972"/>
    <w:rsid w:val="007D1F33"/>
    <w:rsid w:val="007D2105"/>
    <w:rsid w:val="007D26F6"/>
    <w:rsid w:val="007D2717"/>
    <w:rsid w:val="007D276E"/>
    <w:rsid w:val="007D2B0D"/>
    <w:rsid w:val="007D3307"/>
    <w:rsid w:val="007D3437"/>
    <w:rsid w:val="007D3E4A"/>
    <w:rsid w:val="007D44CE"/>
    <w:rsid w:val="007D4632"/>
    <w:rsid w:val="007D489D"/>
    <w:rsid w:val="007D4A75"/>
    <w:rsid w:val="007D4C7C"/>
    <w:rsid w:val="007D4CF7"/>
    <w:rsid w:val="007D5212"/>
    <w:rsid w:val="007D54F8"/>
    <w:rsid w:val="007D5A34"/>
    <w:rsid w:val="007D5E27"/>
    <w:rsid w:val="007D5E68"/>
    <w:rsid w:val="007D6050"/>
    <w:rsid w:val="007D671C"/>
    <w:rsid w:val="007D6F64"/>
    <w:rsid w:val="007D715B"/>
    <w:rsid w:val="007D76A3"/>
    <w:rsid w:val="007D76EE"/>
    <w:rsid w:val="007D7F9A"/>
    <w:rsid w:val="007E03FE"/>
    <w:rsid w:val="007E07E3"/>
    <w:rsid w:val="007E0C9E"/>
    <w:rsid w:val="007E0E11"/>
    <w:rsid w:val="007E153E"/>
    <w:rsid w:val="007E1776"/>
    <w:rsid w:val="007E1782"/>
    <w:rsid w:val="007E19E5"/>
    <w:rsid w:val="007E1CE8"/>
    <w:rsid w:val="007E1E9F"/>
    <w:rsid w:val="007E212F"/>
    <w:rsid w:val="007E249E"/>
    <w:rsid w:val="007E25AB"/>
    <w:rsid w:val="007E26ED"/>
    <w:rsid w:val="007E287B"/>
    <w:rsid w:val="007E299A"/>
    <w:rsid w:val="007E2B03"/>
    <w:rsid w:val="007E2F41"/>
    <w:rsid w:val="007E35C1"/>
    <w:rsid w:val="007E3766"/>
    <w:rsid w:val="007E399E"/>
    <w:rsid w:val="007E44FC"/>
    <w:rsid w:val="007E47A7"/>
    <w:rsid w:val="007E4EAE"/>
    <w:rsid w:val="007E5AC2"/>
    <w:rsid w:val="007E5FE2"/>
    <w:rsid w:val="007E661D"/>
    <w:rsid w:val="007E6CAB"/>
    <w:rsid w:val="007E6FBE"/>
    <w:rsid w:val="007E6FF7"/>
    <w:rsid w:val="007E7166"/>
    <w:rsid w:val="007E79C5"/>
    <w:rsid w:val="007E7C39"/>
    <w:rsid w:val="007F0798"/>
    <w:rsid w:val="007F11D8"/>
    <w:rsid w:val="007F125C"/>
    <w:rsid w:val="007F14D0"/>
    <w:rsid w:val="007F208A"/>
    <w:rsid w:val="007F22B3"/>
    <w:rsid w:val="007F2845"/>
    <w:rsid w:val="007F2872"/>
    <w:rsid w:val="007F2A69"/>
    <w:rsid w:val="007F2EE0"/>
    <w:rsid w:val="007F3251"/>
    <w:rsid w:val="007F3347"/>
    <w:rsid w:val="007F36B9"/>
    <w:rsid w:val="007F3804"/>
    <w:rsid w:val="007F38A2"/>
    <w:rsid w:val="007F38F6"/>
    <w:rsid w:val="007F43BC"/>
    <w:rsid w:val="007F4740"/>
    <w:rsid w:val="007F4CF9"/>
    <w:rsid w:val="007F5522"/>
    <w:rsid w:val="007F5A93"/>
    <w:rsid w:val="007F65C2"/>
    <w:rsid w:val="007F6F73"/>
    <w:rsid w:val="007F703D"/>
    <w:rsid w:val="008006C6"/>
    <w:rsid w:val="0080090F"/>
    <w:rsid w:val="00800C52"/>
    <w:rsid w:val="00800C73"/>
    <w:rsid w:val="00800FEC"/>
    <w:rsid w:val="00801143"/>
    <w:rsid w:val="0080153E"/>
    <w:rsid w:val="00801712"/>
    <w:rsid w:val="0080187C"/>
    <w:rsid w:val="008018C8"/>
    <w:rsid w:val="0080263A"/>
    <w:rsid w:val="00802785"/>
    <w:rsid w:val="00802D15"/>
    <w:rsid w:val="00802ED7"/>
    <w:rsid w:val="00803011"/>
    <w:rsid w:val="008031CA"/>
    <w:rsid w:val="0080329D"/>
    <w:rsid w:val="008032F9"/>
    <w:rsid w:val="00803431"/>
    <w:rsid w:val="0080347A"/>
    <w:rsid w:val="00803D5C"/>
    <w:rsid w:val="008040A0"/>
    <w:rsid w:val="008044CA"/>
    <w:rsid w:val="00804530"/>
    <w:rsid w:val="00804621"/>
    <w:rsid w:val="00804F9D"/>
    <w:rsid w:val="008051A4"/>
    <w:rsid w:val="0080554E"/>
    <w:rsid w:val="008055A9"/>
    <w:rsid w:val="008056AB"/>
    <w:rsid w:val="0080664C"/>
    <w:rsid w:val="0080742D"/>
    <w:rsid w:val="008078D9"/>
    <w:rsid w:val="008100AC"/>
    <w:rsid w:val="008104A8"/>
    <w:rsid w:val="00810C05"/>
    <w:rsid w:val="0081102A"/>
    <w:rsid w:val="008110F7"/>
    <w:rsid w:val="00811308"/>
    <w:rsid w:val="0081151E"/>
    <w:rsid w:val="008118B4"/>
    <w:rsid w:val="00811A5F"/>
    <w:rsid w:val="00812037"/>
    <w:rsid w:val="00812498"/>
    <w:rsid w:val="008127E6"/>
    <w:rsid w:val="008127FF"/>
    <w:rsid w:val="00812933"/>
    <w:rsid w:val="00812B5B"/>
    <w:rsid w:val="00812F15"/>
    <w:rsid w:val="00813173"/>
    <w:rsid w:val="008131E9"/>
    <w:rsid w:val="0081335E"/>
    <w:rsid w:val="0081336E"/>
    <w:rsid w:val="008134D5"/>
    <w:rsid w:val="0081355B"/>
    <w:rsid w:val="00813928"/>
    <w:rsid w:val="00813B69"/>
    <w:rsid w:val="00813C10"/>
    <w:rsid w:val="00813C6C"/>
    <w:rsid w:val="00813CAC"/>
    <w:rsid w:val="00813D69"/>
    <w:rsid w:val="00813FD1"/>
    <w:rsid w:val="00814550"/>
    <w:rsid w:val="008146FB"/>
    <w:rsid w:val="00814AF7"/>
    <w:rsid w:val="00814E6B"/>
    <w:rsid w:val="008154EC"/>
    <w:rsid w:val="0081576C"/>
    <w:rsid w:val="00815DAE"/>
    <w:rsid w:val="00815E2C"/>
    <w:rsid w:val="0081620D"/>
    <w:rsid w:val="00816489"/>
    <w:rsid w:val="0081698C"/>
    <w:rsid w:val="00816B66"/>
    <w:rsid w:val="00817312"/>
    <w:rsid w:val="008201F0"/>
    <w:rsid w:val="00820977"/>
    <w:rsid w:val="00820A10"/>
    <w:rsid w:val="00820DC7"/>
    <w:rsid w:val="00820F63"/>
    <w:rsid w:val="00820FFB"/>
    <w:rsid w:val="00821085"/>
    <w:rsid w:val="0082164D"/>
    <w:rsid w:val="00821697"/>
    <w:rsid w:val="00821698"/>
    <w:rsid w:val="00821CEC"/>
    <w:rsid w:val="00821EF4"/>
    <w:rsid w:val="008221FE"/>
    <w:rsid w:val="008227B0"/>
    <w:rsid w:val="00822BF5"/>
    <w:rsid w:val="0082329B"/>
    <w:rsid w:val="0082347A"/>
    <w:rsid w:val="008237D7"/>
    <w:rsid w:val="00823C52"/>
    <w:rsid w:val="00823E0F"/>
    <w:rsid w:val="00823EBA"/>
    <w:rsid w:val="0082453B"/>
    <w:rsid w:val="00824894"/>
    <w:rsid w:val="00824CB8"/>
    <w:rsid w:val="00824FFF"/>
    <w:rsid w:val="0082508D"/>
    <w:rsid w:val="00825366"/>
    <w:rsid w:val="008256EA"/>
    <w:rsid w:val="008259BD"/>
    <w:rsid w:val="00825C59"/>
    <w:rsid w:val="00825E69"/>
    <w:rsid w:val="00825E84"/>
    <w:rsid w:val="00825EF1"/>
    <w:rsid w:val="00825FBD"/>
    <w:rsid w:val="00826037"/>
    <w:rsid w:val="008262A8"/>
    <w:rsid w:val="008266C9"/>
    <w:rsid w:val="008269A8"/>
    <w:rsid w:val="00826B62"/>
    <w:rsid w:val="00826C7B"/>
    <w:rsid w:val="00826DD9"/>
    <w:rsid w:val="00826E01"/>
    <w:rsid w:val="00826EE2"/>
    <w:rsid w:val="008271DD"/>
    <w:rsid w:val="0082760E"/>
    <w:rsid w:val="008277A8"/>
    <w:rsid w:val="008278B6"/>
    <w:rsid w:val="008279D8"/>
    <w:rsid w:val="00827C76"/>
    <w:rsid w:val="00830246"/>
    <w:rsid w:val="0083044E"/>
    <w:rsid w:val="008306F6"/>
    <w:rsid w:val="008307ED"/>
    <w:rsid w:val="00830B3B"/>
    <w:rsid w:val="008319C9"/>
    <w:rsid w:val="00831BB3"/>
    <w:rsid w:val="00832145"/>
    <w:rsid w:val="0083216F"/>
    <w:rsid w:val="00833238"/>
    <w:rsid w:val="00833459"/>
    <w:rsid w:val="0083350F"/>
    <w:rsid w:val="00833EFF"/>
    <w:rsid w:val="008340EF"/>
    <w:rsid w:val="00834358"/>
    <w:rsid w:val="0083445F"/>
    <w:rsid w:val="008346BD"/>
    <w:rsid w:val="00834923"/>
    <w:rsid w:val="00835937"/>
    <w:rsid w:val="008359EB"/>
    <w:rsid w:val="00835D0B"/>
    <w:rsid w:val="00836268"/>
    <w:rsid w:val="00836B7A"/>
    <w:rsid w:val="008371B7"/>
    <w:rsid w:val="008372CB"/>
    <w:rsid w:val="00837652"/>
    <w:rsid w:val="00837B90"/>
    <w:rsid w:val="00837EDC"/>
    <w:rsid w:val="0084018E"/>
    <w:rsid w:val="00840915"/>
    <w:rsid w:val="008409AA"/>
    <w:rsid w:val="00840DA6"/>
    <w:rsid w:val="00840FB8"/>
    <w:rsid w:val="00841751"/>
    <w:rsid w:val="00841915"/>
    <w:rsid w:val="00841A46"/>
    <w:rsid w:val="008425AE"/>
    <w:rsid w:val="0084265D"/>
    <w:rsid w:val="00842794"/>
    <w:rsid w:val="00842DB8"/>
    <w:rsid w:val="00842E0C"/>
    <w:rsid w:val="0084329E"/>
    <w:rsid w:val="00843A7A"/>
    <w:rsid w:val="00843BFB"/>
    <w:rsid w:val="008447F5"/>
    <w:rsid w:val="00844850"/>
    <w:rsid w:val="00844C97"/>
    <w:rsid w:val="00845845"/>
    <w:rsid w:val="00845893"/>
    <w:rsid w:val="00845B7E"/>
    <w:rsid w:val="00846292"/>
    <w:rsid w:val="008462B2"/>
    <w:rsid w:val="00846369"/>
    <w:rsid w:val="008469FE"/>
    <w:rsid w:val="008470DA"/>
    <w:rsid w:val="0084744E"/>
    <w:rsid w:val="00847453"/>
    <w:rsid w:val="008475CE"/>
    <w:rsid w:val="008477B3"/>
    <w:rsid w:val="0084798A"/>
    <w:rsid w:val="008479E3"/>
    <w:rsid w:val="00847D76"/>
    <w:rsid w:val="00847FAD"/>
    <w:rsid w:val="00850166"/>
    <w:rsid w:val="008501B8"/>
    <w:rsid w:val="00850554"/>
    <w:rsid w:val="00850621"/>
    <w:rsid w:val="008506E1"/>
    <w:rsid w:val="008507FE"/>
    <w:rsid w:val="00850CAC"/>
    <w:rsid w:val="00850D96"/>
    <w:rsid w:val="0085124E"/>
    <w:rsid w:val="008515EE"/>
    <w:rsid w:val="00851760"/>
    <w:rsid w:val="00851835"/>
    <w:rsid w:val="00851A8E"/>
    <w:rsid w:val="00851EC7"/>
    <w:rsid w:val="00852422"/>
    <w:rsid w:val="0085281E"/>
    <w:rsid w:val="008528D3"/>
    <w:rsid w:val="00852F0A"/>
    <w:rsid w:val="008533B1"/>
    <w:rsid w:val="008537FA"/>
    <w:rsid w:val="00853CAB"/>
    <w:rsid w:val="00853EEC"/>
    <w:rsid w:val="00854553"/>
    <w:rsid w:val="00854740"/>
    <w:rsid w:val="00854995"/>
    <w:rsid w:val="00854E60"/>
    <w:rsid w:val="00854EE6"/>
    <w:rsid w:val="00855042"/>
    <w:rsid w:val="0085530B"/>
    <w:rsid w:val="008554FF"/>
    <w:rsid w:val="00855810"/>
    <w:rsid w:val="008558C9"/>
    <w:rsid w:val="00855B86"/>
    <w:rsid w:val="00855D60"/>
    <w:rsid w:val="00856D47"/>
    <w:rsid w:val="00856F8B"/>
    <w:rsid w:val="00857169"/>
    <w:rsid w:val="00857680"/>
    <w:rsid w:val="008576AC"/>
    <w:rsid w:val="00857CE8"/>
    <w:rsid w:val="00857E1F"/>
    <w:rsid w:val="0086024F"/>
    <w:rsid w:val="00860874"/>
    <w:rsid w:val="008609A3"/>
    <w:rsid w:val="00861503"/>
    <w:rsid w:val="00861847"/>
    <w:rsid w:val="0086185A"/>
    <w:rsid w:val="00861A40"/>
    <w:rsid w:val="00862008"/>
    <w:rsid w:val="0086266C"/>
    <w:rsid w:val="00862720"/>
    <w:rsid w:val="008628C8"/>
    <w:rsid w:val="00862B2A"/>
    <w:rsid w:val="00862D9D"/>
    <w:rsid w:val="00862FDC"/>
    <w:rsid w:val="008630B9"/>
    <w:rsid w:val="00863316"/>
    <w:rsid w:val="008633ED"/>
    <w:rsid w:val="00863847"/>
    <w:rsid w:val="00863861"/>
    <w:rsid w:val="00863F37"/>
    <w:rsid w:val="0086406B"/>
    <w:rsid w:val="008645CE"/>
    <w:rsid w:val="0086462C"/>
    <w:rsid w:val="00864B10"/>
    <w:rsid w:val="00864C8C"/>
    <w:rsid w:val="00864D08"/>
    <w:rsid w:val="008651E2"/>
    <w:rsid w:val="008652E0"/>
    <w:rsid w:val="008659FB"/>
    <w:rsid w:val="00865D82"/>
    <w:rsid w:val="00865E5A"/>
    <w:rsid w:val="0086610D"/>
    <w:rsid w:val="0086626E"/>
    <w:rsid w:val="00866336"/>
    <w:rsid w:val="008663AB"/>
    <w:rsid w:val="00866717"/>
    <w:rsid w:val="00866B9A"/>
    <w:rsid w:val="00866B9D"/>
    <w:rsid w:val="00866DAA"/>
    <w:rsid w:val="00866E55"/>
    <w:rsid w:val="0086709D"/>
    <w:rsid w:val="00867328"/>
    <w:rsid w:val="00867607"/>
    <w:rsid w:val="00867651"/>
    <w:rsid w:val="008676F7"/>
    <w:rsid w:val="00867B5A"/>
    <w:rsid w:val="00870880"/>
    <w:rsid w:val="0087143E"/>
    <w:rsid w:val="008716EF"/>
    <w:rsid w:val="00871A5D"/>
    <w:rsid w:val="0087200F"/>
    <w:rsid w:val="0087211A"/>
    <w:rsid w:val="0087238C"/>
    <w:rsid w:val="008725F0"/>
    <w:rsid w:val="00872BB9"/>
    <w:rsid w:val="0087369B"/>
    <w:rsid w:val="00873839"/>
    <w:rsid w:val="0087390E"/>
    <w:rsid w:val="00873A36"/>
    <w:rsid w:val="00873D12"/>
    <w:rsid w:val="00873E17"/>
    <w:rsid w:val="00873E32"/>
    <w:rsid w:val="00874009"/>
    <w:rsid w:val="00874158"/>
    <w:rsid w:val="008741F4"/>
    <w:rsid w:val="00874352"/>
    <w:rsid w:val="008743F3"/>
    <w:rsid w:val="00874423"/>
    <w:rsid w:val="0087444A"/>
    <w:rsid w:val="00874666"/>
    <w:rsid w:val="008748A8"/>
    <w:rsid w:val="008749C1"/>
    <w:rsid w:val="00874EB2"/>
    <w:rsid w:val="00875082"/>
    <w:rsid w:val="00875139"/>
    <w:rsid w:val="00875410"/>
    <w:rsid w:val="00875443"/>
    <w:rsid w:val="008756A8"/>
    <w:rsid w:val="00875766"/>
    <w:rsid w:val="00875B01"/>
    <w:rsid w:val="00875E01"/>
    <w:rsid w:val="008760E1"/>
    <w:rsid w:val="00876671"/>
    <w:rsid w:val="008766D5"/>
    <w:rsid w:val="0087680F"/>
    <w:rsid w:val="00876BB1"/>
    <w:rsid w:val="00876C91"/>
    <w:rsid w:val="00876FC1"/>
    <w:rsid w:val="00877507"/>
    <w:rsid w:val="00877A37"/>
    <w:rsid w:val="00877C81"/>
    <w:rsid w:val="00877D5C"/>
    <w:rsid w:val="00877DE5"/>
    <w:rsid w:val="00880237"/>
    <w:rsid w:val="00880EDF"/>
    <w:rsid w:val="008811FD"/>
    <w:rsid w:val="0088142B"/>
    <w:rsid w:val="0088166F"/>
    <w:rsid w:val="008817C6"/>
    <w:rsid w:val="0088208D"/>
    <w:rsid w:val="008824E5"/>
    <w:rsid w:val="0088264A"/>
    <w:rsid w:val="00882BD2"/>
    <w:rsid w:val="00882DE6"/>
    <w:rsid w:val="00883201"/>
    <w:rsid w:val="00883598"/>
    <w:rsid w:val="00883A20"/>
    <w:rsid w:val="00883D4D"/>
    <w:rsid w:val="00884007"/>
    <w:rsid w:val="008840D5"/>
    <w:rsid w:val="00884AA3"/>
    <w:rsid w:val="00884B57"/>
    <w:rsid w:val="00884B59"/>
    <w:rsid w:val="00884F4A"/>
    <w:rsid w:val="008850BA"/>
    <w:rsid w:val="00885580"/>
    <w:rsid w:val="00885876"/>
    <w:rsid w:val="00885F00"/>
    <w:rsid w:val="00885F80"/>
    <w:rsid w:val="00886185"/>
    <w:rsid w:val="008861D9"/>
    <w:rsid w:val="0088638C"/>
    <w:rsid w:val="00886490"/>
    <w:rsid w:val="0088673E"/>
    <w:rsid w:val="00886B65"/>
    <w:rsid w:val="00886EDF"/>
    <w:rsid w:val="008872D7"/>
    <w:rsid w:val="0088738F"/>
    <w:rsid w:val="008874FE"/>
    <w:rsid w:val="008875C4"/>
    <w:rsid w:val="00887F7C"/>
    <w:rsid w:val="008904FF"/>
    <w:rsid w:val="00890712"/>
    <w:rsid w:val="008907EC"/>
    <w:rsid w:val="008908E5"/>
    <w:rsid w:val="00890B77"/>
    <w:rsid w:val="00890C23"/>
    <w:rsid w:val="00890EEB"/>
    <w:rsid w:val="00891216"/>
    <w:rsid w:val="00891493"/>
    <w:rsid w:val="00891571"/>
    <w:rsid w:val="00891A50"/>
    <w:rsid w:val="008920BB"/>
    <w:rsid w:val="008921C3"/>
    <w:rsid w:val="008929F6"/>
    <w:rsid w:val="00892B61"/>
    <w:rsid w:val="00893020"/>
    <w:rsid w:val="00894B58"/>
    <w:rsid w:val="00894C97"/>
    <w:rsid w:val="00894EBF"/>
    <w:rsid w:val="00894FDC"/>
    <w:rsid w:val="0089526C"/>
    <w:rsid w:val="00895552"/>
    <w:rsid w:val="008957D3"/>
    <w:rsid w:val="00895D00"/>
    <w:rsid w:val="00896353"/>
    <w:rsid w:val="00896414"/>
    <w:rsid w:val="00896684"/>
    <w:rsid w:val="00896749"/>
    <w:rsid w:val="008967EC"/>
    <w:rsid w:val="00896B56"/>
    <w:rsid w:val="00896C77"/>
    <w:rsid w:val="00896E3A"/>
    <w:rsid w:val="00896F96"/>
    <w:rsid w:val="00896FB8"/>
    <w:rsid w:val="0089716F"/>
    <w:rsid w:val="008973FA"/>
    <w:rsid w:val="00897C71"/>
    <w:rsid w:val="00897FD8"/>
    <w:rsid w:val="008A00AE"/>
    <w:rsid w:val="008A01BB"/>
    <w:rsid w:val="008A0F54"/>
    <w:rsid w:val="008A1675"/>
    <w:rsid w:val="008A16F9"/>
    <w:rsid w:val="008A18B2"/>
    <w:rsid w:val="008A1D3E"/>
    <w:rsid w:val="008A2355"/>
    <w:rsid w:val="008A2699"/>
    <w:rsid w:val="008A29A4"/>
    <w:rsid w:val="008A2C59"/>
    <w:rsid w:val="008A3038"/>
    <w:rsid w:val="008A30D5"/>
    <w:rsid w:val="008A3D7C"/>
    <w:rsid w:val="008A3F62"/>
    <w:rsid w:val="008A4388"/>
    <w:rsid w:val="008A441C"/>
    <w:rsid w:val="008A4B16"/>
    <w:rsid w:val="008A4C92"/>
    <w:rsid w:val="008A4D63"/>
    <w:rsid w:val="008A4E11"/>
    <w:rsid w:val="008A4E79"/>
    <w:rsid w:val="008A56CA"/>
    <w:rsid w:val="008A57FE"/>
    <w:rsid w:val="008A5C05"/>
    <w:rsid w:val="008A5C2C"/>
    <w:rsid w:val="008A5EE5"/>
    <w:rsid w:val="008A6D62"/>
    <w:rsid w:val="008A6D89"/>
    <w:rsid w:val="008A7889"/>
    <w:rsid w:val="008A7C45"/>
    <w:rsid w:val="008A7CC4"/>
    <w:rsid w:val="008A7E1D"/>
    <w:rsid w:val="008B0205"/>
    <w:rsid w:val="008B024F"/>
    <w:rsid w:val="008B0266"/>
    <w:rsid w:val="008B13E9"/>
    <w:rsid w:val="008B1704"/>
    <w:rsid w:val="008B1847"/>
    <w:rsid w:val="008B1C8F"/>
    <w:rsid w:val="008B1DCA"/>
    <w:rsid w:val="008B2257"/>
    <w:rsid w:val="008B2436"/>
    <w:rsid w:val="008B3B51"/>
    <w:rsid w:val="008B3C9C"/>
    <w:rsid w:val="008B3E7B"/>
    <w:rsid w:val="008B3F9B"/>
    <w:rsid w:val="008B4057"/>
    <w:rsid w:val="008B4145"/>
    <w:rsid w:val="008B4311"/>
    <w:rsid w:val="008B4D4D"/>
    <w:rsid w:val="008B5071"/>
    <w:rsid w:val="008B5122"/>
    <w:rsid w:val="008B5290"/>
    <w:rsid w:val="008B5BFE"/>
    <w:rsid w:val="008B5DCC"/>
    <w:rsid w:val="008B60CD"/>
    <w:rsid w:val="008B64C2"/>
    <w:rsid w:val="008B6A40"/>
    <w:rsid w:val="008B6CE7"/>
    <w:rsid w:val="008B6EE5"/>
    <w:rsid w:val="008B72EC"/>
    <w:rsid w:val="008B7301"/>
    <w:rsid w:val="008B73FA"/>
    <w:rsid w:val="008B7656"/>
    <w:rsid w:val="008B7DE9"/>
    <w:rsid w:val="008C0045"/>
    <w:rsid w:val="008C014E"/>
    <w:rsid w:val="008C08FA"/>
    <w:rsid w:val="008C097A"/>
    <w:rsid w:val="008C09D3"/>
    <w:rsid w:val="008C0B85"/>
    <w:rsid w:val="008C1138"/>
    <w:rsid w:val="008C1B0F"/>
    <w:rsid w:val="008C1F9C"/>
    <w:rsid w:val="008C200E"/>
    <w:rsid w:val="008C2352"/>
    <w:rsid w:val="008C2CFD"/>
    <w:rsid w:val="008C2FC5"/>
    <w:rsid w:val="008C3091"/>
    <w:rsid w:val="008C32FE"/>
    <w:rsid w:val="008C3412"/>
    <w:rsid w:val="008C347C"/>
    <w:rsid w:val="008C3573"/>
    <w:rsid w:val="008C382A"/>
    <w:rsid w:val="008C388F"/>
    <w:rsid w:val="008C3AB7"/>
    <w:rsid w:val="008C3FDC"/>
    <w:rsid w:val="008C4519"/>
    <w:rsid w:val="008C47AD"/>
    <w:rsid w:val="008C4D48"/>
    <w:rsid w:val="008C5F71"/>
    <w:rsid w:val="008C603A"/>
    <w:rsid w:val="008C647E"/>
    <w:rsid w:val="008C67C4"/>
    <w:rsid w:val="008C6844"/>
    <w:rsid w:val="008C7058"/>
    <w:rsid w:val="008C71C8"/>
    <w:rsid w:val="008C721D"/>
    <w:rsid w:val="008C7793"/>
    <w:rsid w:val="008C7864"/>
    <w:rsid w:val="008C7C38"/>
    <w:rsid w:val="008D05EA"/>
    <w:rsid w:val="008D06D7"/>
    <w:rsid w:val="008D0BF0"/>
    <w:rsid w:val="008D0D0E"/>
    <w:rsid w:val="008D1125"/>
    <w:rsid w:val="008D12F6"/>
    <w:rsid w:val="008D167D"/>
    <w:rsid w:val="008D1682"/>
    <w:rsid w:val="008D1AB9"/>
    <w:rsid w:val="008D1F26"/>
    <w:rsid w:val="008D21AE"/>
    <w:rsid w:val="008D21C2"/>
    <w:rsid w:val="008D280D"/>
    <w:rsid w:val="008D29A6"/>
    <w:rsid w:val="008D2C7D"/>
    <w:rsid w:val="008D3116"/>
    <w:rsid w:val="008D3464"/>
    <w:rsid w:val="008D35E2"/>
    <w:rsid w:val="008D3824"/>
    <w:rsid w:val="008D384B"/>
    <w:rsid w:val="008D4033"/>
    <w:rsid w:val="008D4437"/>
    <w:rsid w:val="008D492A"/>
    <w:rsid w:val="008D4B58"/>
    <w:rsid w:val="008D4B7F"/>
    <w:rsid w:val="008D4B8A"/>
    <w:rsid w:val="008D4CCA"/>
    <w:rsid w:val="008D4CF5"/>
    <w:rsid w:val="008D5200"/>
    <w:rsid w:val="008D554E"/>
    <w:rsid w:val="008D586E"/>
    <w:rsid w:val="008D5CC9"/>
    <w:rsid w:val="008D5D81"/>
    <w:rsid w:val="008D6065"/>
    <w:rsid w:val="008D60E6"/>
    <w:rsid w:val="008D6137"/>
    <w:rsid w:val="008D6541"/>
    <w:rsid w:val="008D65C1"/>
    <w:rsid w:val="008D6CDD"/>
    <w:rsid w:val="008D6D27"/>
    <w:rsid w:val="008D7200"/>
    <w:rsid w:val="008D7329"/>
    <w:rsid w:val="008D7878"/>
    <w:rsid w:val="008D7A1F"/>
    <w:rsid w:val="008D7B52"/>
    <w:rsid w:val="008D7D7B"/>
    <w:rsid w:val="008E08FF"/>
    <w:rsid w:val="008E0F52"/>
    <w:rsid w:val="008E1AE1"/>
    <w:rsid w:val="008E1E07"/>
    <w:rsid w:val="008E216C"/>
    <w:rsid w:val="008E2205"/>
    <w:rsid w:val="008E2316"/>
    <w:rsid w:val="008E24F6"/>
    <w:rsid w:val="008E2CFD"/>
    <w:rsid w:val="008E2FC7"/>
    <w:rsid w:val="008E3063"/>
    <w:rsid w:val="008E34BE"/>
    <w:rsid w:val="008E38A3"/>
    <w:rsid w:val="008E3AA8"/>
    <w:rsid w:val="008E3DF7"/>
    <w:rsid w:val="008E3E57"/>
    <w:rsid w:val="008E4159"/>
    <w:rsid w:val="008E42CE"/>
    <w:rsid w:val="008E42F4"/>
    <w:rsid w:val="008E4333"/>
    <w:rsid w:val="008E4371"/>
    <w:rsid w:val="008E461D"/>
    <w:rsid w:val="008E4A31"/>
    <w:rsid w:val="008E4AF3"/>
    <w:rsid w:val="008E4B4F"/>
    <w:rsid w:val="008E4EE5"/>
    <w:rsid w:val="008E5657"/>
    <w:rsid w:val="008E5868"/>
    <w:rsid w:val="008E5938"/>
    <w:rsid w:val="008E5E51"/>
    <w:rsid w:val="008E5ED2"/>
    <w:rsid w:val="008E5FA5"/>
    <w:rsid w:val="008E61C6"/>
    <w:rsid w:val="008E61CD"/>
    <w:rsid w:val="008E63C2"/>
    <w:rsid w:val="008E6493"/>
    <w:rsid w:val="008E68F3"/>
    <w:rsid w:val="008E693A"/>
    <w:rsid w:val="008E6DBB"/>
    <w:rsid w:val="008E6EA3"/>
    <w:rsid w:val="008E7538"/>
    <w:rsid w:val="008E76B2"/>
    <w:rsid w:val="008E77A4"/>
    <w:rsid w:val="008E7D1A"/>
    <w:rsid w:val="008E7FF2"/>
    <w:rsid w:val="008F005D"/>
    <w:rsid w:val="008F00DB"/>
    <w:rsid w:val="008F05A4"/>
    <w:rsid w:val="008F0E9B"/>
    <w:rsid w:val="008F1264"/>
    <w:rsid w:val="008F1435"/>
    <w:rsid w:val="008F16C7"/>
    <w:rsid w:val="008F1872"/>
    <w:rsid w:val="008F1A24"/>
    <w:rsid w:val="008F1AEB"/>
    <w:rsid w:val="008F2908"/>
    <w:rsid w:val="008F4224"/>
    <w:rsid w:val="008F449E"/>
    <w:rsid w:val="008F45C6"/>
    <w:rsid w:val="008F47C6"/>
    <w:rsid w:val="008F4B51"/>
    <w:rsid w:val="008F4CC9"/>
    <w:rsid w:val="008F5178"/>
    <w:rsid w:val="008F536D"/>
    <w:rsid w:val="008F5796"/>
    <w:rsid w:val="008F5A5D"/>
    <w:rsid w:val="008F5F0D"/>
    <w:rsid w:val="008F6532"/>
    <w:rsid w:val="008F6647"/>
    <w:rsid w:val="008F66DE"/>
    <w:rsid w:val="008F700E"/>
    <w:rsid w:val="008F717C"/>
    <w:rsid w:val="00900343"/>
    <w:rsid w:val="0090036B"/>
    <w:rsid w:val="009003AD"/>
    <w:rsid w:val="00900448"/>
    <w:rsid w:val="009006A2"/>
    <w:rsid w:val="00900839"/>
    <w:rsid w:val="00900C8F"/>
    <w:rsid w:val="00900DE9"/>
    <w:rsid w:val="00900EE4"/>
    <w:rsid w:val="0090102B"/>
    <w:rsid w:val="009010D5"/>
    <w:rsid w:val="00901448"/>
    <w:rsid w:val="0090191A"/>
    <w:rsid w:val="00902988"/>
    <w:rsid w:val="0090298C"/>
    <w:rsid w:val="00902ECB"/>
    <w:rsid w:val="009035DD"/>
    <w:rsid w:val="00903673"/>
    <w:rsid w:val="009036BC"/>
    <w:rsid w:val="00903945"/>
    <w:rsid w:val="00903BA8"/>
    <w:rsid w:val="00903BAC"/>
    <w:rsid w:val="00903D30"/>
    <w:rsid w:val="00904414"/>
    <w:rsid w:val="00904AEA"/>
    <w:rsid w:val="00904D0F"/>
    <w:rsid w:val="00905092"/>
    <w:rsid w:val="00905197"/>
    <w:rsid w:val="00905574"/>
    <w:rsid w:val="00905C47"/>
    <w:rsid w:val="00905D85"/>
    <w:rsid w:val="00906138"/>
    <w:rsid w:val="00906379"/>
    <w:rsid w:val="009066FF"/>
    <w:rsid w:val="0090690C"/>
    <w:rsid w:val="00906A8C"/>
    <w:rsid w:val="00906D0B"/>
    <w:rsid w:val="00907097"/>
    <w:rsid w:val="009075B8"/>
    <w:rsid w:val="00907C3B"/>
    <w:rsid w:val="009101EA"/>
    <w:rsid w:val="00910247"/>
    <w:rsid w:val="009105D6"/>
    <w:rsid w:val="009106FC"/>
    <w:rsid w:val="00910739"/>
    <w:rsid w:val="009107BC"/>
    <w:rsid w:val="009108E5"/>
    <w:rsid w:val="009109C3"/>
    <w:rsid w:val="00910D82"/>
    <w:rsid w:val="009110B4"/>
    <w:rsid w:val="00911600"/>
    <w:rsid w:val="00911807"/>
    <w:rsid w:val="009118BB"/>
    <w:rsid w:val="009118CE"/>
    <w:rsid w:val="0091191F"/>
    <w:rsid w:val="0091193C"/>
    <w:rsid w:val="009119DF"/>
    <w:rsid w:val="00911D8D"/>
    <w:rsid w:val="00911E7D"/>
    <w:rsid w:val="009120A9"/>
    <w:rsid w:val="0091226A"/>
    <w:rsid w:val="009122BC"/>
    <w:rsid w:val="009122C2"/>
    <w:rsid w:val="0091275E"/>
    <w:rsid w:val="00912F76"/>
    <w:rsid w:val="00912F95"/>
    <w:rsid w:val="00913409"/>
    <w:rsid w:val="009134C3"/>
    <w:rsid w:val="00913806"/>
    <w:rsid w:val="0091380F"/>
    <w:rsid w:val="00913CCE"/>
    <w:rsid w:val="00913F03"/>
    <w:rsid w:val="009142C8"/>
    <w:rsid w:val="009143A8"/>
    <w:rsid w:val="00914789"/>
    <w:rsid w:val="00915977"/>
    <w:rsid w:val="00915B81"/>
    <w:rsid w:val="00915C10"/>
    <w:rsid w:val="00915D6B"/>
    <w:rsid w:val="00915F64"/>
    <w:rsid w:val="00915FFA"/>
    <w:rsid w:val="009160DF"/>
    <w:rsid w:val="00916270"/>
    <w:rsid w:val="009162C7"/>
    <w:rsid w:val="00916EC2"/>
    <w:rsid w:val="00916F98"/>
    <w:rsid w:val="0091742C"/>
    <w:rsid w:val="00917B6F"/>
    <w:rsid w:val="00920531"/>
    <w:rsid w:val="00920641"/>
    <w:rsid w:val="00920AFE"/>
    <w:rsid w:val="00920D31"/>
    <w:rsid w:val="00920DD4"/>
    <w:rsid w:val="00920E6F"/>
    <w:rsid w:val="00920FB8"/>
    <w:rsid w:val="00921247"/>
    <w:rsid w:val="009212D7"/>
    <w:rsid w:val="00921386"/>
    <w:rsid w:val="009213BD"/>
    <w:rsid w:val="009218DE"/>
    <w:rsid w:val="00921D07"/>
    <w:rsid w:val="00922AB6"/>
    <w:rsid w:val="0092305F"/>
    <w:rsid w:val="009230A6"/>
    <w:rsid w:val="0092348A"/>
    <w:rsid w:val="0092371B"/>
    <w:rsid w:val="0092395C"/>
    <w:rsid w:val="00923A18"/>
    <w:rsid w:val="00923A78"/>
    <w:rsid w:val="00923C9D"/>
    <w:rsid w:val="00923EDF"/>
    <w:rsid w:val="00923F99"/>
    <w:rsid w:val="00924393"/>
    <w:rsid w:val="00924627"/>
    <w:rsid w:val="0092485D"/>
    <w:rsid w:val="00924D10"/>
    <w:rsid w:val="00924DFF"/>
    <w:rsid w:val="009250A8"/>
    <w:rsid w:val="0092562E"/>
    <w:rsid w:val="00925772"/>
    <w:rsid w:val="00925BE6"/>
    <w:rsid w:val="00925E77"/>
    <w:rsid w:val="00926325"/>
    <w:rsid w:val="0092643C"/>
    <w:rsid w:val="00926697"/>
    <w:rsid w:val="009269AB"/>
    <w:rsid w:val="00926A73"/>
    <w:rsid w:val="00926B77"/>
    <w:rsid w:val="00926EBF"/>
    <w:rsid w:val="00926F50"/>
    <w:rsid w:val="00926F61"/>
    <w:rsid w:val="00926FA9"/>
    <w:rsid w:val="00927167"/>
    <w:rsid w:val="00927272"/>
    <w:rsid w:val="009273DE"/>
    <w:rsid w:val="00927954"/>
    <w:rsid w:val="00930A39"/>
    <w:rsid w:val="009311FD"/>
    <w:rsid w:val="0093123D"/>
    <w:rsid w:val="00931268"/>
    <w:rsid w:val="009317E1"/>
    <w:rsid w:val="00931EC5"/>
    <w:rsid w:val="009323A1"/>
    <w:rsid w:val="009323A5"/>
    <w:rsid w:val="009324B2"/>
    <w:rsid w:val="00932E0D"/>
    <w:rsid w:val="00932F68"/>
    <w:rsid w:val="00933021"/>
    <w:rsid w:val="00933040"/>
    <w:rsid w:val="009330E9"/>
    <w:rsid w:val="009330EF"/>
    <w:rsid w:val="009333E0"/>
    <w:rsid w:val="00933E51"/>
    <w:rsid w:val="00934D97"/>
    <w:rsid w:val="00934DD1"/>
    <w:rsid w:val="00934ED3"/>
    <w:rsid w:val="00935021"/>
    <w:rsid w:val="00935216"/>
    <w:rsid w:val="009354B8"/>
    <w:rsid w:val="009357F9"/>
    <w:rsid w:val="00935D15"/>
    <w:rsid w:val="00935D41"/>
    <w:rsid w:val="00936375"/>
    <w:rsid w:val="009364C7"/>
    <w:rsid w:val="009365CA"/>
    <w:rsid w:val="00936C1C"/>
    <w:rsid w:val="00936C91"/>
    <w:rsid w:val="009370E2"/>
    <w:rsid w:val="00937354"/>
    <w:rsid w:val="009373A2"/>
    <w:rsid w:val="00937499"/>
    <w:rsid w:val="00937595"/>
    <w:rsid w:val="0093762F"/>
    <w:rsid w:val="00937788"/>
    <w:rsid w:val="009378D4"/>
    <w:rsid w:val="00937B8D"/>
    <w:rsid w:val="00937FEC"/>
    <w:rsid w:val="00940F2D"/>
    <w:rsid w:val="009411FB"/>
    <w:rsid w:val="00941401"/>
    <w:rsid w:val="009414A9"/>
    <w:rsid w:val="009414C2"/>
    <w:rsid w:val="009415B2"/>
    <w:rsid w:val="00941B71"/>
    <w:rsid w:val="00941BF9"/>
    <w:rsid w:val="00941C1C"/>
    <w:rsid w:val="00941D2F"/>
    <w:rsid w:val="00941DF9"/>
    <w:rsid w:val="009421AD"/>
    <w:rsid w:val="009421E4"/>
    <w:rsid w:val="0094221C"/>
    <w:rsid w:val="00942B54"/>
    <w:rsid w:val="00942F9F"/>
    <w:rsid w:val="0094309D"/>
    <w:rsid w:val="0094409C"/>
    <w:rsid w:val="00944159"/>
    <w:rsid w:val="0094434D"/>
    <w:rsid w:val="009449B2"/>
    <w:rsid w:val="00944A78"/>
    <w:rsid w:val="00944A82"/>
    <w:rsid w:val="00944BA5"/>
    <w:rsid w:val="00944F43"/>
    <w:rsid w:val="009450E0"/>
    <w:rsid w:val="00945542"/>
    <w:rsid w:val="00945628"/>
    <w:rsid w:val="00945660"/>
    <w:rsid w:val="00945B05"/>
    <w:rsid w:val="00945E37"/>
    <w:rsid w:val="00946C4D"/>
    <w:rsid w:val="00946F5E"/>
    <w:rsid w:val="0094744A"/>
    <w:rsid w:val="00947F12"/>
    <w:rsid w:val="0095019A"/>
    <w:rsid w:val="00950484"/>
    <w:rsid w:val="009505C0"/>
    <w:rsid w:val="00950CA5"/>
    <w:rsid w:val="00950D16"/>
    <w:rsid w:val="00950EFE"/>
    <w:rsid w:val="0095208E"/>
    <w:rsid w:val="0095285B"/>
    <w:rsid w:val="00952A97"/>
    <w:rsid w:val="00952F14"/>
    <w:rsid w:val="00952F91"/>
    <w:rsid w:val="00953E71"/>
    <w:rsid w:val="00953FE9"/>
    <w:rsid w:val="00954417"/>
    <w:rsid w:val="00954778"/>
    <w:rsid w:val="0095479D"/>
    <w:rsid w:val="0095481C"/>
    <w:rsid w:val="00954951"/>
    <w:rsid w:val="0095526F"/>
    <w:rsid w:val="0095534D"/>
    <w:rsid w:val="00955647"/>
    <w:rsid w:val="00955759"/>
    <w:rsid w:val="009557E2"/>
    <w:rsid w:val="00955EC0"/>
    <w:rsid w:val="00955EE6"/>
    <w:rsid w:val="00956358"/>
    <w:rsid w:val="009565A2"/>
    <w:rsid w:val="009567E6"/>
    <w:rsid w:val="00956ABA"/>
    <w:rsid w:val="00957076"/>
    <w:rsid w:val="00957132"/>
    <w:rsid w:val="009576FD"/>
    <w:rsid w:val="009578EB"/>
    <w:rsid w:val="009578FF"/>
    <w:rsid w:val="00957BE5"/>
    <w:rsid w:val="00957F0A"/>
    <w:rsid w:val="009603CB"/>
    <w:rsid w:val="00960446"/>
    <w:rsid w:val="0096045E"/>
    <w:rsid w:val="009607FC"/>
    <w:rsid w:val="00960A23"/>
    <w:rsid w:val="00960D62"/>
    <w:rsid w:val="00960EFE"/>
    <w:rsid w:val="009610ED"/>
    <w:rsid w:val="009615C3"/>
    <w:rsid w:val="0096176B"/>
    <w:rsid w:val="00961ABF"/>
    <w:rsid w:val="00961C62"/>
    <w:rsid w:val="00961EE9"/>
    <w:rsid w:val="0096211A"/>
    <w:rsid w:val="00962375"/>
    <w:rsid w:val="00962921"/>
    <w:rsid w:val="00962CAC"/>
    <w:rsid w:val="00962D84"/>
    <w:rsid w:val="009633BB"/>
    <w:rsid w:val="0096341D"/>
    <w:rsid w:val="00963484"/>
    <w:rsid w:val="0096382E"/>
    <w:rsid w:val="00963A36"/>
    <w:rsid w:val="00963EEF"/>
    <w:rsid w:val="009643DA"/>
    <w:rsid w:val="0096485F"/>
    <w:rsid w:val="00964AEB"/>
    <w:rsid w:val="00965424"/>
    <w:rsid w:val="0096547F"/>
    <w:rsid w:val="009654E2"/>
    <w:rsid w:val="00965716"/>
    <w:rsid w:val="00965842"/>
    <w:rsid w:val="0096591B"/>
    <w:rsid w:val="00965C1B"/>
    <w:rsid w:val="00965C40"/>
    <w:rsid w:val="0096603B"/>
    <w:rsid w:val="00966388"/>
    <w:rsid w:val="009663D6"/>
    <w:rsid w:val="009666A5"/>
    <w:rsid w:val="00966B66"/>
    <w:rsid w:val="00966B9D"/>
    <w:rsid w:val="00966BA6"/>
    <w:rsid w:val="00966F04"/>
    <w:rsid w:val="00966F17"/>
    <w:rsid w:val="00966F93"/>
    <w:rsid w:val="0096703D"/>
    <w:rsid w:val="00967354"/>
    <w:rsid w:val="00967633"/>
    <w:rsid w:val="00967A26"/>
    <w:rsid w:val="00967BFF"/>
    <w:rsid w:val="00967F5E"/>
    <w:rsid w:val="00970559"/>
    <w:rsid w:val="009709F1"/>
    <w:rsid w:val="009709FA"/>
    <w:rsid w:val="00970E64"/>
    <w:rsid w:val="00970EB6"/>
    <w:rsid w:val="009711AB"/>
    <w:rsid w:val="009712C8"/>
    <w:rsid w:val="00971592"/>
    <w:rsid w:val="00971617"/>
    <w:rsid w:val="009717F8"/>
    <w:rsid w:val="00971A25"/>
    <w:rsid w:val="00971B9A"/>
    <w:rsid w:val="00971BE1"/>
    <w:rsid w:val="00971DDF"/>
    <w:rsid w:val="0097225C"/>
    <w:rsid w:val="009722EB"/>
    <w:rsid w:val="0097260D"/>
    <w:rsid w:val="00972FDF"/>
    <w:rsid w:val="009731D6"/>
    <w:rsid w:val="0097335F"/>
    <w:rsid w:val="00973373"/>
    <w:rsid w:val="00973ABE"/>
    <w:rsid w:val="00973FC6"/>
    <w:rsid w:val="00974098"/>
    <w:rsid w:val="00974746"/>
    <w:rsid w:val="00974D36"/>
    <w:rsid w:val="00975119"/>
    <w:rsid w:val="00975228"/>
    <w:rsid w:val="00975E3F"/>
    <w:rsid w:val="00975FE8"/>
    <w:rsid w:val="009763ED"/>
    <w:rsid w:val="009763F6"/>
    <w:rsid w:val="00976EAA"/>
    <w:rsid w:val="00976F04"/>
    <w:rsid w:val="0097714E"/>
    <w:rsid w:val="00977522"/>
    <w:rsid w:val="009776BA"/>
    <w:rsid w:val="009777F4"/>
    <w:rsid w:val="00977AD8"/>
    <w:rsid w:val="00977C6C"/>
    <w:rsid w:val="00980483"/>
    <w:rsid w:val="009808ED"/>
    <w:rsid w:val="00980A10"/>
    <w:rsid w:val="00980D19"/>
    <w:rsid w:val="00981130"/>
    <w:rsid w:val="009819B6"/>
    <w:rsid w:val="00981F6E"/>
    <w:rsid w:val="00982272"/>
    <w:rsid w:val="0098229C"/>
    <w:rsid w:val="00982346"/>
    <w:rsid w:val="0098289D"/>
    <w:rsid w:val="00983061"/>
    <w:rsid w:val="00983273"/>
    <w:rsid w:val="009832BD"/>
    <w:rsid w:val="009835E0"/>
    <w:rsid w:val="009837EA"/>
    <w:rsid w:val="00983D46"/>
    <w:rsid w:val="00983DCA"/>
    <w:rsid w:val="00983E9F"/>
    <w:rsid w:val="0098434F"/>
    <w:rsid w:val="009845F9"/>
    <w:rsid w:val="00984A04"/>
    <w:rsid w:val="00984A6A"/>
    <w:rsid w:val="00984F69"/>
    <w:rsid w:val="00984FF7"/>
    <w:rsid w:val="00985512"/>
    <w:rsid w:val="00985657"/>
    <w:rsid w:val="0098593B"/>
    <w:rsid w:val="00985AA4"/>
    <w:rsid w:val="00985B4A"/>
    <w:rsid w:val="00985EF7"/>
    <w:rsid w:val="00986050"/>
    <w:rsid w:val="00986093"/>
    <w:rsid w:val="00986146"/>
    <w:rsid w:val="00986734"/>
    <w:rsid w:val="00986B5A"/>
    <w:rsid w:val="00986C94"/>
    <w:rsid w:val="00986CF9"/>
    <w:rsid w:val="0098727B"/>
    <w:rsid w:val="00987304"/>
    <w:rsid w:val="0098733D"/>
    <w:rsid w:val="009873BA"/>
    <w:rsid w:val="00987416"/>
    <w:rsid w:val="0098759E"/>
    <w:rsid w:val="00987630"/>
    <w:rsid w:val="00987991"/>
    <w:rsid w:val="009900FD"/>
    <w:rsid w:val="00990350"/>
    <w:rsid w:val="00990669"/>
    <w:rsid w:val="009907A1"/>
    <w:rsid w:val="0099099F"/>
    <w:rsid w:val="00990A4A"/>
    <w:rsid w:val="00990C0E"/>
    <w:rsid w:val="00990D75"/>
    <w:rsid w:val="00990E8E"/>
    <w:rsid w:val="00990FF6"/>
    <w:rsid w:val="00991093"/>
    <w:rsid w:val="0099112D"/>
    <w:rsid w:val="0099115A"/>
    <w:rsid w:val="00991477"/>
    <w:rsid w:val="0099163B"/>
    <w:rsid w:val="009920D9"/>
    <w:rsid w:val="00992343"/>
    <w:rsid w:val="009928FC"/>
    <w:rsid w:val="00992A0F"/>
    <w:rsid w:val="00992DF5"/>
    <w:rsid w:val="00992E06"/>
    <w:rsid w:val="00992FE9"/>
    <w:rsid w:val="0099307C"/>
    <w:rsid w:val="00993426"/>
    <w:rsid w:val="009934A7"/>
    <w:rsid w:val="0099383D"/>
    <w:rsid w:val="009938B1"/>
    <w:rsid w:val="00993F6A"/>
    <w:rsid w:val="00994165"/>
    <w:rsid w:val="0099484B"/>
    <w:rsid w:val="009948D2"/>
    <w:rsid w:val="00994B7B"/>
    <w:rsid w:val="00994D5F"/>
    <w:rsid w:val="00994D7C"/>
    <w:rsid w:val="00995735"/>
    <w:rsid w:val="00995868"/>
    <w:rsid w:val="00995BA0"/>
    <w:rsid w:val="00995F3A"/>
    <w:rsid w:val="00996258"/>
    <w:rsid w:val="00996306"/>
    <w:rsid w:val="00996312"/>
    <w:rsid w:val="00996744"/>
    <w:rsid w:val="009967B7"/>
    <w:rsid w:val="00996F12"/>
    <w:rsid w:val="00996F6C"/>
    <w:rsid w:val="00996FB2"/>
    <w:rsid w:val="00996FE2"/>
    <w:rsid w:val="009970F6"/>
    <w:rsid w:val="00997913"/>
    <w:rsid w:val="00997B62"/>
    <w:rsid w:val="00997CF4"/>
    <w:rsid w:val="009A0351"/>
    <w:rsid w:val="009A051C"/>
    <w:rsid w:val="009A0824"/>
    <w:rsid w:val="009A09A4"/>
    <w:rsid w:val="009A0A8B"/>
    <w:rsid w:val="009A0BAC"/>
    <w:rsid w:val="009A0EA9"/>
    <w:rsid w:val="009A1169"/>
    <w:rsid w:val="009A12DB"/>
    <w:rsid w:val="009A1598"/>
    <w:rsid w:val="009A164C"/>
    <w:rsid w:val="009A1AAC"/>
    <w:rsid w:val="009A1D39"/>
    <w:rsid w:val="009A1F04"/>
    <w:rsid w:val="009A242C"/>
    <w:rsid w:val="009A2585"/>
    <w:rsid w:val="009A29B9"/>
    <w:rsid w:val="009A2B11"/>
    <w:rsid w:val="009A2BB6"/>
    <w:rsid w:val="009A2CB8"/>
    <w:rsid w:val="009A2E31"/>
    <w:rsid w:val="009A317F"/>
    <w:rsid w:val="009A35C1"/>
    <w:rsid w:val="009A3789"/>
    <w:rsid w:val="009A4489"/>
    <w:rsid w:val="009A45A2"/>
    <w:rsid w:val="009A5404"/>
    <w:rsid w:val="009A55FF"/>
    <w:rsid w:val="009A590A"/>
    <w:rsid w:val="009A5A68"/>
    <w:rsid w:val="009A5EF5"/>
    <w:rsid w:val="009A648E"/>
    <w:rsid w:val="009A6919"/>
    <w:rsid w:val="009A6AC7"/>
    <w:rsid w:val="009A6E44"/>
    <w:rsid w:val="009A6E5C"/>
    <w:rsid w:val="009B00BE"/>
    <w:rsid w:val="009B0173"/>
    <w:rsid w:val="009B0408"/>
    <w:rsid w:val="009B07E9"/>
    <w:rsid w:val="009B0843"/>
    <w:rsid w:val="009B0DDF"/>
    <w:rsid w:val="009B0DEE"/>
    <w:rsid w:val="009B1335"/>
    <w:rsid w:val="009B176D"/>
    <w:rsid w:val="009B1C5D"/>
    <w:rsid w:val="009B1E47"/>
    <w:rsid w:val="009B1F39"/>
    <w:rsid w:val="009B2CED"/>
    <w:rsid w:val="009B3054"/>
    <w:rsid w:val="009B32BB"/>
    <w:rsid w:val="009B335D"/>
    <w:rsid w:val="009B37A1"/>
    <w:rsid w:val="009B3A35"/>
    <w:rsid w:val="009B3A70"/>
    <w:rsid w:val="009B3C90"/>
    <w:rsid w:val="009B42A5"/>
    <w:rsid w:val="009B49AA"/>
    <w:rsid w:val="009B569F"/>
    <w:rsid w:val="009B5762"/>
    <w:rsid w:val="009B5E37"/>
    <w:rsid w:val="009B5F89"/>
    <w:rsid w:val="009B5FCE"/>
    <w:rsid w:val="009B6ED4"/>
    <w:rsid w:val="009B6FE7"/>
    <w:rsid w:val="009B7123"/>
    <w:rsid w:val="009B76E3"/>
    <w:rsid w:val="009B76F9"/>
    <w:rsid w:val="009B7956"/>
    <w:rsid w:val="009B7A72"/>
    <w:rsid w:val="009B7BB8"/>
    <w:rsid w:val="009B7C19"/>
    <w:rsid w:val="009B7E12"/>
    <w:rsid w:val="009B7EF9"/>
    <w:rsid w:val="009C0063"/>
    <w:rsid w:val="009C009A"/>
    <w:rsid w:val="009C0213"/>
    <w:rsid w:val="009C07FF"/>
    <w:rsid w:val="009C0E9B"/>
    <w:rsid w:val="009C1063"/>
    <w:rsid w:val="009C126A"/>
    <w:rsid w:val="009C135F"/>
    <w:rsid w:val="009C15AA"/>
    <w:rsid w:val="009C16C7"/>
    <w:rsid w:val="009C197C"/>
    <w:rsid w:val="009C19F8"/>
    <w:rsid w:val="009C1D0F"/>
    <w:rsid w:val="009C1D4C"/>
    <w:rsid w:val="009C1D9D"/>
    <w:rsid w:val="009C1EDA"/>
    <w:rsid w:val="009C2264"/>
    <w:rsid w:val="009C26EB"/>
    <w:rsid w:val="009C2DD2"/>
    <w:rsid w:val="009C2FF0"/>
    <w:rsid w:val="009C34B0"/>
    <w:rsid w:val="009C3643"/>
    <w:rsid w:val="009C3982"/>
    <w:rsid w:val="009C3DE7"/>
    <w:rsid w:val="009C4196"/>
    <w:rsid w:val="009C441F"/>
    <w:rsid w:val="009C446D"/>
    <w:rsid w:val="009C4A07"/>
    <w:rsid w:val="009C4B8E"/>
    <w:rsid w:val="009C5032"/>
    <w:rsid w:val="009C51D5"/>
    <w:rsid w:val="009C543C"/>
    <w:rsid w:val="009C5992"/>
    <w:rsid w:val="009C599A"/>
    <w:rsid w:val="009C5E83"/>
    <w:rsid w:val="009C5EFF"/>
    <w:rsid w:val="009C650E"/>
    <w:rsid w:val="009C6A03"/>
    <w:rsid w:val="009C6D14"/>
    <w:rsid w:val="009C70DB"/>
    <w:rsid w:val="009C73B3"/>
    <w:rsid w:val="009C774A"/>
    <w:rsid w:val="009C77DD"/>
    <w:rsid w:val="009C78FB"/>
    <w:rsid w:val="009C7F4D"/>
    <w:rsid w:val="009C7FBB"/>
    <w:rsid w:val="009D0459"/>
    <w:rsid w:val="009D04E0"/>
    <w:rsid w:val="009D07F7"/>
    <w:rsid w:val="009D09A9"/>
    <w:rsid w:val="009D09CD"/>
    <w:rsid w:val="009D0B8D"/>
    <w:rsid w:val="009D0BCB"/>
    <w:rsid w:val="009D0DA2"/>
    <w:rsid w:val="009D15B5"/>
    <w:rsid w:val="009D197E"/>
    <w:rsid w:val="009D19BC"/>
    <w:rsid w:val="009D1DA1"/>
    <w:rsid w:val="009D1F81"/>
    <w:rsid w:val="009D2348"/>
    <w:rsid w:val="009D23EC"/>
    <w:rsid w:val="009D2C0E"/>
    <w:rsid w:val="009D2EA8"/>
    <w:rsid w:val="009D2F0C"/>
    <w:rsid w:val="009D3306"/>
    <w:rsid w:val="009D3578"/>
    <w:rsid w:val="009D35F2"/>
    <w:rsid w:val="009D36CF"/>
    <w:rsid w:val="009D3790"/>
    <w:rsid w:val="009D3A5F"/>
    <w:rsid w:val="009D3FFB"/>
    <w:rsid w:val="009D4D62"/>
    <w:rsid w:val="009D4F3A"/>
    <w:rsid w:val="009D4F88"/>
    <w:rsid w:val="009D5104"/>
    <w:rsid w:val="009D5193"/>
    <w:rsid w:val="009D55B5"/>
    <w:rsid w:val="009D5B61"/>
    <w:rsid w:val="009D5C32"/>
    <w:rsid w:val="009D5C56"/>
    <w:rsid w:val="009D5F99"/>
    <w:rsid w:val="009D6106"/>
    <w:rsid w:val="009D6472"/>
    <w:rsid w:val="009D64DE"/>
    <w:rsid w:val="009D6B9E"/>
    <w:rsid w:val="009D6F94"/>
    <w:rsid w:val="009D714D"/>
    <w:rsid w:val="009D73D7"/>
    <w:rsid w:val="009D76A0"/>
    <w:rsid w:val="009D7925"/>
    <w:rsid w:val="009D79F4"/>
    <w:rsid w:val="009D7ACF"/>
    <w:rsid w:val="009D7D19"/>
    <w:rsid w:val="009D7D1C"/>
    <w:rsid w:val="009E05C6"/>
    <w:rsid w:val="009E126D"/>
    <w:rsid w:val="009E16C9"/>
    <w:rsid w:val="009E2021"/>
    <w:rsid w:val="009E2AE8"/>
    <w:rsid w:val="009E2FFB"/>
    <w:rsid w:val="009E33D7"/>
    <w:rsid w:val="009E3775"/>
    <w:rsid w:val="009E3CD1"/>
    <w:rsid w:val="009E3DEE"/>
    <w:rsid w:val="009E4030"/>
    <w:rsid w:val="009E4053"/>
    <w:rsid w:val="009E422B"/>
    <w:rsid w:val="009E46EA"/>
    <w:rsid w:val="009E4D46"/>
    <w:rsid w:val="009E4E0A"/>
    <w:rsid w:val="009E5041"/>
    <w:rsid w:val="009E5520"/>
    <w:rsid w:val="009E5AF5"/>
    <w:rsid w:val="009E5CB4"/>
    <w:rsid w:val="009E5CE9"/>
    <w:rsid w:val="009E5D18"/>
    <w:rsid w:val="009E5D6F"/>
    <w:rsid w:val="009E5EB5"/>
    <w:rsid w:val="009E6D9B"/>
    <w:rsid w:val="009E6F05"/>
    <w:rsid w:val="009E70CF"/>
    <w:rsid w:val="009E74F0"/>
    <w:rsid w:val="009E7553"/>
    <w:rsid w:val="009E75A1"/>
    <w:rsid w:val="009E786A"/>
    <w:rsid w:val="009E7919"/>
    <w:rsid w:val="009E7F23"/>
    <w:rsid w:val="009F0192"/>
    <w:rsid w:val="009F028B"/>
    <w:rsid w:val="009F061B"/>
    <w:rsid w:val="009F0768"/>
    <w:rsid w:val="009F09C7"/>
    <w:rsid w:val="009F102A"/>
    <w:rsid w:val="009F151C"/>
    <w:rsid w:val="009F1521"/>
    <w:rsid w:val="009F17E4"/>
    <w:rsid w:val="009F2524"/>
    <w:rsid w:val="009F2A19"/>
    <w:rsid w:val="009F2CD2"/>
    <w:rsid w:val="009F3016"/>
    <w:rsid w:val="009F3326"/>
    <w:rsid w:val="009F3661"/>
    <w:rsid w:val="009F36E2"/>
    <w:rsid w:val="009F371F"/>
    <w:rsid w:val="009F37F9"/>
    <w:rsid w:val="009F3FDD"/>
    <w:rsid w:val="009F40E4"/>
    <w:rsid w:val="009F425B"/>
    <w:rsid w:val="009F4983"/>
    <w:rsid w:val="009F4D0F"/>
    <w:rsid w:val="009F514E"/>
    <w:rsid w:val="009F51AB"/>
    <w:rsid w:val="009F534B"/>
    <w:rsid w:val="009F5A46"/>
    <w:rsid w:val="009F5D5B"/>
    <w:rsid w:val="009F62AC"/>
    <w:rsid w:val="009F6333"/>
    <w:rsid w:val="009F6D2A"/>
    <w:rsid w:val="009F6E63"/>
    <w:rsid w:val="009F6F67"/>
    <w:rsid w:val="009F7867"/>
    <w:rsid w:val="009F7A86"/>
    <w:rsid w:val="009F7C10"/>
    <w:rsid w:val="009F7C4D"/>
    <w:rsid w:val="009F7D66"/>
    <w:rsid w:val="009F7F39"/>
    <w:rsid w:val="00A00416"/>
    <w:rsid w:val="00A0097D"/>
    <w:rsid w:val="00A00A9D"/>
    <w:rsid w:val="00A00BC7"/>
    <w:rsid w:val="00A00BD2"/>
    <w:rsid w:val="00A00C1B"/>
    <w:rsid w:val="00A00DF0"/>
    <w:rsid w:val="00A00E56"/>
    <w:rsid w:val="00A00FC0"/>
    <w:rsid w:val="00A012AD"/>
    <w:rsid w:val="00A0154B"/>
    <w:rsid w:val="00A01BBF"/>
    <w:rsid w:val="00A01CB4"/>
    <w:rsid w:val="00A01DB4"/>
    <w:rsid w:val="00A021AB"/>
    <w:rsid w:val="00A027F3"/>
    <w:rsid w:val="00A0324C"/>
    <w:rsid w:val="00A03366"/>
    <w:rsid w:val="00A0339D"/>
    <w:rsid w:val="00A033F2"/>
    <w:rsid w:val="00A03407"/>
    <w:rsid w:val="00A03978"/>
    <w:rsid w:val="00A03AB1"/>
    <w:rsid w:val="00A047DF"/>
    <w:rsid w:val="00A04D7E"/>
    <w:rsid w:val="00A051D9"/>
    <w:rsid w:val="00A051ED"/>
    <w:rsid w:val="00A05464"/>
    <w:rsid w:val="00A0556F"/>
    <w:rsid w:val="00A05DF3"/>
    <w:rsid w:val="00A06650"/>
    <w:rsid w:val="00A06D73"/>
    <w:rsid w:val="00A06ECB"/>
    <w:rsid w:val="00A06FF5"/>
    <w:rsid w:val="00A07E08"/>
    <w:rsid w:val="00A10538"/>
    <w:rsid w:val="00A10ABC"/>
    <w:rsid w:val="00A10B65"/>
    <w:rsid w:val="00A10C10"/>
    <w:rsid w:val="00A10D79"/>
    <w:rsid w:val="00A10E0A"/>
    <w:rsid w:val="00A10EC0"/>
    <w:rsid w:val="00A11535"/>
    <w:rsid w:val="00A11968"/>
    <w:rsid w:val="00A11E56"/>
    <w:rsid w:val="00A11FFC"/>
    <w:rsid w:val="00A12137"/>
    <w:rsid w:val="00A125A5"/>
    <w:rsid w:val="00A12798"/>
    <w:rsid w:val="00A12C53"/>
    <w:rsid w:val="00A13518"/>
    <w:rsid w:val="00A1388C"/>
    <w:rsid w:val="00A13A09"/>
    <w:rsid w:val="00A13AA7"/>
    <w:rsid w:val="00A13DD3"/>
    <w:rsid w:val="00A13E1D"/>
    <w:rsid w:val="00A14409"/>
    <w:rsid w:val="00A14431"/>
    <w:rsid w:val="00A1455A"/>
    <w:rsid w:val="00A1460F"/>
    <w:rsid w:val="00A14A65"/>
    <w:rsid w:val="00A14DEE"/>
    <w:rsid w:val="00A153BE"/>
    <w:rsid w:val="00A158A4"/>
    <w:rsid w:val="00A158F2"/>
    <w:rsid w:val="00A15DC3"/>
    <w:rsid w:val="00A15DEE"/>
    <w:rsid w:val="00A15E03"/>
    <w:rsid w:val="00A16046"/>
    <w:rsid w:val="00A16462"/>
    <w:rsid w:val="00A16480"/>
    <w:rsid w:val="00A167B5"/>
    <w:rsid w:val="00A169F2"/>
    <w:rsid w:val="00A16DBE"/>
    <w:rsid w:val="00A17119"/>
    <w:rsid w:val="00A1728F"/>
    <w:rsid w:val="00A175F5"/>
    <w:rsid w:val="00A17947"/>
    <w:rsid w:val="00A179E0"/>
    <w:rsid w:val="00A17C4F"/>
    <w:rsid w:val="00A17DC9"/>
    <w:rsid w:val="00A20653"/>
    <w:rsid w:val="00A20A39"/>
    <w:rsid w:val="00A20DB8"/>
    <w:rsid w:val="00A213F9"/>
    <w:rsid w:val="00A214C9"/>
    <w:rsid w:val="00A21C73"/>
    <w:rsid w:val="00A229C8"/>
    <w:rsid w:val="00A22B47"/>
    <w:rsid w:val="00A22D63"/>
    <w:rsid w:val="00A23186"/>
    <w:rsid w:val="00A237C7"/>
    <w:rsid w:val="00A238BD"/>
    <w:rsid w:val="00A23C29"/>
    <w:rsid w:val="00A23DCA"/>
    <w:rsid w:val="00A240D8"/>
    <w:rsid w:val="00A241F8"/>
    <w:rsid w:val="00A243E4"/>
    <w:rsid w:val="00A244B2"/>
    <w:rsid w:val="00A2459D"/>
    <w:rsid w:val="00A24691"/>
    <w:rsid w:val="00A2484E"/>
    <w:rsid w:val="00A249FC"/>
    <w:rsid w:val="00A24BA7"/>
    <w:rsid w:val="00A24E23"/>
    <w:rsid w:val="00A250D5"/>
    <w:rsid w:val="00A2566C"/>
    <w:rsid w:val="00A25F05"/>
    <w:rsid w:val="00A26491"/>
    <w:rsid w:val="00A26825"/>
    <w:rsid w:val="00A26A32"/>
    <w:rsid w:val="00A26CF8"/>
    <w:rsid w:val="00A26E00"/>
    <w:rsid w:val="00A2772A"/>
    <w:rsid w:val="00A27BEB"/>
    <w:rsid w:val="00A27CF6"/>
    <w:rsid w:val="00A30488"/>
    <w:rsid w:val="00A3093D"/>
    <w:rsid w:val="00A30B2D"/>
    <w:rsid w:val="00A30FD3"/>
    <w:rsid w:val="00A311AE"/>
    <w:rsid w:val="00A312A6"/>
    <w:rsid w:val="00A3130E"/>
    <w:rsid w:val="00A3133F"/>
    <w:rsid w:val="00A315B1"/>
    <w:rsid w:val="00A3193B"/>
    <w:rsid w:val="00A31A45"/>
    <w:rsid w:val="00A320B4"/>
    <w:rsid w:val="00A320C4"/>
    <w:rsid w:val="00A3238D"/>
    <w:rsid w:val="00A324CF"/>
    <w:rsid w:val="00A32E8B"/>
    <w:rsid w:val="00A32ED6"/>
    <w:rsid w:val="00A32F6A"/>
    <w:rsid w:val="00A33030"/>
    <w:rsid w:val="00A33518"/>
    <w:rsid w:val="00A33776"/>
    <w:rsid w:val="00A338DC"/>
    <w:rsid w:val="00A33CCB"/>
    <w:rsid w:val="00A344A5"/>
    <w:rsid w:val="00A346C3"/>
    <w:rsid w:val="00A34AEB"/>
    <w:rsid w:val="00A34AF5"/>
    <w:rsid w:val="00A34CB0"/>
    <w:rsid w:val="00A34D4A"/>
    <w:rsid w:val="00A34D53"/>
    <w:rsid w:val="00A34DED"/>
    <w:rsid w:val="00A34FB8"/>
    <w:rsid w:val="00A351B8"/>
    <w:rsid w:val="00A353A7"/>
    <w:rsid w:val="00A35625"/>
    <w:rsid w:val="00A357E1"/>
    <w:rsid w:val="00A35BB8"/>
    <w:rsid w:val="00A35C09"/>
    <w:rsid w:val="00A36092"/>
    <w:rsid w:val="00A36155"/>
    <w:rsid w:val="00A3629E"/>
    <w:rsid w:val="00A365AD"/>
    <w:rsid w:val="00A365ED"/>
    <w:rsid w:val="00A367E9"/>
    <w:rsid w:val="00A368FA"/>
    <w:rsid w:val="00A36A62"/>
    <w:rsid w:val="00A36CCE"/>
    <w:rsid w:val="00A37ABD"/>
    <w:rsid w:val="00A400E2"/>
    <w:rsid w:val="00A40192"/>
    <w:rsid w:val="00A401C3"/>
    <w:rsid w:val="00A4020E"/>
    <w:rsid w:val="00A40680"/>
    <w:rsid w:val="00A407F0"/>
    <w:rsid w:val="00A40AE9"/>
    <w:rsid w:val="00A40CEA"/>
    <w:rsid w:val="00A40ED1"/>
    <w:rsid w:val="00A41605"/>
    <w:rsid w:val="00A4189C"/>
    <w:rsid w:val="00A41E9A"/>
    <w:rsid w:val="00A42300"/>
    <w:rsid w:val="00A42A85"/>
    <w:rsid w:val="00A42CCA"/>
    <w:rsid w:val="00A42D07"/>
    <w:rsid w:val="00A43241"/>
    <w:rsid w:val="00A436A8"/>
    <w:rsid w:val="00A437E8"/>
    <w:rsid w:val="00A44B43"/>
    <w:rsid w:val="00A44DA3"/>
    <w:rsid w:val="00A4503E"/>
    <w:rsid w:val="00A450C0"/>
    <w:rsid w:val="00A4513E"/>
    <w:rsid w:val="00A45258"/>
    <w:rsid w:val="00A452F8"/>
    <w:rsid w:val="00A45468"/>
    <w:rsid w:val="00A45CA5"/>
    <w:rsid w:val="00A46777"/>
    <w:rsid w:val="00A469B6"/>
    <w:rsid w:val="00A47127"/>
    <w:rsid w:val="00A471A8"/>
    <w:rsid w:val="00A4724F"/>
    <w:rsid w:val="00A47423"/>
    <w:rsid w:val="00A47500"/>
    <w:rsid w:val="00A475C4"/>
    <w:rsid w:val="00A4791B"/>
    <w:rsid w:val="00A47EB3"/>
    <w:rsid w:val="00A47EFF"/>
    <w:rsid w:val="00A50268"/>
    <w:rsid w:val="00A507D4"/>
    <w:rsid w:val="00A50A48"/>
    <w:rsid w:val="00A50C9C"/>
    <w:rsid w:val="00A50D17"/>
    <w:rsid w:val="00A50D36"/>
    <w:rsid w:val="00A50E2C"/>
    <w:rsid w:val="00A51180"/>
    <w:rsid w:val="00A511F5"/>
    <w:rsid w:val="00A51242"/>
    <w:rsid w:val="00A51522"/>
    <w:rsid w:val="00A51573"/>
    <w:rsid w:val="00A51A5E"/>
    <w:rsid w:val="00A51B02"/>
    <w:rsid w:val="00A51B4A"/>
    <w:rsid w:val="00A51EB8"/>
    <w:rsid w:val="00A52895"/>
    <w:rsid w:val="00A529EA"/>
    <w:rsid w:val="00A52D41"/>
    <w:rsid w:val="00A52D7D"/>
    <w:rsid w:val="00A52F10"/>
    <w:rsid w:val="00A53057"/>
    <w:rsid w:val="00A53544"/>
    <w:rsid w:val="00A539A5"/>
    <w:rsid w:val="00A53BE6"/>
    <w:rsid w:val="00A53DA0"/>
    <w:rsid w:val="00A53F78"/>
    <w:rsid w:val="00A5404D"/>
    <w:rsid w:val="00A54542"/>
    <w:rsid w:val="00A547B8"/>
    <w:rsid w:val="00A54836"/>
    <w:rsid w:val="00A549FB"/>
    <w:rsid w:val="00A54F50"/>
    <w:rsid w:val="00A555A7"/>
    <w:rsid w:val="00A56458"/>
    <w:rsid w:val="00A564FA"/>
    <w:rsid w:val="00A56889"/>
    <w:rsid w:val="00A5765D"/>
    <w:rsid w:val="00A57812"/>
    <w:rsid w:val="00A579BD"/>
    <w:rsid w:val="00A57E0B"/>
    <w:rsid w:val="00A600C1"/>
    <w:rsid w:val="00A60233"/>
    <w:rsid w:val="00A6052B"/>
    <w:rsid w:val="00A607CB"/>
    <w:rsid w:val="00A6244B"/>
    <w:rsid w:val="00A62CAC"/>
    <w:rsid w:val="00A6309D"/>
    <w:rsid w:val="00A631A0"/>
    <w:rsid w:val="00A6336C"/>
    <w:rsid w:val="00A6351F"/>
    <w:rsid w:val="00A636E7"/>
    <w:rsid w:val="00A63809"/>
    <w:rsid w:val="00A63994"/>
    <w:rsid w:val="00A63AC1"/>
    <w:rsid w:val="00A63AC5"/>
    <w:rsid w:val="00A63D70"/>
    <w:rsid w:val="00A63DB9"/>
    <w:rsid w:val="00A64278"/>
    <w:rsid w:val="00A64434"/>
    <w:rsid w:val="00A64A32"/>
    <w:rsid w:val="00A64A4F"/>
    <w:rsid w:val="00A64A6E"/>
    <w:rsid w:val="00A64DE8"/>
    <w:rsid w:val="00A6509C"/>
    <w:rsid w:val="00A65165"/>
    <w:rsid w:val="00A6516E"/>
    <w:rsid w:val="00A6519F"/>
    <w:rsid w:val="00A65931"/>
    <w:rsid w:val="00A65A70"/>
    <w:rsid w:val="00A65AB4"/>
    <w:rsid w:val="00A65BF2"/>
    <w:rsid w:val="00A65C69"/>
    <w:rsid w:val="00A65E0B"/>
    <w:rsid w:val="00A6665F"/>
    <w:rsid w:val="00A669F0"/>
    <w:rsid w:val="00A66C3F"/>
    <w:rsid w:val="00A66F36"/>
    <w:rsid w:val="00A66F89"/>
    <w:rsid w:val="00A676D9"/>
    <w:rsid w:val="00A67716"/>
    <w:rsid w:val="00A6781F"/>
    <w:rsid w:val="00A67EFC"/>
    <w:rsid w:val="00A7031E"/>
    <w:rsid w:val="00A7071A"/>
    <w:rsid w:val="00A70752"/>
    <w:rsid w:val="00A70EB9"/>
    <w:rsid w:val="00A70FB3"/>
    <w:rsid w:val="00A70FC9"/>
    <w:rsid w:val="00A71137"/>
    <w:rsid w:val="00A71140"/>
    <w:rsid w:val="00A7116B"/>
    <w:rsid w:val="00A71E01"/>
    <w:rsid w:val="00A7205E"/>
    <w:rsid w:val="00A72658"/>
    <w:rsid w:val="00A72F45"/>
    <w:rsid w:val="00A73169"/>
    <w:rsid w:val="00A73CD4"/>
    <w:rsid w:val="00A73FAC"/>
    <w:rsid w:val="00A74346"/>
    <w:rsid w:val="00A7434D"/>
    <w:rsid w:val="00A7454F"/>
    <w:rsid w:val="00A74692"/>
    <w:rsid w:val="00A74AB1"/>
    <w:rsid w:val="00A74C25"/>
    <w:rsid w:val="00A74DC3"/>
    <w:rsid w:val="00A753DD"/>
    <w:rsid w:val="00A75562"/>
    <w:rsid w:val="00A75A52"/>
    <w:rsid w:val="00A75F90"/>
    <w:rsid w:val="00A7614B"/>
    <w:rsid w:val="00A7618B"/>
    <w:rsid w:val="00A7640B"/>
    <w:rsid w:val="00A76EAF"/>
    <w:rsid w:val="00A76EF5"/>
    <w:rsid w:val="00A773A8"/>
    <w:rsid w:val="00A7778B"/>
    <w:rsid w:val="00A77F5A"/>
    <w:rsid w:val="00A80094"/>
    <w:rsid w:val="00A803BC"/>
    <w:rsid w:val="00A8045F"/>
    <w:rsid w:val="00A804EB"/>
    <w:rsid w:val="00A80514"/>
    <w:rsid w:val="00A8095D"/>
    <w:rsid w:val="00A80969"/>
    <w:rsid w:val="00A80B38"/>
    <w:rsid w:val="00A80DEA"/>
    <w:rsid w:val="00A81047"/>
    <w:rsid w:val="00A81189"/>
    <w:rsid w:val="00A8121B"/>
    <w:rsid w:val="00A818E3"/>
    <w:rsid w:val="00A82F2A"/>
    <w:rsid w:val="00A83008"/>
    <w:rsid w:val="00A8322E"/>
    <w:rsid w:val="00A83630"/>
    <w:rsid w:val="00A83F85"/>
    <w:rsid w:val="00A84259"/>
    <w:rsid w:val="00A842FD"/>
    <w:rsid w:val="00A846C8"/>
    <w:rsid w:val="00A8494B"/>
    <w:rsid w:val="00A84AF5"/>
    <w:rsid w:val="00A84B61"/>
    <w:rsid w:val="00A84D06"/>
    <w:rsid w:val="00A8508E"/>
    <w:rsid w:val="00A852D7"/>
    <w:rsid w:val="00A85798"/>
    <w:rsid w:val="00A85836"/>
    <w:rsid w:val="00A859E8"/>
    <w:rsid w:val="00A85A5B"/>
    <w:rsid w:val="00A8604E"/>
    <w:rsid w:val="00A8609D"/>
    <w:rsid w:val="00A862BE"/>
    <w:rsid w:val="00A865B6"/>
    <w:rsid w:val="00A869B8"/>
    <w:rsid w:val="00A86A7A"/>
    <w:rsid w:val="00A86EA7"/>
    <w:rsid w:val="00A87773"/>
    <w:rsid w:val="00A87BB2"/>
    <w:rsid w:val="00A87CA9"/>
    <w:rsid w:val="00A9013B"/>
    <w:rsid w:val="00A905D2"/>
    <w:rsid w:val="00A9074C"/>
    <w:rsid w:val="00A90FA4"/>
    <w:rsid w:val="00A91076"/>
    <w:rsid w:val="00A91244"/>
    <w:rsid w:val="00A91774"/>
    <w:rsid w:val="00A91C7F"/>
    <w:rsid w:val="00A91DA5"/>
    <w:rsid w:val="00A91E28"/>
    <w:rsid w:val="00A92049"/>
    <w:rsid w:val="00A92066"/>
    <w:rsid w:val="00A9222A"/>
    <w:rsid w:val="00A92776"/>
    <w:rsid w:val="00A92A56"/>
    <w:rsid w:val="00A92BCB"/>
    <w:rsid w:val="00A93181"/>
    <w:rsid w:val="00A936AC"/>
    <w:rsid w:val="00A938E6"/>
    <w:rsid w:val="00A93CCF"/>
    <w:rsid w:val="00A93DF9"/>
    <w:rsid w:val="00A93EAC"/>
    <w:rsid w:val="00A940D8"/>
    <w:rsid w:val="00A948E0"/>
    <w:rsid w:val="00A94C17"/>
    <w:rsid w:val="00A94E4E"/>
    <w:rsid w:val="00A9521A"/>
    <w:rsid w:val="00A95362"/>
    <w:rsid w:val="00A95514"/>
    <w:rsid w:val="00A95821"/>
    <w:rsid w:val="00A958A8"/>
    <w:rsid w:val="00A95BD5"/>
    <w:rsid w:val="00A95C53"/>
    <w:rsid w:val="00A961BC"/>
    <w:rsid w:val="00A96379"/>
    <w:rsid w:val="00A9654B"/>
    <w:rsid w:val="00A9661B"/>
    <w:rsid w:val="00A967EA"/>
    <w:rsid w:val="00A96A61"/>
    <w:rsid w:val="00A96A67"/>
    <w:rsid w:val="00A96C0F"/>
    <w:rsid w:val="00A96F15"/>
    <w:rsid w:val="00A96F78"/>
    <w:rsid w:val="00A97146"/>
    <w:rsid w:val="00A97239"/>
    <w:rsid w:val="00A97363"/>
    <w:rsid w:val="00A978E6"/>
    <w:rsid w:val="00A979E1"/>
    <w:rsid w:val="00AA04A3"/>
    <w:rsid w:val="00AA0846"/>
    <w:rsid w:val="00AA0B9E"/>
    <w:rsid w:val="00AA1087"/>
    <w:rsid w:val="00AA11DC"/>
    <w:rsid w:val="00AA1201"/>
    <w:rsid w:val="00AA126F"/>
    <w:rsid w:val="00AA161A"/>
    <w:rsid w:val="00AA20FB"/>
    <w:rsid w:val="00AA22E4"/>
    <w:rsid w:val="00AA247C"/>
    <w:rsid w:val="00AA25A9"/>
    <w:rsid w:val="00AA26D9"/>
    <w:rsid w:val="00AA278A"/>
    <w:rsid w:val="00AA2E68"/>
    <w:rsid w:val="00AA3183"/>
    <w:rsid w:val="00AA339B"/>
    <w:rsid w:val="00AA3803"/>
    <w:rsid w:val="00AA3A62"/>
    <w:rsid w:val="00AA3B04"/>
    <w:rsid w:val="00AA3C4F"/>
    <w:rsid w:val="00AA400A"/>
    <w:rsid w:val="00AA4232"/>
    <w:rsid w:val="00AA4480"/>
    <w:rsid w:val="00AA454B"/>
    <w:rsid w:val="00AA4605"/>
    <w:rsid w:val="00AA5107"/>
    <w:rsid w:val="00AA51AD"/>
    <w:rsid w:val="00AA53A3"/>
    <w:rsid w:val="00AA5442"/>
    <w:rsid w:val="00AA591E"/>
    <w:rsid w:val="00AA5DF4"/>
    <w:rsid w:val="00AA5EC8"/>
    <w:rsid w:val="00AA635E"/>
    <w:rsid w:val="00AA65C9"/>
    <w:rsid w:val="00AA66CB"/>
    <w:rsid w:val="00AA693B"/>
    <w:rsid w:val="00AA6C4C"/>
    <w:rsid w:val="00AA6F3B"/>
    <w:rsid w:val="00AA7169"/>
    <w:rsid w:val="00AA7620"/>
    <w:rsid w:val="00AA7887"/>
    <w:rsid w:val="00AA7BC3"/>
    <w:rsid w:val="00AB0803"/>
    <w:rsid w:val="00AB0A27"/>
    <w:rsid w:val="00AB0A32"/>
    <w:rsid w:val="00AB0B90"/>
    <w:rsid w:val="00AB0D89"/>
    <w:rsid w:val="00AB0E56"/>
    <w:rsid w:val="00AB0ED5"/>
    <w:rsid w:val="00AB1017"/>
    <w:rsid w:val="00AB1190"/>
    <w:rsid w:val="00AB1660"/>
    <w:rsid w:val="00AB18AC"/>
    <w:rsid w:val="00AB1A88"/>
    <w:rsid w:val="00AB1E28"/>
    <w:rsid w:val="00AB1EB7"/>
    <w:rsid w:val="00AB27E1"/>
    <w:rsid w:val="00AB2E65"/>
    <w:rsid w:val="00AB3020"/>
    <w:rsid w:val="00AB328D"/>
    <w:rsid w:val="00AB3A15"/>
    <w:rsid w:val="00AB3CD1"/>
    <w:rsid w:val="00AB3D9C"/>
    <w:rsid w:val="00AB4479"/>
    <w:rsid w:val="00AB44FB"/>
    <w:rsid w:val="00AB45BC"/>
    <w:rsid w:val="00AB4C59"/>
    <w:rsid w:val="00AB4E26"/>
    <w:rsid w:val="00AB4ECC"/>
    <w:rsid w:val="00AB4EF1"/>
    <w:rsid w:val="00AB4F0F"/>
    <w:rsid w:val="00AB53E3"/>
    <w:rsid w:val="00AB60E2"/>
    <w:rsid w:val="00AB62BA"/>
    <w:rsid w:val="00AB6600"/>
    <w:rsid w:val="00AB6601"/>
    <w:rsid w:val="00AB674E"/>
    <w:rsid w:val="00AB6B37"/>
    <w:rsid w:val="00AB6B6F"/>
    <w:rsid w:val="00AB6D79"/>
    <w:rsid w:val="00AB709E"/>
    <w:rsid w:val="00AB7428"/>
    <w:rsid w:val="00AB75A5"/>
    <w:rsid w:val="00AB7806"/>
    <w:rsid w:val="00AC02C1"/>
    <w:rsid w:val="00AC0A86"/>
    <w:rsid w:val="00AC0AB6"/>
    <w:rsid w:val="00AC0ADF"/>
    <w:rsid w:val="00AC0EF5"/>
    <w:rsid w:val="00AC10AD"/>
    <w:rsid w:val="00AC10E0"/>
    <w:rsid w:val="00AC1110"/>
    <w:rsid w:val="00AC16C6"/>
    <w:rsid w:val="00AC1E55"/>
    <w:rsid w:val="00AC2337"/>
    <w:rsid w:val="00AC24D6"/>
    <w:rsid w:val="00AC2AD3"/>
    <w:rsid w:val="00AC2F9B"/>
    <w:rsid w:val="00AC3640"/>
    <w:rsid w:val="00AC3B9E"/>
    <w:rsid w:val="00AC3C59"/>
    <w:rsid w:val="00AC3D06"/>
    <w:rsid w:val="00AC3E99"/>
    <w:rsid w:val="00AC3FD1"/>
    <w:rsid w:val="00AC41DC"/>
    <w:rsid w:val="00AC429F"/>
    <w:rsid w:val="00AC4EB2"/>
    <w:rsid w:val="00AC4F4A"/>
    <w:rsid w:val="00AC5478"/>
    <w:rsid w:val="00AC56F7"/>
    <w:rsid w:val="00AC5798"/>
    <w:rsid w:val="00AC597A"/>
    <w:rsid w:val="00AC598F"/>
    <w:rsid w:val="00AC5A8D"/>
    <w:rsid w:val="00AC5CAB"/>
    <w:rsid w:val="00AC5D88"/>
    <w:rsid w:val="00AC5EC0"/>
    <w:rsid w:val="00AC5F3E"/>
    <w:rsid w:val="00AC6002"/>
    <w:rsid w:val="00AC60B4"/>
    <w:rsid w:val="00AC65FC"/>
    <w:rsid w:val="00AC6710"/>
    <w:rsid w:val="00AC67B6"/>
    <w:rsid w:val="00AC67F7"/>
    <w:rsid w:val="00AC69ED"/>
    <w:rsid w:val="00AC6CD3"/>
    <w:rsid w:val="00AC6D2A"/>
    <w:rsid w:val="00AC752A"/>
    <w:rsid w:val="00AC76A2"/>
    <w:rsid w:val="00AC7847"/>
    <w:rsid w:val="00AC7CA4"/>
    <w:rsid w:val="00AC7D98"/>
    <w:rsid w:val="00AD00C5"/>
    <w:rsid w:val="00AD03A5"/>
    <w:rsid w:val="00AD0402"/>
    <w:rsid w:val="00AD093F"/>
    <w:rsid w:val="00AD1214"/>
    <w:rsid w:val="00AD121E"/>
    <w:rsid w:val="00AD1498"/>
    <w:rsid w:val="00AD165F"/>
    <w:rsid w:val="00AD1C47"/>
    <w:rsid w:val="00AD1D3F"/>
    <w:rsid w:val="00AD1E7B"/>
    <w:rsid w:val="00AD1E8D"/>
    <w:rsid w:val="00AD2794"/>
    <w:rsid w:val="00AD2A0C"/>
    <w:rsid w:val="00AD2DC5"/>
    <w:rsid w:val="00AD2EC5"/>
    <w:rsid w:val="00AD2F63"/>
    <w:rsid w:val="00AD3455"/>
    <w:rsid w:val="00AD3749"/>
    <w:rsid w:val="00AD3CAD"/>
    <w:rsid w:val="00AD4221"/>
    <w:rsid w:val="00AD434C"/>
    <w:rsid w:val="00AD439D"/>
    <w:rsid w:val="00AD449D"/>
    <w:rsid w:val="00AD476A"/>
    <w:rsid w:val="00AD484E"/>
    <w:rsid w:val="00AD4892"/>
    <w:rsid w:val="00AD4A36"/>
    <w:rsid w:val="00AD4C21"/>
    <w:rsid w:val="00AD51CE"/>
    <w:rsid w:val="00AD527C"/>
    <w:rsid w:val="00AD54BC"/>
    <w:rsid w:val="00AD54EF"/>
    <w:rsid w:val="00AD592C"/>
    <w:rsid w:val="00AD5A99"/>
    <w:rsid w:val="00AD6232"/>
    <w:rsid w:val="00AD6450"/>
    <w:rsid w:val="00AD663F"/>
    <w:rsid w:val="00AD673E"/>
    <w:rsid w:val="00AD69FF"/>
    <w:rsid w:val="00AD6A38"/>
    <w:rsid w:val="00AD6BB3"/>
    <w:rsid w:val="00AD6F0B"/>
    <w:rsid w:val="00AD702B"/>
    <w:rsid w:val="00AD723F"/>
    <w:rsid w:val="00AD72E6"/>
    <w:rsid w:val="00AD75B8"/>
    <w:rsid w:val="00AD7C6B"/>
    <w:rsid w:val="00AD7C95"/>
    <w:rsid w:val="00AD7DBA"/>
    <w:rsid w:val="00AD7FCD"/>
    <w:rsid w:val="00AE023D"/>
    <w:rsid w:val="00AE0666"/>
    <w:rsid w:val="00AE0885"/>
    <w:rsid w:val="00AE0952"/>
    <w:rsid w:val="00AE0D92"/>
    <w:rsid w:val="00AE0E6C"/>
    <w:rsid w:val="00AE0F7E"/>
    <w:rsid w:val="00AE1949"/>
    <w:rsid w:val="00AE1C5F"/>
    <w:rsid w:val="00AE2BED"/>
    <w:rsid w:val="00AE2C68"/>
    <w:rsid w:val="00AE321B"/>
    <w:rsid w:val="00AE33E3"/>
    <w:rsid w:val="00AE3B56"/>
    <w:rsid w:val="00AE3DE1"/>
    <w:rsid w:val="00AE3F44"/>
    <w:rsid w:val="00AE3FD8"/>
    <w:rsid w:val="00AE4065"/>
    <w:rsid w:val="00AE415A"/>
    <w:rsid w:val="00AE43A7"/>
    <w:rsid w:val="00AE4669"/>
    <w:rsid w:val="00AE4A67"/>
    <w:rsid w:val="00AE5439"/>
    <w:rsid w:val="00AE54B8"/>
    <w:rsid w:val="00AE61B2"/>
    <w:rsid w:val="00AE6419"/>
    <w:rsid w:val="00AE6455"/>
    <w:rsid w:val="00AE678F"/>
    <w:rsid w:val="00AE76AB"/>
    <w:rsid w:val="00AE770F"/>
    <w:rsid w:val="00AE78D1"/>
    <w:rsid w:val="00AE7EEA"/>
    <w:rsid w:val="00AE7F89"/>
    <w:rsid w:val="00AF0403"/>
    <w:rsid w:val="00AF05F5"/>
    <w:rsid w:val="00AF07D0"/>
    <w:rsid w:val="00AF0871"/>
    <w:rsid w:val="00AF0B6F"/>
    <w:rsid w:val="00AF0FBA"/>
    <w:rsid w:val="00AF1146"/>
    <w:rsid w:val="00AF168E"/>
    <w:rsid w:val="00AF1E0E"/>
    <w:rsid w:val="00AF25BB"/>
    <w:rsid w:val="00AF28F8"/>
    <w:rsid w:val="00AF2BFA"/>
    <w:rsid w:val="00AF2D13"/>
    <w:rsid w:val="00AF2D54"/>
    <w:rsid w:val="00AF2E3B"/>
    <w:rsid w:val="00AF2EF7"/>
    <w:rsid w:val="00AF3369"/>
    <w:rsid w:val="00AF3458"/>
    <w:rsid w:val="00AF3F7B"/>
    <w:rsid w:val="00AF42B4"/>
    <w:rsid w:val="00AF4795"/>
    <w:rsid w:val="00AF4B8A"/>
    <w:rsid w:val="00AF4F1B"/>
    <w:rsid w:val="00AF50DE"/>
    <w:rsid w:val="00AF5136"/>
    <w:rsid w:val="00AF5498"/>
    <w:rsid w:val="00AF5EC6"/>
    <w:rsid w:val="00AF6753"/>
    <w:rsid w:val="00AF6990"/>
    <w:rsid w:val="00AF6B08"/>
    <w:rsid w:val="00AF6C38"/>
    <w:rsid w:val="00AF6E8A"/>
    <w:rsid w:val="00AF7213"/>
    <w:rsid w:val="00AF74D7"/>
    <w:rsid w:val="00AF7653"/>
    <w:rsid w:val="00AF7771"/>
    <w:rsid w:val="00AF7D92"/>
    <w:rsid w:val="00B00838"/>
    <w:rsid w:val="00B00A70"/>
    <w:rsid w:val="00B00AA0"/>
    <w:rsid w:val="00B00B78"/>
    <w:rsid w:val="00B00E3C"/>
    <w:rsid w:val="00B011CC"/>
    <w:rsid w:val="00B02018"/>
    <w:rsid w:val="00B022C6"/>
    <w:rsid w:val="00B02321"/>
    <w:rsid w:val="00B0329F"/>
    <w:rsid w:val="00B036F3"/>
    <w:rsid w:val="00B03BDD"/>
    <w:rsid w:val="00B04048"/>
    <w:rsid w:val="00B04AD6"/>
    <w:rsid w:val="00B04C4A"/>
    <w:rsid w:val="00B04CAB"/>
    <w:rsid w:val="00B04F3D"/>
    <w:rsid w:val="00B056AF"/>
    <w:rsid w:val="00B05702"/>
    <w:rsid w:val="00B05C39"/>
    <w:rsid w:val="00B06DD9"/>
    <w:rsid w:val="00B06E52"/>
    <w:rsid w:val="00B06EB1"/>
    <w:rsid w:val="00B06EF5"/>
    <w:rsid w:val="00B0736C"/>
    <w:rsid w:val="00B073A9"/>
    <w:rsid w:val="00B07940"/>
    <w:rsid w:val="00B07CD6"/>
    <w:rsid w:val="00B07DE8"/>
    <w:rsid w:val="00B07E52"/>
    <w:rsid w:val="00B10010"/>
    <w:rsid w:val="00B10350"/>
    <w:rsid w:val="00B1047A"/>
    <w:rsid w:val="00B108B5"/>
    <w:rsid w:val="00B1098E"/>
    <w:rsid w:val="00B10C48"/>
    <w:rsid w:val="00B10F99"/>
    <w:rsid w:val="00B1112D"/>
    <w:rsid w:val="00B11775"/>
    <w:rsid w:val="00B118DC"/>
    <w:rsid w:val="00B119FD"/>
    <w:rsid w:val="00B11E83"/>
    <w:rsid w:val="00B1232F"/>
    <w:rsid w:val="00B12365"/>
    <w:rsid w:val="00B1243D"/>
    <w:rsid w:val="00B126E0"/>
    <w:rsid w:val="00B12F75"/>
    <w:rsid w:val="00B1302D"/>
    <w:rsid w:val="00B13097"/>
    <w:rsid w:val="00B1331E"/>
    <w:rsid w:val="00B13509"/>
    <w:rsid w:val="00B136FE"/>
    <w:rsid w:val="00B13C09"/>
    <w:rsid w:val="00B13DA3"/>
    <w:rsid w:val="00B142B6"/>
    <w:rsid w:val="00B144B4"/>
    <w:rsid w:val="00B1469E"/>
    <w:rsid w:val="00B14778"/>
    <w:rsid w:val="00B148E7"/>
    <w:rsid w:val="00B14B49"/>
    <w:rsid w:val="00B14DCA"/>
    <w:rsid w:val="00B1513F"/>
    <w:rsid w:val="00B15345"/>
    <w:rsid w:val="00B15584"/>
    <w:rsid w:val="00B1558D"/>
    <w:rsid w:val="00B15B89"/>
    <w:rsid w:val="00B1650B"/>
    <w:rsid w:val="00B165AA"/>
    <w:rsid w:val="00B1668E"/>
    <w:rsid w:val="00B1697D"/>
    <w:rsid w:val="00B16B11"/>
    <w:rsid w:val="00B16C95"/>
    <w:rsid w:val="00B1717A"/>
    <w:rsid w:val="00B1727F"/>
    <w:rsid w:val="00B1746F"/>
    <w:rsid w:val="00B2032E"/>
    <w:rsid w:val="00B203BA"/>
    <w:rsid w:val="00B2066C"/>
    <w:rsid w:val="00B20725"/>
    <w:rsid w:val="00B2087E"/>
    <w:rsid w:val="00B20A32"/>
    <w:rsid w:val="00B20B11"/>
    <w:rsid w:val="00B20B94"/>
    <w:rsid w:val="00B20DA0"/>
    <w:rsid w:val="00B20ED4"/>
    <w:rsid w:val="00B211FF"/>
    <w:rsid w:val="00B21C8A"/>
    <w:rsid w:val="00B21F53"/>
    <w:rsid w:val="00B221A7"/>
    <w:rsid w:val="00B221FA"/>
    <w:rsid w:val="00B22854"/>
    <w:rsid w:val="00B22D08"/>
    <w:rsid w:val="00B23141"/>
    <w:rsid w:val="00B23200"/>
    <w:rsid w:val="00B23A7A"/>
    <w:rsid w:val="00B23B52"/>
    <w:rsid w:val="00B23C61"/>
    <w:rsid w:val="00B23EA3"/>
    <w:rsid w:val="00B23FAE"/>
    <w:rsid w:val="00B2409B"/>
    <w:rsid w:val="00B2409F"/>
    <w:rsid w:val="00B2413D"/>
    <w:rsid w:val="00B248D0"/>
    <w:rsid w:val="00B24A60"/>
    <w:rsid w:val="00B24C0D"/>
    <w:rsid w:val="00B25019"/>
    <w:rsid w:val="00B250F0"/>
    <w:rsid w:val="00B25A0E"/>
    <w:rsid w:val="00B26265"/>
    <w:rsid w:val="00B2628E"/>
    <w:rsid w:val="00B266B0"/>
    <w:rsid w:val="00B267B1"/>
    <w:rsid w:val="00B26832"/>
    <w:rsid w:val="00B269FF"/>
    <w:rsid w:val="00B26B85"/>
    <w:rsid w:val="00B26C73"/>
    <w:rsid w:val="00B26CF2"/>
    <w:rsid w:val="00B27447"/>
    <w:rsid w:val="00B278EC"/>
    <w:rsid w:val="00B27921"/>
    <w:rsid w:val="00B2799D"/>
    <w:rsid w:val="00B279C1"/>
    <w:rsid w:val="00B27A44"/>
    <w:rsid w:val="00B27C06"/>
    <w:rsid w:val="00B27D04"/>
    <w:rsid w:val="00B27DA5"/>
    <w:rsid w:val="00B27F9F"/>
    <w:rsid w:val="00B3000E"/>
    <w:rsid w:val="00B300B7"/>
    <w:rsid w:val="00B3099E"/>
    <w:rsid w:val="00B30A01"/>
    <w:rsid w:val="00B30D71"/>
    <w:rsid w:val="00B312C5"/>
    <w:rsid w:val="00B318E0"/>
    <w:rsid w:val="00B318FD"/>
    <w:rsid w:val="00B31B06"/>
    <w:rsid w:val="00B322F2"/>
    <w:rsid w:val="00B3236D"/>
    <w:rsid w:val="00B326A8"/>
    <w:rsid w:val="00B3285B"/>
    <w:rsid w:val="00B32915"/>
    <w:rsid w:val="00B3291A"/>
    <w:rsid w:val="00B329EB"/>
    <w:rsid w:val="00B32C4A"/>
    <w:rsid w:val="00B32CF4"/>
    <w:rsid w:val="00B32ED2"/>
    <w:rsid w:val="00B32FCD"/>
    <w:rsid w:val="00B33508"/>
    <w:rsid w:val="00B3377E"/>
    <w:rsid w:val="00B33832"/>
    <w:rsid w:val="00B33A66"/>
    <w:rsid w:val="00B33D2D"/>
    <w:rsid w:val="00B34302"/>
    <w:rsid w:val="00B344FA"/>
    <w:rsid w:val="00B34A30"/>
    <w:rsid w:val="00B34BB3"/>
    <w:rsid w:val="00B34E15"/>
    <w:rsid w:val="00B34E63"/>
    <w:rsid w:val="00B34EB1"/>
    <w:rsid w:val="00B3596E"/>
    <w:rsid w:val="00B35ACB"/>
    <w:rsid w:val="00B35DA4"/>
    <w:rsid w:val="00B35DB9"/>
    <w:rsid w:val="00B35FA1"/>
    <w:rsid w:val="00B3631A"/>
    <w:rsid w:val="00B367F7"/>
    <w:rsid w:val="00B36886"/>
    <w:rsid w:val="00B36B53"/>
    <w:rsid w:val="00B36F27"/>
    <w:rsid w:val="00B3735B"/>
    <w:rsid w:val="00B3782C"/>
    <w:rsid w:val="00B37F57"/>
    <w:rsid w:val="00B405FC"/>
    <w:rsid w:val="00B406D6"/>
    <w:rsid w:val="00B40A96"/>
    <w:rsid w:val="00B414AE"/>
    <w:rsid w:val="00B4184B"/>
    <w:rsid w:val="00B41A9F"/>
    <w:rsid w:val="00B41FBC"/>
    <w:rsid w:val="00B41FF2"/>
    <w:rsid w:val="00B422A7"/>
    <w:rsid w:val="00B423C7"/>
    <w:rsid w:val="00B42A32"/>
    <w:rsid w:val="00B42D65"/>
    <w:rsid w:val="00B42D75"/>
    <w:rsid w:val="00B42FA6"/>
    <w:rsid w:val="00B43264"/>
    <w:rsid w:val="00B432F5"/>
    <w:rsid w:val="00B43457"/>
    <w:rsid w:val="00B4351F"/>
    <w:rsid w:val="00B4399E"/>
    <w:rsid w:val="00B439AB"/>
    <w:rsid w:val="00B43A16"/>
    <w:rsid w:val="00B43CFE"/>
    <w:rsid w:val="00B44C3B"/>
    <w:rsid w:val="00B44D7A"/>
    <w:rsid w:val="00B44E83"/>
    <w:rsid w:val="00B44FB4"/>
    <w:rsid w:val="00B45CE1"/>
    <w:rsid w:val="00B45EE8"/>
    <w:rsid w:val="00B46032"/>
    <w:rsid w:val="00B463E1"/>
    <w:rsid w:val="00B463F8"/>
    <w:rsid w:val="00B46439"/>
    <w:rsid w:val="00B4680E"/>
    <w:rsid w:val="00B46963"/>
    <w:rsid w:val="00B46A75"/>
    <w:rsid w:val="00B46ABA"/>
    <w:rsid w:val="00B46B2D"/>
    <w:rsid w:val="00B46C93"/>
    <w:rsid w:val="00B46CA7"/>
    <w:rsid w:val="00B470A7"/>
    <w:rsid w:val="00B473C4"/>
    <w:rsid w:val="00B47930"/>
    <w:rsid w:val="00B500CD"/>
    <w:rsid w:val="00B50220"/>
    <w:rsid w:val="00B50500"/>
    <w:rsid w:val="00B508A3"/>
    <w:rsid w:val="00B50C4A"/>
    <w:rsid w:val="00B5109D"/>
    <w:rsid w:val="00B510FA"/>
    <w:rsid w:val="00B522B3"/>
    <w:rsid w:val="00B5239C"/>
    <w:rsid w:val="00B52C02"/>
    <w:rsid w:val="00B52FB4"/>
    <w:rsid w:val="00B52FCB"/>
    <w:rsid w:val="00B5322D"/>
    <w:rsid w:val="00B53259"/>
    <w:rsid w:val="00B5356A"/>
    <w:rsid w:val="00B53893"/>
    <w:rsid w:val="00B5398C"/>
    <w:rsid w:val="00B53C34"/>
    <w:rsid w:val="00B54046"/>
    <w:rsid w:val="00B541A2"/>
    <w:rsid w:val="00B54329"/>
    <w:rsid w:val="00B54491"/>
    <w:rsid w:val="00B547C8"/>
    <w:rsid w:val="00B548C2"/>
    <w:rsid w:val="00B54B6A"/>
    <w:rsid w:val="00B55278"/>
    <w:rsid w:val="00B55428"/>
    <w:rsid w:val="00B55BD8"/>
    <w:rsid w:val="00B55E38"/>
    <w:rsid w:val="00B563E7"/>
    <w:rsid w:val="00B564C5"/>
    <w:rsid w:val="00B5654F"/>
    <w:rsid w:val="00B5677F"/>
    <w:rsid w:val="00B56970"/>
    <w:rsid w:val="00B569DA"/>
    <w:rsid w:val="00B56D15"/>
    <w:rsid w:val="00B570BF"/>
    <w:rsid w:val="00B5732B"/>
    <w:rsid w:val="00B5788D"/>
    <w:rsid w:val="00B579A1"/>
    <w:rsid w:val="00B57A85"/>
    <w:rsid w:val="00B57C46"/>
    <w:rsid w:val="00B601C6"/>
    <w:rsid w:val="00B60471"/>
    <w:rsid w:val="00B60B8F"/>
    <w:rsid w:val="00B610DF"/>
    <w:rsid w:val="00B612AA"/>
    <w:rsid w:val="00B612F1"/>
    <w:rsid w:val="00B617BE"/>
    <w:rsid w:val="00B618A7"/>
    <w:rsid w:val="00B61FA4"/>
    <w:rsid w:val="00B625CC"/>
    <w:rsid w:val="00B62D2B"/>
    <w:rsid w:val="00B62DD1"/>
    <w:rsid w:val="00B62E42"/>
    <w:rsid w:val="00B62EE1"/>
    <w:rsid w:val="00B63031"/>
    <w:rsid w:val="00B63264"/>
    <w:rsid w:val="00B632FF"/>
    <w:rsid w:val="00B63337"/>
    <w:rsid w:val="00B6369F"/>
    <w:rsid w:val="00B639D7"/>
    <w:rsid w:val="00B6444B"/>
    <w:rsid w:val="00B64563"/>
    <w:rsid w:val="00B64AA7"/>
    <w:rsid w:val="00B64EE2"/>
    <w:rsid w:val="00B65035"/>
    <w:rsid w:val="00B65051"/>
    <w:rsid w:val="00B6515B"/>
    <w:rsid w:val="00B65428"/>
    <w:rsid w:val="00B65452"/>
    <w:rsid w:val="00B656DC"/>
    <w:rsid w:val="00B65DCE"/>
    <w:rsid w:val="00B66594"/>
    <w:rsid w:val="00B66722"/>
    <w:rsid w:val="00B66A07"/>
    <w:rsid w:val="00B66B96"/>
    <w:rsid w:val="00B66F6C"/>
    <w:rsid w:val="00B66F7D"/>
    <w:rsid w:val="00B670CB"/>
    <w:rsid w:val="00B6715B"/>
    <w:rsid w:val="00B671CB"/>
    <w:rsid w:val="00B67318"/>
    <w:rsid w:val="00B67521"/>
    <w:rsid w:val="00B67805"/>
    <w:rsid w:val="00B701FE"/>
    <w:rsid w:val="00B7046D"/>
    <w:rsid w:val="00B707F7"/>
    <w:rsid w:val="00B70996"/>
    <w:rsid w:val="00B70A88"/>
    <w:rsid w:val="00B70E40"/>
    <w:rsid w:val="00B70EDB"/>
    <w:rsid w:val="00B710C0"/>
    <w:rsid w:val="00B71538"/>
    <w:rsid w:val="00B715DB"/>
    <w:rsid w:val="00B71626"/>
    <w:rsid w:val="00B71D6D"/>
    <w:rsid w:val="00B721CD"/>
    <w:rsid w:val="00B7267A"/>
    <w:rsid w:val="00B726FF"/>
    <w:rsid w:val="00B72767"/>
    <w:rsid w:val="00B72A5B"/>
    <w:rsid w:val="00B72AA4"/>
    <w:rsid w:val="00B72DC9"/>
    <w:rsid w:val="00B7365A"/>
    <w:rsid w:val="00B73B28"/>
    <w:rsid w:val="00B73C6A"/>
    <w:rsid w:val="00B73CB1"/>
    <w:rsid w:val="00B740F2"/>
    <w:rsid w:val="00B74F26"/>
    <w:rsid w:val="00B75216"/>
    <w:rsid w:val="00B75454"/>
    <w:rsid w:val="00B75777"/>
    <w:rsid w:val="00B76042"/>
    <w:rsid w:val="00B76085"/>
    <w:rsid w:val="00B7623B"/>
    <w:rsid w:val="00B7628F"/>
    <w:rsid w:val="00B7645D"/>
    <w:rsid w:val="00B766FA"/>
    <w:rsid w:val="00B768A2"/>
    <w:rsid w:val="00B76AB2"/>
    <w:rsid w:val="00B76AC8"/>
    <w:rsid w:val="00B76BCD"/>
    <w:rsid w:val="00B76DEA"/>
    <w:rsid w:val="00B76EE9"/>
    <w:rsid w:val="00B76EEB"/>
    <w:rsid w:val="00B77231"/>
    <w:rsid w:val="00B77627"/>
    <w:rsid w:val="00B77880"/>
    <w:rsid w:val="00B778FA"/>
    <w:rsid w:val="00B77B84"/>
    <w:rsid w:val="00B77C6F"/>
    <w:rsid w:val="00B80005"/>
    <w:rsid w:val="00B80D90"/>
    <w:rsid w:val="00B80E88"/>
    <w:rsid w:val="00B81123"/>
    <w:rsid w:val="00B81464"/>
    <w:rsid w:val="00B819C2"/>
    <w:rsid w:val="00B82612"/>
    <w:rsid w:val="00B82613"/>
    <w:rsid w:val="00B828B5"/>
    <w:rsid w:val="00B82CC6"/>
    <w:rsid w:val="00B82ED8"/>
    <w:rsid w:val="00B83133"/>
    <w:rsid w:val="00B8342A"/>
    <w:rsid w:val="00B83754"/>
    <w:rsid w:val="00B83CF3"/>
    <w:rsid w:val="00B83E1B"/>
    <w:rsid w:val="00B8418B"/>
    <w:rsid w:val="00B845D0"/>
    <w:rsid w:val="00B84A80"/>
    <w:rsid w:val="00B84B0E"/>
    <w:rsid w:val="00B84DF0"/>
    <w:rsid w:val="00B84E9C"/>
    <w:rsid w:val="00B85056"/>
    <w:rsid w:val="00B85101"/>
    <w:rsid w:val="00B85522"/>
    <w:rsid w:val="00B85950"/>
    <w:rsid w:val="00B85F15"/>
    <w:rsid w:val="00B8636E"/>
    <w:rsid w:val="00B86519"/>
    <w:rsid w:val="00B86D85"/>
    <w:rsid w:val="00B870F8"/>
    <w:rsid w:val="00B872F8"/>
    <w:rsid w:val="00B87E15"/>
    <w:rsid w:val="00B90C04"/>
    <w:rsid w:val="00B90E2A"/>
    <w:rsid w:val="00B90F2A"/>
    <w:rsid w:val="00B914BD"/>
    <w:rsid w:val="00B9198D"/>
    <w:rsid w:val="00B924CE"/>
    <w:rsid w:val="00B92660"/>
    <w:rsid w:val="00B92935"/>
    <w:rsid w:val="00B92D25"/>
    <w:rsid w:val="00B93008"/>
    <w:rsid w:val="00B9331C"/>
    <w:rsid w:val="00B93A79"/>
    <w:rsid w:val="00B93B1E"/>
    <w:rsid w:val="00B93F12"/>
    <w:rsid w:val="00B93F93"/>
    <w:rsid w:val="00B9406D"/>
    <w:rsid w:val="00B9466C"/>
    <w:rsid w:val="00B948F4"/>
    <w:rsid w:val="00B9490C"/>
    <w:rsid w:val="00B9492B"/>
    <w:rsid w:val="00B94A5F"/>
    <w:rsid w:val="00B94BA7"/>
    <w:rsid w:val="00B94E0E"/>
    <w:rsid w:val="00B95145"/>
    <w:rsid w:val="00B95544"/>
    <w:rsid w:val="00B959A1"/>
    <w:rsid w:val="00B95B09"/>
    <w:rsid w:val="00B96413"/>
    <w:rsid w:val="00B96507"/>
    <w:rsid w:val="00B96F88"/>
    <w:rsid w:val="00B971F7"/>
    <w:rsid w:val="00B97ACC"/>
    <w:rsid w:val="00B97B49"/>
    <w:rsid w:val="00B97CA3"/>
    <w:rsid w:val="00B97D82"/>
    <w:rsid w:val="00B97F72"/>
    <w:rsid w:val="00BA0439"/>
    <w:rsid w:val="00BA059A"/>
    <w:rsid w:val="00BA0707"/>
    <w:rsid w:val="00BA08BC"/>
    <w:rsid w:val="00BA0C1B"/>
    <w:rsid w:val="00BA1104"/>
    <w:rsid w:val="00BA14B0"/>
    <w:rsid w:val="00BA1777"/>
    <w:rsid w:val="00BA1872"/>
    <w:rsid w:val="00BA190B"/>
    <w:rsid w:val="00BA1913"/>
    <w:rsid w:val="00BA1A31"/>
    <w:rsid w:val="00BA1AF1"/>
    <w:rsid w:val="00BA1B72"/>
    <w:rsid w:val="00BA2066"/>
    <w:rsid w:val="00BA22BD"/>
    <w:rsid w:val="00BA28B2"/>
    <w:rsid w:val="00BA2AEF"/>
    <w:rsid w:val="00BA2B77"/>
    <w:rsid w:val="00BA2BC9"/>
    <w:rsid w:val="00BA2D96"/>
    <w:rsid w:val="00BA2DAD"/>
    <w:rsid w:val="00BA34ED"/>
    <w:rsid w:val="00BA3500"/>
    <w:rsid w:val="00BA366B"/>
    <w:rsid w:val="00BA36AE"/>
    <w:rsid w:val="00BA4641"/>
    <w:rsid w:val="00BA465D"/>
    <w:rsid w:val="00BA4664"/>
    <w:rsid w:val="00BA4A54"/>
    <w:rsid w:val="00BA55C9"/>
    <w:rsid w:val="00BA59B4"/>
    <w:rsid w:val="00BA5B35"/>
    <w:rsid w:val="00BA5DAE"/>
    <w:rsid w:val="00BA5E2D"/>
    <w:rsid w:val="00BA5FAF"/>
    <w:rsid w:val="00BA60E2"/>
    <w:rsid w:val="00BA6165"/>
    <w:rsid w:val="00BA6569"/>
    <w:rsid w:val="00BA6945"/>
    <w:rsid w:val="00BA69E8"/>
    <w:rsid w:val="00BA71FF"/>
    <w:rsid w:val="00BA7205"/>
    <w:rsid w:val="00BA76A9"/>
    <w:rsid w:val="00BA7C0A"/>
    <w:rsid w:val="00BA7EBC"/>
    <w:rsid w:val="00BB00A2"/>
    <w:rsid w:val="00BB00D5"/>
    <w:rsid w:val="00BB0333"/>
    <w:rsid w:val="00BB0595"/>
    <w:rsid w:val="00BB076E"/>
    <w:rsid w:val="00BB078A"/>
    <w:rsid w:val="00BB0B84"/>
    <w:rsid w:val="00BB1005"/>
    <w:rsid w:val="00BB137F"/>
    <w:rsid w:val="00BB164B"/>
    <w:rsid w:val="00BB1745"/>
    <w:rsid w:val="00BB23BE"/>
    <w:rsid w:val="00BB23CE"/>
    <w:rsid w:val="00BB23F5"/>
    <w:rsid w:val="00BB29AB"/>
    <w:rsid w:val="00BB2AB3"/>
    <w:rsid w:val="00BB2C30"/>
    <w:rsid w:val="00BB2F36"/>
    <w:rsid w:val="00BB2F80"/>
    <w:rsid w:val="00BB2FE2"/>
    <w:rsid w:val="00BB3055"/>
    <w:rsid w:val="00BB3904"/>
    <w:rsid w:val="00BB3C57"/>
    <w:rsid w:val="00BB3E2B"/>
    <w:rsid w:val="00BB45F9"/>
    <w:rsid w:val="00BB492C"/>
    <w:rsid w:val="00BB5016"/>
    <w:rsid w:val="00BB5203"/>
    <w:rsid w:val="00BB52CD"/>
    <w:rsid w:val="00BB559A"/>
    <w:rsid w:val="00BB5A95"/>
    <w:rsid w:val="00BB5B3D"/>
    <w:rsid w:val="00BB5BAA"/>
    <w:rsid w:val="00BB5C07"/>
    <w:rsid w:val="00BB5D1C"/>
    <w:rsid w:val="00BB5D6F"/>
    <w:rsid w:val="00BB6315"/>
    <w:rsid w:val="00BB6338"/>
    <w:rsid w:val="00BB639C"/>
    <w:rsid w:val="00BB6552"/>
    <w:rsid w:val="00BB65E0"/>
    <w:rsid w:val="00BB6B9B"/>
    <w:rsid w:val="00BB6F93"/>
    <w:rsid w:val="00BB7255"/>
    <w:rsid w:val="00BB754F"/>
    <w:rsid w:val="00BB779E"/>
    <w:rsid w:val="00BC0058"/>
    <w:rsid w:val="00BC00C1"/>
    <w:rsid w:val="00BC0110"/>
    <w:rsid w:val="00BC046C"/>
    <w:rsid w:val="00BC07D4"/>
    <w:rsid w:val="00BC0A5D"/>
    <w:rsid w:val="00BC0ABF"/>
    <w:rsid w:val="00BC0BE3"/>
    <w:rsid w:val="00BC0FBC"/>
    <w:rsid w:val="00BC113F"/>
    <w:rsid w:val="00BC14C9"/>
    <w:rsid w:val="00BC15CD"/>
    <w:rsid w:val="00BC1AD9"/>
    <w:rsid w:val="00BC22A9"/>
    <w:rsid w:val="00BC2548"/>
    <w:rsid w:val="00BC2651"/>
    <w:rsid w:val="00BC26BC"/>
    <w:rsid w:val="00BC2E03"/>
    <w:rsid w:val="00BC3257"/>
    <w:rsid w:val="00BC32E7"/>
    <w:rsid w:val="00BC3467"/>
    <w:rsid w:val="00BC3839"/>
    <w:rsid w:val="00BC3BFB"/>
    <w:rsid w:val="00BC3E6A"/>
    <w:rsid w:val="00BC3F32"/>
    <w:rsid w:val="00BC407D"/>
    <w:rsid w:val="00BC4091"/>
    <w:rsid w:val="00BC4390"/>
    <w:rsid w:val="00BC46A8"/>
    <w:rsid w:val="00BC49DF"/>
    <w:rsid w:val="00BC4F81"/>
    <w:rsid w:val="00BC5093"/>
    <w:rsid w:val="00BC5597"/>
    <w:rsid w:val="00BC5670"/>
    <w:rsid w:val="00BC567B"/>
    <w:rsid w:val="00BC58B9"/>
    <w:rsid w:val="00BC5B87"/>
    <w:rsid w:val="00BC5D29"/>
    <w:rsid w:val="00BC5E1C"/>
    <w:rsid w:val="00BC6137"/>
    <w:rsid w:val="00BC683B"/>
    <w:rsid w:val="00BC6B8A"/>
    <w:rsid w:val="00BC7034"/>
    <w:rsid w:val="00BC7142"/>
    <w:rsid w:val="00BC72A2"/>
    <w:rsid w:val="00BC7423"/>
    <w:rsid w:val="00BC7BEC"/>
    <w:rsid w:val="00BC7E48"/>
    <w:rsid w:val="00BC7E70"/>
    <w:rsid w:val="00BD0266"/>
    <w:rsid w:val="00BD028B"/>
    <w:rsid w:val="00BD0D9A"/>
    <w:rsid w:val="00BD1558"/>
    <w:rsid w:val="00BD17DF"/>
    <w:rsid w:val="00BD1912"/>
    <w:rsid w:val="00BD2AFC"/>
    <w:rsid w:val="00BD2F13"/>
    <w:rsid w:val="00BD3056"/>
    <w:rsid w:val="00BD3775"/>
    <w:rsid w:val="00BD3846"/>
    <w:rsid w:val="00BD3CAE"/>
    <w:rsid w:val="00BD3E68"/>
    <w:rsid w:val="00BD4198"/>
    <w:rsid w:val="00BD4238"/>
    <w:rsid w:val="00BD4B51"/>
    <w:rsid w:val="00BD4D2D"/>
    <w:rsid w:val="00BD4E05"/>
    <w:rsid w:val="00BD537E"/>
    <w:rsid w:val="00BD559D"/>
    <w:rsid w:val="00BD598A"/>
    <w:rsid w:val="00BD5A7E"/>
    <w:rsid w:val="00BD5B38"/>
    <w:rsid w:val="00BD5C7A"/>
    <w:rsid w:val="00BD723F"/>
    <w:rsid w:val="00BD72B9"/>
    <w:rsid w:val="00BD74DF"/>
    <w:rsid w:val="00BD75B4"/>
    <w:rsid w:val="00BD770B"/>
    <w:rsid w:val="00BD7A57"/>
    <w:rsid w:val="00BD7D14"/>
    <w:rsid w:val="00BE02B4"/>
    <w:rsid w:val="00BE0963"/>
    <w:rsid w:val="00BE1830"/>
    <w:rsid w:val="00BE18CC"/>
    <w:rsid w:val="00BE1949"/>
    <w:rsid w:val="00BE24ED"/>
    <w:rsid w:val="00BE26F2"/>
    <w:rsid w:val="00BE28C1"/>
    <w:rsid w:val="00BE2CDD"/>
    <w:rsid w:val="00BE2D5E"/>
    <w:rsid w:val="00BE2E16"/>
    <w:rsid w:val="00BE2FDE"/>
    <w:rsid w:val="00BE3353"/>
    <w:rsid w:val="00BE3492"/>
    <w:rsid w:val="00BE35B4"/>
    <w:rsid w:val="00BE3955"/>
    <w:rsid w:val="00BE3B62"/>
    <w:rsid w:val="00BE3CB8"/>
    <w:rsid w:val="00BE3E63"/>
    <w:rsid w:val="00BE408D"/>
    <w:rsid w:val="00BE40C3"/>
    <w:rsid w:val="00BE440F"/>
    <w:rsid w:val="00BE4810"/>
    <w:rsid w:val="00BE49B8"/>
    <w:rsid w:val="00BE4AE9"/>
    <w:rsid w:val="00BE4EC9"/>
    <w:rsid w:val="00BE50FD"/>
    <w:rsid w:val="00BE5167"/>
    <w:rsid w:val="00BE5444"/>
    <w:rsid w:val="00BE5DE3"/>
    <w:rsid w:val="00BE62B8"/>
    <w:rsid w:val="00BE630A"/>
    <w:rsid w:val="00BE631E"/>
    <w:rsid w:val="00BE655C"/>
    <w:rsid w:val="00BE670F"/>
    <w:rsid w:val="00BE6801"/>
    <w:rsid w:val="00BE6BEC"/>
    <w:rsid w:val="00BE6E64"/>
    <w:rsid w:val="00BE7158"/>
    <w:rsid w:val="00BE722D"/>
    <w:rsid w:val="00BE729A"/>
    <w:rsid w:val="00BE7434"/>
    <w:rsid w:val="00BE7A09"/>
    <w:rsid w:val="00BF01F8"/>
    <w:rsid w:val="00BF0CCF"/>
    <w:rsid w:val="00BF0D68"/>
    <w:rsid w:val="00BF0F05"/>
    <w:rsid w:val="00BF0FC5"/>
    <w:rsid w:val="00BF10BC"/>
    <w:rsid w:val="00BF1508"/>
    <w:rsid w:val="00BF16EB"/>
    <w:rsid w:val="00BF1836"/>
    <w:rsid w:val="00BF2029"/>
    <w:rsid w:val="00BF21AC"/>
    <w:rsid w:val="00BF2E53"/>
    <w:rsid w:val="00BF328C"/>
    <w:rsid w:val="00BF352A"/>
    <w:rsid w:val="00BF356C"/>
    <w:rsid w:val="00BF3669"/>
    <w:rsid w:val="00BF3943"/>
    <w:rsid w:val="00BF3AAF"/>
    <w:rsid w:val="00BF3C0D"/>
    <w:rsid w:val="00BF4135"/>
    <w:rsid w:val="00BF45E7"/>
    <w:rsid w:val="00BF4ABA"/>
    <w:rsid w:val="00BF4BC7"/>
    <w:rsid w:val="00BF4FC6"/>
    <w:rsid w:val="00BF550F"/>
    <w:rsid w:val="00BF58A5"/>
    <w:rsid w:val="00BF6252"/>
    <w:rsid w:val="00BF641D"/>
    <w:rsid w:val="00BF6568"/>
    <w:rsid w:val="00BF6954"/>
    <w:rsid w:val="00BF6A9E"/>
    <w:rsid w:val="00BF6F04"/>
    <w:rsid w:val="00BF711C"/>
    <w:rsid w:val="00BF748E"/>
    <w:rsid w:val="00BF789B"/>
    <w:rsid w:val="00C0002F"/>
    <w:rsid w:val="00C00347"/>
    <w:rsid w:val="00C0039F"/>
    <w:rsid w:val="00C00853"/>
    <w:rsid w:val="00C02026"/>
    <w:rsid w:val="00C024DE"/>
    <w:rsid w:val="00C027B6"/>
    <w:rsid w:val="00C0283D"/>
    <w:rsid w:val="00C02863"/>
    <w:rsid w:val="00C02909"/>
    <w:rsid w:val="00C02972"/>
    <w:rsid w:val="00C02C84"/>
    <w:rsid w:val="00C03174"/>
    <w:rsid w:val="00C032D4"/>
    <w:rsid w:val="00C03309"/>
    <w:rsid w:val="00C0332C"/>
    <w:rsid w:val="00C03415"/>
    <w:rsid w:val="00C037E0"/>
    <w:rsid w:val="00C03DA2"/>
    <w:rsid w:val="00C0441B"/>
    <w:rsid w:val="00C05623"/>
    <w:rsid w:val="00C0600D"/>
    <w:rsid w:val="00C06AD9"/>
    <w:rsid w:val="00C06BEE"/>
    <w:rsid w:val="00C072FE"/>
    <w:rsid w:val="00C0748C"/>
    <w:rsid w:val="00C07731"/>
    <w:rsid w:val="00C079E6"/>
    <w:rsid w:val="00C07A9C"/>
    <w:rsid w:val="00C07BAC"/>
    <w:rsid w:val="00C07FCA"/>
    <w:rsid w:val="00C10081"/>
    <w:rsid w:val="00C1047E"/>
    <w:rsid w:val="00C1052A"/>
    <w:rsid w:val="00C10725"/>
    <w:rsid w:val="00C10733"/>
    <w:rsid w:val="00C110DA"/>
    <w:rsid w:val="00C1126E"/>
    <w:rsid w:val="00C114DB"/>
    <w:rsid w:val="00C11792"/>
    <w:rsid w:val="00C11A10"/>
    <w:rsid w:val="00C11ADE"/>
    <w:rsid w:val="00C126E0"/>
    <w:rsid w:val="00C128BC"/>
    <w:rsid w:val="00C12E39"/>
    <w:rsid w:val="00C13992"/>
    <w:rsid w:val="00C139A9"/>
    <w:rsid w:val="00C13D47"/>
    <w:rsid w:val="00C14082"/>
    <w:rsid w:val="00C14164"/>
    <w:rsid w:val="00C143A2"/>
    <w:rsid w:val="00C143FB"/>
    <w:rsid w:val="00C144E4"/>
    <w:rsid w:val="00C14BF1"/>
    <w:rsid w:val="00C14C53"/>
    <w:rsid w:val="00C14F09"/>
    <w:rsid w:val="00C150CA"/>
    <w:rsid w:val="00C15450"/>
    <w:rsid w:val="00C157C8"/>
    <w:rsid w:val="00C15997"/>
    <w:rsid w:val="00C15BCD"/>
    <w:rsid w:val="00C15D10"/>
    <w:rsid w:val="00C15D8E"/>
    <w:rsid w:val="00C1602C"/>
    <w:rsid w:val="00C16077"/>
    <w:rsid w:val="00C16EE7"/>
    <w:rsid w:val="00C17012"/>
    <w:rsid w:val="00C1725A"/>
    <w:rsid w:val="00C17455"/>
    <w:rsid w:val="00C17809"/>
    <w:rsid w:val="00C178FB"/>
    <w:rsid w:val="00C17A88"/>
    <w:rsid w:val="00C17D64"/>
    <w:rsid w:val="00C17DF9"/>
    <w:rsid w:val="00C2005C"/>
    <w:rsid w:val="00C201EB"/>
    <w:rsid w:val="00C201FD"/>
    <w:rsid w:val="00C20252"/>
    <w:rsid w:val="00C20ACC"/>
    <w:rsid w:val="00C20DEA"/>
    <w:rsid w:val="00C21289"/>
    <w:rsid w:val="00C2135E"/>
    <w:rsid w:val="00C214A1"/>
    <w:rsid w:val="00C21781"/>
    <w:rsid w:val="00C21C41"/>
    <w:rsid w:val="00C227E7"/>
    <w:rsid w:val="00C22B28"/>
    <w:rsid w:val="00C22C46"/>
    <w:rsid w:val="00C22D47"/>
    <w:rsid w:val="00C22D98"/>
    <w:rsid w:val="00C22FD2"/>
    <w:rsid w:val="00C22FFB"/>
    <w:rsid w:val="00C23238"/>
    <w:rsid w:val="00C23876"/>
    <w:rsid w:val="00C2387D"/>
    <w:rsid w:val="00C2422B"/>
    <w:rsid w:val="00C2432A"/>
    <w:rsid w:val="00C247CA"/>
    <w:rsid w:val="00C24D68"/>
    <w:rsid w:val="00C254D9"/>
    <w:rsid w:val="00C257B7"/>
    <w:rsid w:val="00C25E5D"/>
    <w:rsid w:val="00C263D3"/>
    <w:rsid w:val="00C26ED2"/>
    <w:rsid w:val="00C26FB3"/>
    <w:rsid w:val="00C27018"/>
    <w:rsid w:val="00C272E8"/>
    <w:rsid w:val="00C27360"/>
    <w:rsid w:val="00C27AFA"/>
    <w:rsid w:val="00C27B5D"/>
    <w:rsid w:val="00C27FB7"/>
    <w:rsid w:val="00C3019E"/>
    <w:rsid w:val="00C301A9"/>
    <w:rsid w:val="00C303F0"/>
    <w:rsid w:val="00C306D1"/>
    <w:rsid w:val="00C3087A"/>
    <w:rsid w:val="00C308D0"/>
    <w:rsid w:val="00C3099C"/>
    <w:rsid w:val="00C30ABC"/>
    <w:rsid w:val="00C30B60"/>
    <w:rsid w:val="00C30E46"/>
    <w:rsid w:val="00C30EBE"/>
    <w:rsid w:val="00C315FC"/>
    <w:rsid w:val="00C31841"/>
    <w:rsid w:val="00C318FB"/>
    <w:rsid w:val="00C31FA2"/>
    <w:rsid w:val="00C31FAA"/>
    <w:rsid w:val="00C32C1E"/>
    <w:rsid w:val="00C32C7F"/>
    <w:rsid w:val="00C3316D"/>
    <w:rsid w:val="00C3329A"/>
    <w:rsid w:val="00C332D9"/>
    <w:rsid w:val="00C33359"/>
    <w:rsid w:val="00C335A1"/>
    <w:rsid w:val="00C348D6"/>
    <w:rsid w:val="00C34B7B"/>
    <w:rsid w:val="00C34E88"/>
    <w:rsid w:val="00C3504C"/>
    <w:rsid w:val="00C354B4"/>
    <w:rsid w:val="00C3623E"/>
    <w:rsid w:val="00C365E7"/>
    <w:rsid w:val="00C36920"/>
    <w:rsid w:val="00C36E34"/>
    <w:rsid w:val="00C37086"/>
    <w:rsid w:val="00C379F5"/>
    <w:rsid w:val="00C37C9D"/>
    <w:rsid w:val="00C37EDD"/>
    <w:rsid w:val="00C40046"/>
    <w:rsid w:val="00C40388"/>
    <w:rsid w:val="00C404D7"/>
    <w:rsid w:val="00C404EE"/>
    <w:rsid w:val="00C40D49"/>
    <w:rsid w:val="00C40E00"/>
    <w:rsid w:val="00C40F6F"/>
    <w:rsid w:val="00C410B8"/>
    <w:rsid w:val="00C41601"/>
    <w:rsid w:val="00C4171B"/>
    <w:rsid w:val="00C41DEB"/>
    <w:rsid w:val="00C4232F"/>
    <w:rsid w:val="00C425E4"/>
    <w:rsid w:val="00C42689"/>
    <w:rsid w:val="00C42934"/>
    <w:rsid w:val="00C42988"/>
    <w:rsid w:val="00C42B2A"/>
    <w:rsid w:val="00C42B4C"/>
    <w:rsid w:val="00C42BD4"/>
    <w:rsid w:val="00C42C5C"/>
    <w:rsid w:val="00C42C8A"/>
    <w:rsid w:val="00C436BE"/>
    <w:rsid w:val="00C43FF0"/>
    <w:rsid w:val="00C44124"/>
    <w:rsid w:val="00C441AF"/>
    <w:rsid w:val="00C44641"/>
    <w:rsid w:val="00C44B0B"/>
    <w:rsid w:val="00C451E3"/>
    <w:rsid w:val="00C4528D"/>
    <w:rsid w:val="00C455AA"/>
    <w:rsid w:val="00C458F3"/>
    <w:rsid w:val="00C45EF5"/>
    <w:rsid w:val="00C45EFF"/>
    <w:rsid w:val="00C4603D"/>
    <w:rsid w:val="00C46339"/>
    <w:rsid w:val="00C46870"/>
    <w:rsid w:val="00C46956"/>
    <w:rsid w:val="00C46B16"/>
    <w:rsid w:val="00C46B20"/>
    <w:rsid w:val="00C46B7E"/>
    <w:rsid w:val="00C474D6"/>
    <w:rsid w:val="00C47524"/>
    <w:rsid w:val="00C47538"/>
    <w:rsid w:val="00C4770C"/>
    <w:rsid w:val="00C47B80"/>
    <w:rsid w:val="00C47BAE"/>
    <w:rsid w:val="00C47C39"/>
    <w:rsid w:val="00C5007A"/>
    <w:rsid w:val="00C503E7"/>
    <w:rsid w:val="00C5099B"/>
    <w:rsid w:val="00C50A4E"/>
    <w:rsid w:val="00C50A69"/>
    <w:rsid w:val="00C50C7E"/>
    <w:rsid w:val="00C50D0A"/>
    <w:rsid w:val="00C50D31"/>
    <w:rsid w:val="00C50F1C"/>
    <w:rsid w:val="00C512D6"/>
    <w:rsid w:val="00C51638"/>
    <w:rsid w:val="00C51AE6"/>
    <w:rsid w:val="00C51BD3"/>
    <w:rsid w:val="00C51C37"/>
    <w:rsid w:val="00C51D4A"/>
    <w:rsid w:val="00C51FD9"/>
    <w:rsid w:val="00C520B1"/>
    <w:rsid w:val="00C521A3"/>
    <w:rsid w:val="00C5220B"/>
    <w:rsid w:val="00C522D6"/>
    <w:rsid w:val="00C5247C"/>
    <w:rsid w:val="00C52581"/>
    <w:rsid w:val="00C5259D"/>
    <w:rsid w:val="00C52A17"/>
    <w:rsid w:val="00C52C52"/>
    <w:rsid w:val="00C52D0B"/>
    <w:rsid w:val="00C53886"/>
    <w:rsid w:val="00C53D40"/>
    <w:rsid w:val="00C53E22"/>
    <w:rsid w:val="00C54020"/>
    <w:rsid w:val="00C5406F"/>
    <w:rsid w:val="00C54208"/>
    <w:rsid w:val="00C545C5"/>
    <w:rsid w:val="00C54817"/>
    <w:rsid w:val="00C54A73"/>
    <w:rsid w:val="00C54B30"/>
    <w:rsid w:val="00C54F1B"/>
    <w:rsid w:val="00C54F35"/>
    <w:rsid w:val="00C55566"/>
    <w:rsid w:val="00C56D48"/>
    <w:rsid w:val="00C574FD"/>
    <w:rsid w:val="00C57809"/>
    <w:rsid w:val="00C57A01"/>
    <w:rsid w:val="00C57A2D"/>
    <w:rsid w:val="00C60B07"/>
    <w:rsid w:val="00C60E55"/>
    <w:rsid w:val="00C6149D"/>
    <w:rsid w:val="00C61542"/>
    <w:rsid w:val="00C617C3"/>
    <w:rsid w:val="00C617DD"/>
    <w:rsid w:val="00C61A44"/>
    <w:rsid w:val="00C61A6F"/>
    <w:rsid w:val="00C61AE7"/>
    <w:rsid w:val="00C61D4B"/>
    <w:rsid w:val="00C62B0A"/>
    <w:rsid w:val="00C634B8"/>
    <w:rsid w:val="00C63C52"/>
    <w:rsid w:val="00C63E6F"/>
    <w:rsid w:val="00C63F08"/>
    <w:rsid w:val="00C64421"/>
    <w:rsid w:val="00C64499"/>
    <w:rsid w:val="00C647FF"/>
    <w:rsid w:val="00C648BC"/>
    <w:rsid w:val="00C64DE1"/>
    <w:rsid w:val="00C6508A"/>
    <w:rsid w:val="00C6528C"/>
    <w:rsid w:val="00C65593"/>
    <w:rsid w:val="00C6577A"/>
    <w:rsid w:val="00C659F8"/>
    <w:rsid w:val="00C65FBB"/>
    <w:rsid w:val="00C66129"/>
    <w:rsid w:val="00C661E8"/>
    <w:rsid w:val="00C662C9"/>
    <w:rsid w:val="00C66505"/>
    <w:rsid w:val="00C66761"/>
    <w:rsid w:val="00C668B6"/>
    <w:rsid w:val="00C66C11"/>
    <w:rsid w:val="00C67ECF"/>
    <w:rsid w:val="00C70084"/>
    <w:rsid w:val="00C7015B"/>
    <w:rsid w:val="00C70301"/>
    <w:rsid w:val="00C7090B"/>
    <w:rsid w:val="00C70A16"/>
    <w:rsid w:val="00C70AF5"/>
    <w:rsid w:val="00C70B70"/>
    <w:rsid w:val="00C70D43"/>
    <w:rsid w:val="00C71528"/>
    <w:rsid w:val="00C716BD"/>
    <w:rsid w:val="00C71890"/>
    <w:rsid w:val="00C7215C"/>
    <w:rsid w:val="00C722A0"/>
    <w:rsid w:val="00C7235B"/>
    <w:rsid w:val="00C72E18"/>
    <w:rsid w:val="00C731AD"/>
    <w:rsid w:val="00C7336B"/>
    <w:rsid w:val="00C736F8"/>
    <w:rsid w:val="00C7380B"/>
    <w:rsid w:val="00C73A47"/>
    <w:rsid w:val="00C73DF3"/>
    <w:rsid w:val="00C73F45"/>
    <w:rsid w:val="00C74078"/>
    <w:rsid w:val="00C741D2"/>
    <w:rsid w:val="00C74421"/>
    <w:rsid w:val="00C74588"/>
    <w:rsid w:val="00C75745"/>
    <w:rsid w:val="00C758F9"/>
    <w:rsid w:val="00C75E6B"/>
    <w:rsid w:val="00C75F2F"/>
    <w:rsid w:val="00C75FEE"/>
    <w:rsid w:val="00C76097"/>
    <w:rsid w:val="00C7632A"/>
    <w:rsid w:val="00C76F1D"/>
    <w:rsid w:val="00C76FFB"/>
    <w:rsid w:val="00C77060"/>
    <w:rsid w:val="00C7724C"/>
    <w:rsid w:val="00C774CB"/>
    <w:rsid w:val="00C774EA"/>
    <w:rsid w:val="00C776DE"/>
    <w:rsid w:val="00C77937"/>
    <w:rsid w:val="00C779A4"/>
    <w:rsid w:val="00C77CA4"/>
    <w:rsid w:val="00C77D26"/>
    <w:rsid w:val="00C801E8"/>
    <w:rsid w:val="00C802BC"/>
    <w:rsid w:val="00C80BDF"/>
    <w:rsid w:val="00C80EBD"/>
    <w:rsid w:val="00C81063"/>
    <w:rsid w:val="00C815DF"/>
    <w:rsid w:val="00C815E2"/>
    <w:rsid w:val="00C81819"/>
    <w:rsid w:val="00C81DD0"/>
    <w:rsid w:val="00C82A59"/>
    <w:rsid w:val="00C82BF2"/>
    <w:rsid w:val="00C82C3C"/>
    <w:rsid w:val="00C82F61"/>
    <w:rsid w:val="00C82FEE"/>
    <w:rsid w:val="00C8336A"/>
    <w:rsid w:val="00C838F2"/>
    <w:rsid w:val="00C8398A"/>
    <w:rsid w:val="00C83EB4"/>
    <w:rsid w:val="00C84362"/>
    <w:rsid w:val="00C84D39"/>
    <w:rsid w:val="00C85277"/>
    <w:rsid w:val="00C8573F"/>
    <w:rsid w:val="00C85806"/>
    <w:rsid w:val="00C8592E"/>
    <w:rsid w:val="00C85B6B"/>
    <w:rsid w:val="00C85D76"/>
    <w:rsid w:val="00C85F84"/>
    <w:rsid w:val="00C86026"/>
    <w:rsid w:val="00C86267"/>
    <w:rsid w:val="00C869E9"/>
    <w:rsid w:val="00C86C62"/>
    <w:rsid w:val="00C86FDC"/>
    <w:rsid w:val="00C870E5"/>
    <w:rsid w:val="00C871F8"/>
    <w:rsid w:val="00C873AC"/>
    <w:rsid w:val="00C87833"/>
    <w:rsid w:val="00C87B7A"/>
    <w:rsid w:val="00C87CE8"/>
    <w:rsid w:val="00C87D4C"/>
    <w:rsid w:val="00C87DA6"/>
    <w:rsid w:val="00C9078D"/>
    <w:rsid w:val="00C909EE"/>
    <w:rsid w:val="00C90A63"/>
    <w:rsid w:val="00C90C06"/>
    <w:rsid w:val="00C90E62"/>
    <w:rsid w:val="00C91255"/>
    <w:rsid w:val="00C91680"/>
    <w:rsid w:val="00C91857"/>
    <w:rsid w:val="00C9213B"/>
    <w:rsid w:val="00C92227"/>
    <w:rsid w:val="00C92382"/>
    <w:rsid w:val="00C9252D"/>
    <w:rsid w:val="00C92771"/>
    <w:rsid w:val="00C927A5"/>
    <w:rsid w:val="00C9286E"/>
    <w:rsid w:val="00C92B59"/>
    <w:rsid w:val="00C92B91"/>
    <w:rsid w:val="00C9302B"/>
    <w:rsid w:val="00C933F3"/>
    <w:rsid w:val="00C9342D"/>
    <w:rsid w:val="00C93462"/>
    <w:rsid w:val="00C93C40"/>
    <w:rsid w:val="00C94384"/>
    <w:rsid w:val="00C947DE"/>
    <w:rsid w:val="00C94A34"/>
    <w:rsid w:val="00C94B4F"/>
    <w:rsid w:val="00C94C2B"/>
    <w:rsid w:val="00C94F73"/>
    <w:rsid w:val="00C953B9"/>
    <w:rsid w:val="00C95609"/>
    <w:rsid w:val="00C957C0"/>
    <w:rsid w:val="00C95937"/>
    <w:rsid w:val="00C9595C"/>
    <w:rsid w:val="00C959EE"/>
    <w:rsid w:val="00C95C90"/>
    <w:rsid w:val="00C96053"/>
    <w:rsid w:val="00C967A1"/>
    <w:rsid w:val="00C967B7"/>
    <w:rsid w:val="00C96B5F"/>
    <w:rsid w:val="00C96C2D"/>
    <w:rsid w:val="00C96F79"/>
    <w:rsid w:val="00C97292"/>
    <w:rsid w:val="00C97CB2"/>
    <w:rsid w:val="00C97CF2"/>
    <w:rsid w:val="00C97CF9"/>
    <w:rsid w:val="00CA0116"/>
    <w:rsid w:val="00CA0261"/>
    <w:rsid w:val="00CA03AA"/>
    <w:rsid w:val="00CA096D"/>
    <w:rsid w:val="00CA09A7"/>
    <w:rsid w:val="00CA1652"/>
    <w:rsid w:val="00CA17DD"/>
    <w:rsid w:val="00CA1863"/>
    <w:rsid w:val="00CA1941"/>
    <w:rsid w:val="00CA1D22"/>
    <w:rsid w:val="00CA1DE4"/>
    <w:rsid w:val="00CA2079"/>
    <w:rsid w:val="00CA243F"/>
    <w:rsid w:val="00CA261F"/>
    <w:rsid w:val="00CA26CE"/>
    <w:rsid w:val="00CA2BA3"/>
    <w:rsid w:val="00CA2F36"/>
    <w:rsid w:val="00CA391D"/>
    <w:rsid w:val="00CA3ACD"/>
    <w:rsid w:val="00CA3CA6"/>
    <w:rsid w:val="00CA41BE"/>
    <w:rsid w:val="00CA439C"/>
    <w:rsid w:val="00CA4F8B"/>
    <w:rsid w:val="00CA5445"/>
    <w:rsid w:val="00CA5595"/>
    <w:rsid w:val="00CA5605"/>
    <w:rsid w:val="00CA56FF"/>
    <w:rsid w:val="00CB0007"/>
    <w:rsid w:val="00CB03B1"/>
    <w:rsid w:val="00CB08D9"/>
    <w:rsid w:val="00CB090B"/>
    <w:rsid w:val="00CB09DA"/>
    <w:rsid w:val="00CB0B03"/>
    <w:rsid w:val="00CB0BD9"/>
    <w:rsid w:val="00CB0ED6"/>
    <w:rsid w:val="00CB1CAC"/>
    <w:rsid w:val="00CB1DE8"/>
    <w:rsid w:val="00CB1E3B"/>
    <w:rsid w:val="00CB1F1D"/>
    <w:rsid w:val="00CB237C"/>
    <w:rsid w:val="00CB2831"/>
    <w:rsid w:val="00CB2A47"/>
    <w:rsid w:val="00CB2AB9"/>
    <w:rsid w:val="00CB2C18"/>
    <w:rsid w:val="00CB35B4"/>
    <w:rsid w:val="00CB3B74"/>
    <w:rsid w:val="00CB3C71"/>
    <w:rsid w:val="00CB494A"/>
    <w:rsid w:val="00CB4E05"/>
    <w:rsid w:val="00CB52BD"/>
    <w:rsid w:val="00CB54B8"/>
    <w:rsid w:val="00CB5A4B"/>
    <w:rsid w:val="00CB5B67"/>
    <w:rsid w:val="00CB5EC7"/>
    <w:rsid w:val="00CB6077"/>
    <w:rsid w:val="00CB628A"/>
    <w:rsid w:val="00CB6795"/>
    <w:rsid w:val="00CB6D2C"/>
    <w:rsid w:val="00CB71F8"/>
    <w:rsid w:val="00CB7294"/>
    <w:rsid w:val="00CB7347"/>
    <w:rsid w:val="00CB770E"/>
    <w:rsid w:val="00CB7E76"/>
    <w:rsid w:val="00CC0182"/>
    <w:rsid w:val="00CC08F4"/>
    <w:rsid w:val="00CC0973"/>
    <w:rsid w:val="00CC1236"/>
    <w:rsid w:val="00CC13C8"/>
    <w:rsid w:val="00CC164B"/>
    <w:rsid w:val="00CC180A"/>
    <w:rsid w:val="00CC18C5"/>
    <w:rsid w:val="00CC1EA6"/>
    <w:rsid w:val="00CC2375"/>
    <w:rsid w:val="00CC26DB"/>
    <w:rsid w:val="00CC2F7A"/>
    <w:rsid w:val="00CC300C"/>
    <w:rsid w:val="00CC350B"/>
    <w:rsid w:val="00CC35AE"/>
    <w:rsid w:val="00CC35E9"/>
    <w:rsid w:val="00CC3DAA"/>
    <w:rsid w:val="00CC3F90"/>
    <w:rsid w:val="00CC3F98"/>
    <w:rsid w:val="00CC4460"/>
    <w:rsid w:val="00CC44D2"/>
    <w:rsid w:val="00CC481F"/>
    <w:rsid w:val="00CC4C2C"/>
    <w:rsid w:val="00CC4DA1"/>
    <w:rsid w:val="00CC4F3A"/>
    <w:rsid w:val="00CC5057"/>
    <w:rsid w:val="00CC5200"/>
    <w:rsid w:val="00CC54E9"/>
    <w:rsid w:val="00CC55E6"/>
    <w:rsid w:val="00CC64A2"/>
    <w:rsid w:val="00CC6E5D"/>
    <w:rsid w:val="00CC6FCE"/>
    <w:rsid w:val="00CC7843"/>
    <w:rsid w:val="00CD00A9"/>
    <w:rsid w:val="00CD06F9"/>
    <w:rsid w:val="00CD0759"/>
    <w:rsid w:val="00CD078F"/>
    <w:rsid w:val="00CD07D7"/>
    <w:rsid w:val="00CD0817"/>
    <w:rsid w:val="00CD0971"/>
    <w:rsid w:val="00CD0A67"/>
    <w:rsid w:val="00CD0D1C"/>
    <w:rsid w:val="00CD1214"/>
    <w:rsid w:val="00CD121E"/>
    <w:rsid w:val="00CD140C"/>
    <w:rsid w:val="00CD185D"/>
    <w:rsid w:val="00CD1C88"/>
    <w:rsid w:val="00CD1F46"/>
    <w:rsid w:val="00CD2205"/>
    <w:rsid w:val="00CD28F0"/>
    <w:rsid w:val="00CD2AFF"/>
    <w:rsid w:val="00CD30F1"/>
    <w:rsid w:val="00CD3318"/>
    <w:rsid w:val="00CD338A"/>
    <w:rsid w:val="00CD3662"/>
    <w:rsid w:val="00CD3846"/>
    <w:rsid w:val="00CD3CD3"/>
    <w:rsid w:val="00CD3CFA"/>
    <w:rsid w:val="00CD3ED8"/>
    <w:rsid w:val="00CD496C"/>
    <w:rsid w:val="00CD497A"/>
    <w:rsid w:val="00CD4D42"/>
    <w:rsid w:val="00CD4E5C"/>
    <w:rsid w:val="00CD53A7"/>
    <w:rsid w:val="00CD5499"/>
    <w:rsid w:val="00CD57F4"/>
    <w:rsid w:val="00CD62D0"/>
    <w:rsid w:val="00CD67AB"/>
    <w:rsid w:val="00CD685A"/>
    <w:rsid w:val="00CD6D4C"/>
    <w:rsid w:val="00CD6DF7"/>
    <w:rsid w:val="00CD761D"/>
    <w:rsid w:val="00CD76B5"/>
    <w:rsid w:val="00CD78B9"/>
    <w:rsid w:val="00CD7A70"/>
    <w:rsid w:val="00CD7C0A"/>
    <w:rsid w:val="00CD7DB8"/>
    <w:rsid w:val="00CD7F84"/>
    <w:rsid w:val="00CD7FCC"/>
    <w:rsid w:val="00CE0055"/>
    <w:rsid w:val="00CE0252"/>
    <w:rsid w:val="00CE0574"/>
    <w:rsid w:val="00CE0755"/>
    <w:rsid w:val="00CE085C"/>
    <w:rsid w:val="00CE0BA0"/>
    <w:rsid w:val="00CE0E32"/>
    <w:rsid w:val="00CE106C"/>
    <w:rsid w:val="00CE16F5"/>
    <w:rsid w:val="00CE1AE7"/>
    <w:rsid w:val="00CE1D01"/>
    <w:rsid w:val="00CE1DD5"/>
    <w:rsid w:val="00CE1F4F"/>
    <w:rsid w:val="00CE2159"/>
    <w:rsid w:val="00CE2323"/>
    <w:rsid w:val="00CE2346"/>
    <w:rsid w:val="00CE23F6"/>
    <w:rsid w:val="00CE29E5"/>
    <w:rsid w:val="00CE2CA5"/>
    <w:rsid w:val="00CE2DA7"/>
    <w:rsid w:val="00CE2DE6"/>
    <w:rsid w:val="00CE31C6"/>
    <w:rsid w:val="00CE34C5"/>
    <w:rsid w:val="00CE3974"/>
    <w:rsid w:val="00CE412A"/>
    <w:rsid w:val="00CE4151"/>
    <w:rsid w:val="00CE4B20"/>
    <w:rsid w:val="00CE57BB"/>
    <w:rsid w:val="00CE58F5"/>
    <w:rsid w:val="00CE5D16"/>
    <w:rsid w:val="00CE6651"/>
    <w:rsid w:val="00CE69F6"/>
    <w:rsid w:val="00CE6E0F"/>
    <w:rsid w:val="00CE6F0F"/>
    <w:rsid w:val="00CE766F"/>
    <w:rsid w:val="00CE784C"/>
    <w:rsid w:val="00CF002F"/>
    <w:rsid w:val="00CF006F"/>
    <w:rsid w:val="00CF0199"/>
    <w:rsid w:val="00CF0246"/>
    <w:rsid w:val="00CF0CD8"/>
    <w:rsid w:val="00CF12D3"/>
    <w:rsid w:val="00CF193A"/>
    <w:rsid w:val="00CF22F6"/>
    <w:rsid w:val="00CF2483"/>
    <w:rsid w:val="00CF24E2"/>
    <w:rsid w:val="00CF25DD"/>
    <w:rsid w:val="00CF28D5"/>
    <w:rsid w:val="00CF3104"/>
    <w:rsid w:val="00CF33DA"/>
    <w:rsid w:val="00CF393D"/>
    <w:rsid w:val="00CF3BC3"/>
    <w:rsid w:val="00CF3E0B"/>
    <w:rsid w:val="00CF4069"/>
    <w:rsid w:val="00CF4738"/>
    <w:rsid w:val="00CF4ABD"/>
    <w:rsid w:val="00CF4CF2"/>
    <w:rsid w:val="00CF4F4A"/>
    <w:rsid w:val="00CF5444"/>
    <w:rsid w:val="00CF5972"/>
    <w:rsid w:val="00CF5A53"/>
    <w:rsid w:val="00CF5D28"/>
    <w:rsid w:val="00CF6484"/>
    <w:rsid w:val="00CF67B9"/>
    <w:rsid w:val="00CF68B8"/>
    <w:rsid w:val="00CF6A21"/>
    <w:rsid w:val="00CF6CC1"/>
    <w:rsid w:val="00CF6EAD"/>
    <w:rsid w:val="00CF6F1E"/>
    <w:rsid w:val="00CF7098"/>
    <w:rsid w:val="00CF72BC"/>
    <w:rsid w:val="00CF7920"/>
    <w:rsid w:val="00CF792B"/>
    <w:rsid w:val="00CF795D"/>
    <w:rsid w:val="00D00190"/>
    <w:rsid w:val="00D00195"/>
    <w:rsid w:val="00D001F9"/>
    <w:rsid w:val="00D0027D"/>
    <w:rsid w:val="00D002D2"/>
    <w:rsid w:val="00D0036E"/>
    <w:rsid w:val="00D00672"/>
    <w:rsid w:val="00D00BB7"/>
    <w:rsid w:val="00D01077"/>
    <w:rsid w:val="00D01BCA"/>
    <w:rsid w:val="00D01EAD"/>
    <w:rsid w:val="00D0218A"/>
    <w:rsid w:val="00D0250F"/>
    <w:rsid w:val="00D02572"/>
    <w:rsid w:val="00D025C0"/>
    <w:rsid w:val="00D026E9"/>
    <w:rsid w:val="00D02865"/>
    <w:rsid w:val="00D02B97"/>
    <w:rsid w:val="00D035B9"/>
    <w:rsid w:val="00D03F78"/>
    <w:rsid w:val="00D04097"/>
    <w:rsid w:val="00D040B7"/>
    <w:rsid w:val="00D0426D"/>
    <w:rsid w:val="00D04421"/>
    <w:rsid w:val="00D044CA"/>
    <w:rsid w:val="00D04650"/>
    <w:rsid w:val="00D046DA"/>
    <w:rsid w:val="00D04A38"/>
    <w:rsid w:val="00D050FD"/>
    <w:rsid w:val="00D053D1"/>
    <w:rsid w:val="00D053EC"/>
    <w:rsid w:val="00D05593"/>
    <w:rsid w:val="00D05641"/>
    <w:rsid w:val="00D0594C"/>
    <w:rsid w:val="00D060FF"/>
    <w:rsid w:val="00D064E8"/>
    <w:rsid w:val="00D06546"/>
    <w:rsid w:val="00D06572"/>
    <w:rsid w:val="00D065CD"/>
    <w:rsid w:val="00D0661F"/>
    <w:rsid w:val="00D066C5"/>
    <w:rsid w:val="00D06A97"/>
    <w:rsid w:val="00D06BC9"/>
    <w:rsid w:val="00D06CC6"/>
    <w:rsid w:val="00D07192"/>
    <w:rsid w:val="00D0724B"/>
    <w:rsid w:val="00D0737C"/>
    <w:rsid w:val="00D07786"/>
    <w:rsid w:val="00D079BD"/>
    <w:rsid w:val="00D07C57"/>
    <w:rsid w:val="00D07DBE"/>
    <w:rsid w:val="00D10324"/>
    <w:rsid w:val="00D1037E"/>
    <w:rsid w:val="00D105A9"/>
    <w:rsid w:val="00D10C1E"/>
    <w:rsid w:val="00D11566"/>
    <w:rsid w:val="00D11627"/>
    <w:rsid w:val="00D11B56"/>
    <w:rsid w:val="00D12325"/>
    <w:rsid w:val="00D124BB"/>
    <w:rsid w:val="00D12761"/>
    <w:rsid w:val="00D13493"/>
    <w:rsid w:val="00D13B97"/>
    <w:rsid w:val="00D13E9E"/>
    <w:rsid w:val="00D140BD"/>
    <w:rsid w:val="00D14259"/>
    <w:rsid w:val="00D14487"/>
    <w:rsid w:val="00D14D2A"/>
    <w:rsid w:val="00D15326"/>
    <w:rsid w:val="00D1534E"/>
    <w:rsid w:val="00D157ED"/>
    <w:rsid w:val="00D15AF7"/>
    <w:rsid w:val="00D15E7E"/>
    <w:rsid w:val="00D15E92"/>
    <w:rsid w:val="00D16058"/>
    <w:rsid w:val="00D1680D"/>
    <w:rsid w:val="00D16DCA"/>
    <w:rsid w:val="00D16FDD"/>
    <w:rsid w:val="00D170C5"/>
    <w:rsid w:val="00D1768B"/>
    <w:rsid w:val="00D17889"/>
    <w:rsid w:val="00D179E5"/>
    <w:rsid w:val="00D17CDA"/>
    <w:rsid w:val="00D20016"/>
    <w:rsid w:val="00D202A6"/>
    <w:rsid w:val="00D20482"/>
    <w:rsid w:val="00D20629"/>
    <w:rsid w:val="00D2066B"/>
    <w:rsid w:val="00D207A7"/>
    <w:rsid w:val="00D2098D"/>
    <w:rsid w:val="00D20A0D"/>
    <w:rsid w:val="00D20D86"/>
    <w:rsid w:val="00D2196C"/>
    <w:rsid w:val="00D22391"/>
    <w:rsid w:val="00D226BF"/>
    <w:rsid w:val="00D2279F"/>
    <w:rsid w:val="00D22A74"/>
    <w:rsid w:val="00D22AF1"/>
    <w:rsid w:val="00D22B2F"/>
    <w:rsid w:val="00D22C5A"/>
    <w:rsid w:val="00D22D86"/>
    <w:rsid w:val="00D22E93"/>
    <w:rsid w:val="00D23696"/>
    <w:rsid w:val="00D23A1F"/>
    <w:rsid w:val="00D23A58"/>
    <w:rsid w:val="00D23E36"/>
    <w:rsid w:val="00D2409B"/>
    <w:rsid w:val="00D242DA"/>
    <w:rsid w:val="00D244AA"/>
    <w:rsid w:val="00D247EC"/>
    <w:rsid w:val="00D24C9D"/>
    <w:rsid w:val="00D24F60"/>
    <w:rsid w:val="00D251C2"/>
    <w:rsid w:val="00D25B20"/>
    <w:rsid w:val="00D26023"/>
    <w:rsid w:val="00D26332"/>
    <w:rsid w:val="00D26448"/>
    <w:rsid w:val="00D264CE"/>
    <w:rsid w:val="00D26582"/>
    <w:rsid w:val="00D26670"/>
    <w:rsid w:val="00D26708"/>
    <w:rsid w:val="00D2670E"/>
    <w:rsid w:val="00D26910"/>
    <w:rsid w:val="00D26E79"/>
    <w:rsid w:val="00D27407"/>
    <w:rsid w:val="00D27513"/>
    <w:rsid w:val="00D27B8B"/>
    <w:rsid w:val="00D27D85"/>
    <w:rsid w:val="00D27F21"/>
    <w:rsid w:val="00D300EE"/>
    <w:rsid w:val="00D30CF0"/>
    <w:rsid w:val="00D31681"/>
    <w:rsid w:val="00D31685"/>
    <w:rsid w:val="00D3191C"/>
    <w:rsid w:val="00D31B6E"/>
    <w:rsid w:val="00D31D37"/>
    <w:rsid w:val="00D31EAD"/>
    <w:rsid w:val="00D32246"/>
    <w:rsid w:val="00D3232B"/>
    <w:rsid w:val="00D3239F"/>
    <w:rsid w:val="00D324A4"/>
    <w:rsid w:val="00D3250C"/>
    <w:rsid w:val="00D328F6"/>
    <w:rsid w:val="00D32B03"/>
    <w:rsid w:val="00D32CFF"/>
    <w:rsid w:val="00D32E3D"/>
    <w:rsid w:val="00D3311A"/>
    <w:rsid w:val="00D33938"/>
    <w:rsid w:val="00D33C1F"/>
    <w:rsid w:val="00D33E5F"/>
    <w:rsid w:val="00D34119"/>
    <w:rsid w:val="00D3419D"/>
    <w:rsid w:val="00D341DA"/>
    <w:rsid w:val="00D34385"/>
    <w:rsid w:val="00D345D4"/>
    <w:rsid w:val="00D3462C"/>
    <w:rsid w:val="00D3462E"/>
    <w:rsid w:val="00D34C1C"/>
    <w:rsid w:val="00D34DEB"/>
    <w:rsid w:val="00D35198"/>
    <w:rsid w:val="00D3548F"/>
    <w:rsid w:val="00D3584B"/>
    <w:rsid w:val="00D35A85"/>
    <w:rsid w:val="00D35C12"/>
    <w:rsid w:val="00D35CC2"/>
    <w:rsid w:val="00D35F64"/>
    <w:rsid w:val="00D35F97"/>
    <w:rsid w:val="00D35FD9"/>
    <w:rsid w:val="00D3620A"/>
    <w:rsid w:val="00D36412"/>
    <w:rsid w:val="00D3655D"/>
    <w:rsid w:val="00D368BE"/>
    <w:rsid w:val="00D36964"/>
    <w:rsid w:val="00D36BC4"/>
    <w:rsid w:val="00D36DED"/>
    <w:rsid w:val="00D36F2D"/>
    <w:rsid w:val="00D3783E"/>
    <w:rsid w:val="00D37A1A"/>
    <w:rsid w:val="00D405A7"/>
    <w:rsid w:val="00D4081B"/>
    <w:rsid w:val="00D40E1A"/>
    <w:rsid w:val="00D410AE"/>
    <w:rsid w:val="00D413C3"/>
    <w:rsid w:val="00D4199F"/>
    <w:rsid w:val="00D41CC6"/>
    <w:rsid w:val="00D42240"/>
    <w:rsid w:val="00D42446"/>
    <w:rsid w:val="00D427C3"/>
    <w:rsid w:val="00D42EB8"/>
    <w:rsid w:val="00D43073"/>
    <w:rsid w:val="00D4311A"/>
    <w:rsid w:val="00D43761"/>
    <w:rsid w:val="00D43AA7"/>
    <w:rsid w:val="00D43D3C"/>
    <w:rsid w:val="00D43E0B"/>
    <w:rsid w:val="00D441E2"/>
    <w:rsid w:val="00D44767"/>
    <w:rsid w:val="00D44932"/>
    <w:rsid w:val="00D44E11"/>
    <w:rsid w:val="00D45AA1"/>
    <w:rsid w:val="00D45E06"/>
    <w:rsid w:val="00D46111"/>
    <w:rsid w:val="00D464CC"/>
    <w:rsid w:val="00D465A2"/>
    <w:rsid w:val="00D4662F"/>
    <w:rsid w:val="00D467B4"/>
    <w:rsid w:val="00D468C2"/>
    <w:rsid w:val="00D46A4D"/>
    <w:rsid w:val="00D46DCE"/>
    <w:rsid w:val="00D46F1B"/>
    <w:rsid w:val="00D475FB"/>
    <w:rsid w:val="00D4760F"/>
    <w:rsid w:val="00D479F9"/>
    <w:rsid w:val="00D47C16"/>
    <w:rsid w:val="00D47C35"/>
    <w:rsid w:val="00D47F7C"/>
    <w:rsid w:val="00D502AF"/>
    <w:rsid w:val="00D5050B"/>
    <w:rsid w:val="00D50546"/>
    <w:rsid w:val="00D5063F"/>
    <w:rsid w:val="00D50764"/>
    <w:rsid w:val="00D50B7D"/>
    <w:rsid w:val="00D50C12"/>
    <w:rsid w:val="00D50E42"/>
    <w:rsid w:val="00D50FCA"/>
    <w:rsid w:val="00D51015"/>
    <w:rsid w:val="00D51034"/>
    <w:rsid w:val="00D5113E"/>
    <w:rsid w:val="00D511AD"/>
    <w:rsid w:val="00D514A9"/>
    <w:rsid w:val="00D51A77"/>
    <w:rsid w:val="00D51ABF"/>
    <w:rsid w:val="00D51AC3"/>
    <w:rsid w:val="00D51CD2"/>
    <w:rsid w:val="00D5267B"/>
    <w:rsid w:val="00D52E03"/>
    <w:rsid w:val="00D52E16"/>
    <w:rsid w:val="00D52F5B"/>
    <w:rsid w:val="00D530C8"/>
    <w:rsid w:val="00D5318B"/>
    <w:rsid w:val="00D53649"/>
    <w:rsid w:val="00D537BD"/>
    <w:rsid w:val="00D53830"/>
    <w:rsid w:val="00D53D49"/>
    <w:rsid w:val="00D546E4"/>
    <w:rsid w:val="00D54905"/>
    <w:rsid w:val="00D54974"/>
    <w:rsid w:val="00D54C4F"/>
    <w:rsid w:val="00D54FB3"/>
    <w:rsid w:val="00D55100"/>
    <w:rsid w:val="00D55889"/>
    <w:rsid w:val="00D55B4E"/>
    <w:rsid w:val="00D55D4E"/>
    <w:rsid w:val="00D55D7D"/>
    <w:rsid w:val="00D5614A"/>
    <w:rsid w:val="00D561B2"/>
    <w:rsid w:val="00D563DC"/>
    <w:rsid w:val="00D56871"/>
    <w:rsid w:val="00D56ABF"/>
    <w:rsid w:val="00D56B5F"/>
    <w:rsid w:val="00D56B90"/>
    <w:rsid w:val="00D56FE4"/>
    <w:rsid w:val="00D57361"/>
    <w:rsid w:val="00D57A3F"/>
    <w:rsid w:val="00D57AF0"/>
    <w:rsid w:val="00D57B22"/>
    <w:rsid w:val="00D57B4E"/>
    <w:rsid w:val="00D57BF6"/>
    <w:rsid w:val="00D603C8"/>
    <w:rsid w:val="00D6075D"/>
    <w:rsid w:val="00D60804"/>
    <w:rsid w:val="00D60846"/>
    <w:rsid w:val="00D609F9"/>
    <w:rsid w:val="00D60B68"/>
    <w:rsid w:val="00D60DA9"/>
    <w:rsid w:val="00D6151F"/>
    <w:rsid w:val="00D6164D"/>
    <w:rsid w:val="00D61815"/>
    <w:rsid w:val="00D6211C"/>
    <w:rsid w:val="00D623BB"/>
    <w:rsid w:val="00D6273A"/>
    <w:rsid w:val="00D627E3"/>
    <w:rsid w:val="00D62DA1"/>
    <w:rsid w:val="00D62ECD"/>
    <w:rsid w:val="00D63A58"/>
    <w:rsid w:val="00D64426"/>
    <w:rsid w:val="00D64475"/>
    <w:rsid w:val="00D645D5"/>
    <w:rsid w:val="00D6469A"/>
    <w:rsid w:val="00D647A4"/>
    <w:rsid w:val="00D6485D"/>
    <w:rsid w:val="00D64949"/>
    <w:rsid w:val="00D64A2A"/>
    <w:rsid w:val="00D64A3C"/>
    <w:rsid w:val="00D64E31"/>
    <w:rsid w:val="00D64ECB"/>
    <w:rsid w:val="00D65A3D"/>
    <w:rsid w:val="00D65C21"/>
    <w:rsid w:val="00D65D5C"/>
    <w:rsid w:val="00D65D78"/>
    <w:rsid w:val="00D65EF0"/>
    <w:rsid w:val="00D66046"/>
    <w:rsid w:val="00D661E0"/>
    <w:rsid w:val="00D6639B"/>
    <w:rsid w:val="00D668D5"/>
    <w:rsid w:val="00D66AAA"/>
    <w:rsid w:val="00D66B04"/>
    <w:rsid w:val="00D66BDB"/>
    <w:rsid w:val="00D67307"/>
    <w:rsid w:val="00D674E0"/>
    <w:rsid w:val="00D6767B"/>
    <w:rsid w:val="00D678C1"/>
    <w:rsid w:val="00D67A2E"/>
    <w:rsid w:val="00D67BC5"/>
    <w:rsid w:val="00D701C1"/>
    <w:rsid w:val="00D7021B"/>
    <w:rsid w:val="00D70674"/>
    <w:rsid w:val="00D7080F"/>
    <w:rsid w:val="00D70933"/>
    <w:rsid w:val="00D70D33"/>
    <w:rsid w:val="00D71862"/>
    <w:rsid w:val="00D718AA"/>
    <w:rsid w:val="00D71935"/>
    <w:rsid w:val="00D71C1B"/>
    <w:rsid w:val="00D71E7F"/>
    <w:rsid w:val="00D71FBA"/>
    <w:rsid w:val="00D7239B"/>
    <w:rsid w:val="00D72C2F"/>
    <w:rsid w:val="00D72C60"/>
    <w:rsid w:val="00D72CF3"/>
    <w:rsid w:val="00D72D4A"/>
    <w:rsid w:val="00D72E15"/>
    <w:rsid w:val="00D73077"/>
    <w:rsid w:val="00D736A2"/>
    <w:rsid w:val="00D73994"/>
    <w:rsid w:val="00D73C11"/>
    <w:rsid w:val="00D73C57"/>
    <w:rsid w:val="00D73D49"/>
    <w:rsid w:val="00D742E8"/>
    <w:rsid w:val="00D742FF"/>
    <w:rsid w:val="00D74431"/>
    <w:rsid w:val="00D74451"/>
    <w:rsid w:val="00D744B1"/>
    <w:rsid w:val="00D74A13"/>
    <w:rsid w:val="00D74AC8"/>
    <w:rsid w:val="00D74C33"/>
    <w:rsid w:val="00D74E07"/>
    <w:rsid w:val="00D758B3"/>
    <w:rsid w:val="00D75905"/>
    <w:rsid w:val="00D76448"/>
    <w:rsid w:val="00D766F0"/>
    <w:rsid w:val="00D76ADC"/>
    <w:rsid w:val="00D76E09"/>
    <w:rsid w:val="00D76F0D"/>
    <w:rsid w:val="00D77413"/>
    <w:rsid w:val="00D77D00"/>
    <w:rsid w:val="00D80892"/>
    <w:rsid w:val="00D80B04"/>
    <w:rsid w:val="00D80B65"/>
    <w:rsid w:val="00D80E61"/>
    <w:rsid w:val="00D80E95"/>
    <w:rsid w:val="00D8133C"/>
    <w:rsid w:val="00D815D6"/>
    <w:rsid w:val="00D81664"/>
    <w:rsid w:val="00D8170F"/>
    <w:rsid w:val="00D81EDB"/>
    <w:rsid w:val="00D81F10"/>
    <w:rsid w:val="00D82798"/>
    <w:rsid w:val="00D827C3"/>
    <w:rsid w:val="00D82BF2"/>
    <w:rsid w:val="00D82F7C"/>
    <w:rsid w:val="00D830A7"/>
    <w:rsid w:val="00D83161"/>
    <w:rsid w:val="00D8368F"/>
    <w:rsid w:val="00D83E41"/>
    <w:rsid w:val="00D8460B"/>
    <w:rsid w:val="00D84A57"/>
    <w:rsid w:val="00D84CDF"/>
    <w:rsid w:val="00D84F5E"/>
    <w:rsid w:val="00D84F61"/>
    <w:rsid w:val="00D85150"/>
    <w:rsid w:val="00D85434"/>
    <w:rsid w:val="00D85AC4"/>
    <w:rsid w:val="00D85C66"/>
    <w:rsid w:val="00D85E06"/>
    <w:rsid w:val="00D85EE7"/>
    <w:rsid w:val="00D86829"/>
    <w:rsid w:val="00D86D4D"/>
    <w:rsid w:val="00D86DF1"/>
    <w:rsid w:val="00D87167"/>
    <w:rsid w:val="00D87170"/>
    <w:rsid w:val="00D87307"/>
    <w:rsid w:val="00D874DF"/>
    <w:rsid w:val="00D87700"/>
    <w:rsid w:val="00D877E3"/>
    <w:rsid w:val="00D87A12"/>
    <w:rsid w:val="00D87AE3"/>
    <w:rsid w:val="00D87D31"/>
    <w:rsid w:val="00D90261"/>
    <w:rsid w:val="00D903C2"/>
    <w:rsid w:val="00D906D7"/>
    <w:rsid w:val="00D906F9"/>
    <w:rsid w:val="00D9099A"/>
    <w:rsid w:val="00D91953"/>
    <w:rsid w:val="00D91F4C"/>
    <w:rsid w:val="00D92584"/>
    <w:rsid w:val="00D9283D"/>
    <w:rsid w:val="00D92F11"/>
    <w:rsid w:val="00D930E1"/>
    <w:rsid w:val="00D932B0"/>
    <w:rsid w:val="00D9334B"/>
    <w:rsid w:val="00D9338F"/>
    <w:rsid w:val="00D9354D"/>
    <w:rsid w:val="00D93614"/>
    <w:rsid w:val="00D936C9"/>
    <w:rsid w:val="00D937E3"/>
    <w:rsid w:val="00D9388C"/>
    <w:rsid w:val="00D93B72"/>
    <w:rsid w:val="00D93E65"/>
    <w:rsid w:val="00D93EA6"/>
    <w:rsid w:val="00D93EC9"/>
    <w:rsid w:val="00D93FC7"/>
    <w:rsid w:val="00D9415C"/>
    <w:rsid w:val="00D942CC"/>
    <w:rsid w:val="00D944E4"/>
    <w:rsid w:val="00D948DA"/>
    <w:rsid w:val="00D94D87"/>
    <w:rsid w:val="00D94F11"/>
    <w:rsid w:val="00D94F62"/>
    <w:rsid w:val="00D94F89"/>
    <w:rsid w:val="00D94FE4"/>
    <w:rsid w:val="00D95223"/>
    <w:rsid w:val="00D952E5"/>
    <w:rsid w:val="00D95463"/>
    <w:rsid w:val="00D95B31"/>
    <w:rsid w:val="00D95DCC"/>
    <w:rsid w:val="00D9603B"/>
    <w:rsid w:val="00D962DC"/>
    <w:rsid w:val="00D9658E"/>
    <w:rsid w:val="00D96DDA"/>
    <w:rsid w:val="00D97066"/>
    <w:rsid w:val="00D97509"/>
    <w:rsid w:val="00D97855"/>
    <w:rsid w:val="00D97A45"/>
    <w:rsid w:val="00DA01FF"/>
    <w:rsid w:val="00DA0C10"/>
    <w:rsid w:val="00DA1321"/>
    <w:rsid w:val="00DA158B"/>
    <w:rsid w:val="00DA180C"/>
    <w:rsid w:val="00DA183B"/>
    <w:rsid w:val="00DA186D"/>
    <w:rsid w:val="00DA18A2"/>
    <w:rsid w:val="00DA2120"/>
    <w:rsid w:val="00DA2616"/>
    <w:rsid w:val="00DA2B3D"/>
    <w:rsid w:val="00DA2BA1"/>
    <w:rsid w:val="00DA2D3F"/>
    <w:rsid w:val="00DA2D84"/>
    <w:rsid w:val="00DA30C5"/>
    <w:rsid w:val="00DA3E57"/>
    <w:rsid w:val="00DA3E7B"/>
    <w:rsid w:val="00DA3F17"/>
    <w:rsid w:val="00DA418E"/>
    <w:rsid w:val="00DA42ED"/>
    <w:rsid w:val="00DA4419"/>
    <w:rsid w:val="00DA451D"/>
    <w:rsid w:val="00DA45BD"/>
    <w:rsid w:val="00DA45D7"/>
    <w:rsid w:val="00DA470D"/>
    <w:rsid w:val="00DA47AB"/>
    <w:rsid w:val="00DA4A78"/>
    <w:rsid w:val="00DA4CC5"/>
    <w:rsid w:val="00DA5139"/>
    <w:rsid w:val="00DA513B"/>
    <w:rsid w:val="00DA564C"/>
    <w:rsid w:val="00DA56DB"/>
    <w:rsid w:val="00DA59A0"/>
    <w:rsid w:val="00DA5B54"/>
    <w:rsid w:val="00DA5CAD"/>
    <w:rsid w:val="00DA60D9"/>
    <w:rsid w:val="00DA6452"/>
    <w:rsid w:val="00DA6AC7"/>
    <w:rsid w:val="00DA6BF8"/>
    <w:rsid w:val="00DA6F3C"/>
    <w:rsid w:val="00DA6FE9"/>
    <w:rsid w:val="00DA7027"/>
    <w:rsid w:val="00DA7152"/>
    <w:rsid w:val="00DA749B"/>
    <w:rsid w:val="00DA75BE"/>
    <w:rsid w:val="00DA7925"/>
    <w:rsid w:val="00DA793D"/>
    <w:rsid w:val="00DA7B61"/>
    <w:rsid w:val="00DA7F19"/>
    <w:rsid w:val="00DA7FDE"/>
    <w:rsid w:val="00DB031E"/>
    <w:rsid w:val="00DB040B"/>
    <w:rsid w:val="00DB0AB8"/>
    <w:rsid w:val="00DB0D2A"/>
    <w:rsid w:val="00DB0FD9"/>
    <w:rsid w:val="00DB11CD"/>
    <w:rsid w:val="00DB1685"/>
    <w:rsid w:val="00DB16DA"/>
    <w:rsid w:val="00DB19E4"/>
    <w:rsid w:val="00DB1B22"/>
    <w:rsid w:val="00DB1DAB"/>
    <w:rsid w:val="00DB2613"/>
    <w:rsid w:val="00DB2DCA"/>
    <w:rsid w:val="00DB306A"/>
    <w:rsid w:val="00DB311A"/>
    <w:rsid w:val="00DB360D"/>
    <w:rsid w:val="00DB39D4"/>
    <w:rsid w:val="00DB3A47"/>
    <w:rsid w:val="00DB3CCC"/>
    <w:rsid w:val="00DB4021"/>
    <w:rsid w:val="00DB402B"/>
    <w:rsid w:val="00DB416A"/>
    <w:rsid w:val="00DB45A9"/>
    <w:rsid w:val="00DB46D0"/>
    <w:rsid w:val="00DB46DF"/>
    <w:rsid w:val="00DB47B0"/>
    <w:rsid w:val="00DB49B6"/>
    <w:rsid w:val="00DB49ED"/>
    <w:rsid w:val="00DB4BEA"/>
    <w:rsid w:val="00DB4E06"/>
    <w:rsid w:val="00DB535C"/>
    <w:rsid w:val="00DB5454"/>
    <w:rsid w:val="00DB570B"/>
    <w:rsid w:val="00DB586B"/>
    <w:rsid w:val="00DB5C07"/>
    <w:rsid w:val="00DB5C78"/>
    <w:rsid w:val="00DB6167"/>
    <w:rsid w:val="00DB63CD"/>
    <w:rsid w:val="00DB63FF"/>
    <w:rsid w:val="00DB6963"/>
    <w:rsid w:val="00DB6A80"/>
    <w:rsid w:val="00DB6C06"/>
    <w:rsid w:val="00DB6CC5"/>
    <w:rsid w:val="00DB6D37"/>
    <w:rsid w:val="00DB6F09"/>
    <w:rsid w:val="00DB7748"/>
    <w:rsid w:val="00DB7B06"/>
    <w:rsid w:val="00DB7E1D"/>
    <w:rsid w:val="00DC034D"/>
    <w:rsid w:val="00DC0371"/>
    <w:rsid w:val="00DC043D"/>
    <w:rsid w:val="00DC0A5F"/>
    <w:rsid w:val="00DC125C"/>
    <w:rsid w:val="00DC1820"/>
    <w:rsid w:val="00DC19DE"/>
    <w:rsid w:val="00DC29BF"/>
    <w:rsid w:val="00DC2BC5"/>
    <w:rsid w:val="00DC2C9A"/>
    <w:rsid w:val="00DC2CFA"/>
    <w:rsid w:val="00DC3022"/>
    <w:rsid w:val="00DC318A"/>
    <w:rsid w:val="00DC3440"/>
    <w:rsid w:val="00DC37EA"/>
    <w:rsid w:val="00DC3A9D"/>
    <w:rsid w:val="00DC3D7B"/>
    <w:rsid w:val="00DC3F3E"/>
    <w:rsid w:val="00DC4004"/>
    <w:rsid w:val="00DC4243"/>
    <w:rsid w:val="00DC4C6D"/>
    <w:rsid w:val="00DC4D92"/>
    <w:rsid w:val="00DC5273"/>
    <w:rsid w:val="00DC5584"/>
    <w:rsid w:val="00DC5B51"/>
    <w:rsid w:val="00DC5FD0"/>
    <w:rsid w:val="00DC649E"/>
    <w:rsid w:val="00DC6746"/>
    <w:rsid w:val="00DC6787"/>
    <w:rsid w:val="00DC696A"/>
    <w:rsid w:val="00DC6C1E"/>
    <w:rsid w:val="00DC7255"/>
    <w:rsid w:val="00DC72CE"/>
    <w:rsid w:val="00DC78C3"/>
    <w:rsid w:val="00DC7951"/>
    <w:rsid w:val="00DC7D35"/>
    <w:rsid w:val="00DD00A9"/>
    <w:rsid w:val="00DD0393"/>
    <w:rsid w:val="00DD0819"/>
    <w:rsid w:val="00DD0D6E"/>
    <w:rsid w:val="00DD0DBF"/>
    <w:rsid w:val="00DD0E76"/>
    <w:rsid w:val="00DD1C4B"/>
    <w:rsid w:val="00DD1CFC"/>
    <w:rsid w:val="00DD1F7B"/>
    <w:rsid w:val="00DD218A"/>
    <w:rsid w:val="00DD229E"/>
    <w:rsid w:val="00DD262C"/>
    <w:rsid w:val="00DD2A20"/>
    <w:rsid w:val="00DD2AB3"/>
    <w:rsid w:val="00DD2F42"/>
    <w:rsid w:val="00DD3029"/>
    <w:rsid w:val="00DD3205"/>
    <w:rsid w:val="00DD323C"/>
    <w:rsid w:val="00DD3BA0"/>
    <w:rsid w:val="00DD3DA8"/>
    <w:rsid w:val="00DD4193"/>
    <w:rsid w:val="00DD43D1"/>
    <w:rsid w:val="00DD50CA"/>
    <w:rsid w:val="00DD50F2"/>
    <w:rsid w:val="00DD55E0"/>
    <w:rsid w:val="00DD5A50"/>
    <w:rsid w:val="00DD5C16"/>
    <w:rsid w:val="00DD5C8D"/>
    <w:rsid w:val="00DD5E18"/>
    <w:rsid w:val="00DD6420"/>
    <w:rsid w:val="00DD68E8"/>
    <w:rsid w:val="00DD7198"/>
    <w:rsid w:val="00DD7848"/>
    <w:rsid w:val="00DD789B"/>
    <w:rsid w:val="00DE00DC"/>
    <w:rsid w:val="00DE0228"/>
    <w:rsid w:val="00DE02BF"/>
    <w:rsid w:val="00DE03A1"/>
    <w:rsid w:val="00DE0E51"/>
    <w:rsid w:val="00DE1693"/>
    <w:rsid w:val="00DE1705"/>
    <w:rsid w:val="00DE18A3"/>
    <w:rsid w:val="00DE1904"/>
    <w:rsid w:val="00DE1A37"/>
    <w:rsid w:val="00DE1B01"/>
    <w:rsid w:val="00DE1D57"/>
    <w:rsid w:val="00DE1DAA"/>
    <w:rsid w:val="00DE1F5C"/>
    <w:rsid w:val="00DE22DF"/>
    <w:rsid w:val="00DE2404"/>
    <w:rsid w:val="00DE2A07"/>
    <w:rsid w:val="00DE3084"/>
    <w:rsid w:val="00DE31C4"/>
    <w:rsid w:val="00DE31FC"/>
    <w:rsid w:val="00DE325E"/>
    <w:rsid w:val="00DE33CB"/>
    <w:rsid w:val="00DE397E"/>
    <w:rsid w:val="00DE3C0C"/>
    <w:rsid w:val="00DE3DBB"/>
    <w:rsid w:val="00DE4186"/>
    <w:rsid w:val="00DE43A2"/>
    <w:rsid w:val="00DE44DD"/>
    <w:rsid w:val="00DE4A74"/>
    <w:rsid w:val="00DE4B05"/>
    <w:rsid w:val="00DE4D22"/>
    <w:rsid w:val="00DE4EE9"/>
    <w:rsid w:val="00DE5253"/>
    <w:rsid w:val="00DE541C"/>
    <w:rsid w:val="00DE5932"/>
    <w:rsid w:val="00DE5B92"/>
    <w:rsid w:val="00DE5F28"/>
    <w:rsid w:val="00DE6326"/>
    <w:rsid w:val="00DE6804"/>
    <w:rsid w:val="00DE6CE2"/>
    <w:rsid w:val="00DE6CF4"/>
    <w:rsid w:val="00DE6F11"/>
    <w:rsid w:val="00DE6FD6"/>
    <w:rsid w:val="00DE7186"/>
    <w:rsid w:val="00DE71A4"/>
    <w:rsid w:val="00DE737B"/>
    <w:rsid w:val="00DE74A2"/>
    <w:rsid w:val="00DE7BD6"/>
    <w:rsid w:val="00DE7E6D"/>
    <w:rsid w:val="00DF0224"/>
    <w:rsid w:val="00DF069E"/>
    <w:rsid w:val="00DF0E7F"/>
    <w:rsid w:val="00DF100B"/>
    <w:rsid w:val="00DF11B7"/>
    <w:rsid w:val="00DF11F6"/>
    <w:rsid w:val="00DF1399"/>
    <w:rsid w:val="00DF14EF"/>
    <w:rsid w:val="00DF2840"/>
    <w:rsid w:val="00DF2A3F"/>
    <w:rsid w:val="00DF2B7C"/>
    <w:rsid w:val="00DF2BBC"/>
    <w:rsid w:val="00DF2D60"/>
    <w:rsid w:val="00DF35C4"/>
    <w:rsid w:val="00DF38CB"/>
    <w:rsid w:val="00DF396B"/>
    <w:rsid w:val="00DF4359"/>
    <w:rsid w:val="00DF4679"/>
    <w:rsid w:val="00DF4C05"/>
    <w:rsid w:val="00DF4D49"/>
    <w:rsid w:val="00DF4DFB"/>
    <w:rsid w:val="00DF4E4B"/>
    <w:rsid w:val="00DF4E7C"/>
    <w:rsid w:val="00DF502B"/>
    <w:rsid w:val="00DF5436"/>
    <w:rsid w:val="00DF5F25"/>
    <w:rsid w:val="00DF692A"/>
    <w:rsid w:val="00DF6A9A"/>
    <w:rsid w:val="00DF73C1"/>
    <w:rsid w:val="00DF7511"/>
    <w:rsid w:val="00DF7751"/>
    <w:rsid w:val="00DF7811"/>
    <w:rsid w:val="00DF79B5"/>
    <w:rsid w:val="00DF7A21"/>
    <w:rsid w:val="00DF7A45"/>
    <w:rsid w:val="00DF7F09"/>
    <w:rsid w:val="00E00154"/>
    <w:rsid w:val="00E009B1"/>
    <w:rsid w:val="00E00A71"/>
    <w:rsid w:val="00E00BC3"/>
    <w:rsid w:val="00E011D7"/>
    <w:rsid w:val="00E011E4"/>
    <w:rsid w:val="00E01B71"/>
    <w:rsid w:val="00E01CE2"/>
    <w:rsid w:val="00E01E85"/>
    <w:rsid w:val="00E01EB1"/>
    <w:rsid w:val="00E02447"/>
    <w:rsid w:val="00E02EB4"/>
    <w:rsid w:val="00E03148"/>
    <w:rsid w:val="00E031BB"/>
    <w:rsid w:val="00E039C3"/>
    <w:rsid w:val="00E0417B"/>
    <w:rsid w:val="00E0525C"/>
    <w:rsid w:val="00E054C6"/>
    <w:rsid w:val="00E0576C"/>
    <w:rsid w:val="00E0652A"/>
    <w:rsid w:val="00E0673F"/>
    <w:rsid w:val="00E068BC"/>
    <w:rsid w:val="00E06D0E"/>
    <w:rsid w:val="00E07345"/>
    <w:rsid w:val="00E073F0"/>
    <w:rsid w:val="00E07954"/>
    <w:rsid w:val="00E07A65"/>
    <w:rsid w:val="00E10761"/>
    <w:rsid w:val="00E10E78"/>
    <w:rsid w:val="00E117FA"/>
    <w:rsid w:val="00E11D4F"/>
    <w:rsid w:val="00E11D7A"/>
    <w:rsid w:val="00E11EEB"/>
    <w:rsid w:val="00E123E5"/>
    <w:rsid w:val="00E128F2"/>
    <w:rsid w:val="00E12F04"/>
    <w:rsid w:val="00E12F32"/>
    <w:rsid w:val="00E13A52"/>
    <w:rsid w:val="00E13C96"/>
    <w:rsid w:val="00E13E5A"/>
    <w:rsid w:val="00E13EE4"/>
    <w:rsid w:val="00E1421C"/>
    <w:rsid w:val="00E145CE"/>
    <w:rsid w:val="00E146A1"/>
    <w:rsid w:val="00E1472D"/>
    <w:rsid w:val="00E1506B"/>
    <w:rsid w:val="00E15F5C"/>
    <w:rsid w:val="00E161DE"/>
    <w:rsid w:val="00E16463"/>
    <w:rsid w:val="00E165FF"/>
    <w:rsid w:val="00E16D60"/>
    <w:rsid w:val="00E16F82"/>
    <w:rsid w:val="00E1700A"/>
    <w:rsid w:val="00E1709C"/>
    <w:rsid w:val="00E1729A"/>
    <w:rsid w:val="00E17700"/>
    <w:rsid w:val="00E17841"/>
    <w:rsid w:val="00E17F6F"/>
    <w:rsid w:val="00E20145"/>
    <w:rsid w:val="00E202C9"/>
    <w:rsid w:val="00E20B0C"/>
    <w:rsid w:val="00E20B20"/>
    <w:rsid w:val="00E2170F"/>
    <w:rsid w:val="00E219EB"/>
    <w:rsid w:val="00E22331"/>
    <w:rsid w:val="00E224E7"/>
    <w:rsid w:val="00E22B3D"/>
    <w:rsid w:val="00E22D4C"/>
    <w:rsid w:val="00E2301D"/>
    <w:rsid w:val="00E23097"/>
    <w:rsid w:val="00E232B4"/>
    <w:rsid w:val="00E239D1"/>
    <w:rsid w:val="00E23E2A"/>
    <w:rsid w:val="00E23F51"/>
    <w:rsid w:val="00E246B9"/>
    <w:rsid w:val="00E2485C"/>
    <w:rsid w:val="00E248FC"/>
    <w:rsid w:val="00E24E2C"/>
    <w:rsid w:val="00E25022"/>
    <w:rsid w:val="00E250C5"/>
    <w:rsid w:val="00E25325"/>
    <w:rsid w:val="00E25A37"/>
    <w:rsid w:val="00E25CD3"/>
    <w:rsid w:val="00E262DD"/>
    <w:rsid w:val="00E26562"/>
    <w:rsid w:val="00E2662F"/>
    <w:rsid w:val="00E26727"/>
    <w:rsid w:val="00E268D6"/>
    <w:rsid w:val="00E26970"/>
    <w:rsid w:val="00E269F8"/>
    <w:rsid w:val="00E26E8E"/>
    <w:rsid w:val="00E27281"/>
    <w:rsid w:val="00E2728F"/>
    <w:rsid w:val="00E27791"/>
    <w:rsid w:val="00E2788F"/>
    <w:rsid w:val="00E27891"/>
    <w:rsid w:val="00E27BD0"/>
    <w:rsid w:val="00E27E06"/>
    <w:rsid w:val="00E301DF"/>
    <w:rsid w:val="00E30F2D"/>
    <w:rsid w:val="00E311D4"/>
    <w:rsid w:val="00E31817"/>
    <w:rsid w:val="00E319DB"/>
    <w:rsid w:val="00E31AFC"/>
    <w:rsid w:val="00E3250F"/>
    <w:rsid w:val="00E329D9"/>
    <w:rsid w:val="00E32A66"/>
    <w:rsid w:val="00E32AD3"/>
    <w:rsid w:val="00E32E9B"/>
    <w:rsid w:val="00E34050"/>
    <w:rsid w:val="00E3409E"/>
    <w:rsid w:val="00E3427E"/>
    <w:rsid w:val="00E34762"/>
    <w:rsid w:val="00E34F17"/>
    <w:rsid w:val="00E34F76"/>
    <w:rsid w:val="00E351F6"/>
    <w:rsid w:val="00E3527F"/>
    <w:rsid w:val="00E35603"/>
    <w:rsid w:val="00E35F8D"/>
    <w:rsid w:val="00E369F8"/>
    <w:rsid w:val="00E36A6D"/>
    <w:rsid w:val="00E3739B"/>
    <w:rsid w:val="00E374C9"/>
    <w:rsid w:val="00E376D6"/>
    <w:rsid w:val="00E37B0D"/>
    <w:rsid w:val="00E37BE5"/>
    <w:rsid w:val="00E40115"/>
    <w:rsid w:val="00E40D6B"/>
    <w:rsid w:val="00E41156"/>
    <w:rsid w:val="00E4158C"/>
    <w:rsid w:val="00E41627"/>
    <w:rsid w:val="00E417B2"/>
    <w:rsid w:val="00E41944"/>
    <w:rsid w:val="00E41A27"/>
    <w:rsid w:val="00E41AB4"/>
    <w:rsid w:val="00E41ABB"/>
    <w:rsid w:val="00E41AF1"/>
    <w:rsid w:val="00E41B48"/>
    <w:rsid w:val="00E41FB5"/>
    <w:rsid w:val="00E421A7"/>
    <w:rsid w:val="00E422D1"/>
    <w:rsid w:val="00E42737"/>
    <w:rsid w:val="00E42AE2"/>
    <w:rsid w:val="00E42FB6"/>
    <w:rsid w:val="00E4309C"/>
    <w:rsid w:val="00E4332D"/>
    <w:rsid w:val="00E4345C"/>
    <w:rsid w:val="00E434C7"/>
    <w:rsid w:val="00E435BF"/>
    <w:rsid w:val="00E43B2A"/>
    <w:rsid w:val="00E43CC9"/>
    <w:rsid w:val="00E44576"/>
    <w:rsid w:val="00E44906"/>
    <w:rsid w:val="00E44C88"/>
    <w:rsid w:val="00E44CF8"/>
    <w:rsid w:val="00E44D13"/>
    <w:rsid w:val="00E44F93"/>
    <w:rsid w:val="00E44FA7"/>
    <w:rsid w:val="00E457B3"/>
    <w:rsid w:val="00E45A55"/>
    <w:rsid w:val="00E45C77"/>
    <w:rsid w:val="00E45DAB"/>
    <w:rsid w:val="00E4608B"/>
    <w:rsid w:val="00E46225"/>
    <w:rsid w:val="00E46398"/>
    <w:rsid w:val="00E4648F"/>
    <w:rsid w:val="00E464A5"/>
    <w:rsid w:val="00E46D7F"/>
    <w:rsid w:val="00E474B5"/>
    <w:rsid w:val="00E47750"/>
    <w:rsid w:val="00E47990"/>
    <w:rsid w:val="00E47A9C"/>
    <w:rsid w:val="00E47E52"/>
    <w:rsid w:val="00E47E68"/>
    <w:rsid w:val="00E47FE9"/>
    <w:rsid w:val="00E501D3"/>
    <w:rsid w:val="00E5042C"/>
    <w:rsid w:val="00E504CB"/>
    <w:rsid w:val="00E50E56"/>
    <w:rsid w:val="00E50FAD"/>
    <w:rsid w:val="00E51098"/>
    <w:rsid w:val="00E511A5"/>
    <w:rsid w:val="00E512F9"/>
    <w:rsid w:val="00E518B5"/>
    <w:rsid w:val="00E51D51"/>
    <w:rsid w:val="00E523C1"/>
    <w:rsid w:val="00E5260B"/>
    <w:rsid w:val="00E52799"/>
    <w:rsid w:val="00E5286B"/>
    <w:rsid w:val="00E531F9"/>
    <w:rsid w:val="00E53A01"/>
    <w:rsid w:val="00E53B2F"/>
    <w:rsid w:val="00E54383"/>
    <w:rsid w:val="00E54D9D"/>
    <w:rsid w:val="00E54F65"/>
    <w:rsid w:val="00E552C5"/>
    <w:rsid w:val="00E555AC"/>
    <w:rsid w:val="00E55851"/>
    <w:rsid w:val="00E5585A"/>
    <w:rsid w:val="00E5588D"/>
    <w:rsid w:val="00E56034"/>
    <w:rsid w:val="00E564C4"/>
    <w:rsid w:val="00E567C9"/>
    <w:rsid w:val="00E56825"/>
    <w:rsid w:val="00E569F4"/>
    <w:rsid w:val="00E56AE0"/>
    <w:rsid w:val="00E56AEA"/>
    <w:rsid w:val="00E56CC1"/>
    <w:rsid w:val="00E56FD8"/>
    <w:rsid w:val="00E57A2A"/>
    <w:rsid w:val="00E57B83"/>
    <w:rsid w:val="00E57E1A"/>
    <w:rsid w:val="00E600F0"/>
    <w:rsid w:val="00E604C4"/>
    <w:rsid w:val="00E60809"/>
    <w:rsid w:val="00E61115"/>
    <w:rsid w:val="00E61300"/>
    <w:rsid w:val="00E6151A"/>
    <w:rsid w:val="00E61852"/>
    <w:rsid w:val="00E62296"/>
    <w:rsid w:val="00E635B9"/>
    <w:rsid w:val="00E637CC"/>
    <w:rsid w:val="00E63EC5"/>
    <w:rsid w:val="00E63FB7"/>
    <w:rsid w:val="00E6459E"/>
    <w:rsid w:val="00E64905"/>
    <w:rsid w:val="00E64A3E"/>
    <w:rsid w:val="00E64FF6"/>
    <w:rsid w:val="00E6510A"/>
    <w:rsid w:val="00E6552A"/>
    <w:rsid w:val="00E6557B"/>
    <w:rsid w:val="00E65D15"/>
    <w:rsid w:val="00E66069"/>
    <w:rsid w:val="00E66226"/>
    <w:rsid w:val="00E66819"/>
    <w:rsid w:val="00E668EE"/>
    <w:rsid w:val="00E66CD8"/>
    <w:rsid w:val="00E66E57"/>
    <w:rsid w:val="00E67802"/>
    <w:rsid w:val="00E678D0"/>
    <w:rsid w:val="00E67DE1"/>
    <w:rsid w:val="00E67ED1"/>
    <w:rsid w:val="00E67EE5"/>
    <w:rsid w:val="00E67F99"/>
    <w:rsid w:val="00E7004B"/>
    <w:rsid w:val="00E7013A"/>
    <w:rsid w:val="00E7048E"/>
    <w:rsid w:val="00E704DD"/>
    <w:rsid w:val="00E70521"/>
    <w:rsid w:val="00E70626"/>
    <w:rsid w:val="00E706E5"/>
    <w:rsid w:val="00E70BEF"/>
    <w:rsid w:val="00E70C94"/>
    <w:rsid w:val="00E712E4"/>
    <w:rsid w:val="00E71E08"/>
    <w:rsid w:val="00E72302"/>
    <w:rsid w:val="00E7235E"/>
    <w:rsid w:val="00E7258F"/>
    <w:rsid w:val="00E72BB8"/>
    <w:rsid w:val="00E72C6B"/>
    <w:rsid w:val="00E72C9E"/>
    <w:rsid w:val="00E7308A"/>
    <w:rsid w:val="00E73842"/>
    <w:rsid w:val="00E73959"/>
    <w:rsid w:val="00E739B1"/>
    <w:rsid w:val="00E73AB7"/>
    <w:rsid w:val="00E73AF7"/>
    <w:rsid w:val="00E73B32"/>
    <w:rsid w:val="00E73DF4"/>
    <w:rsid w:val="00E7427A"/>
    <w:rsid w:val="00E7497E"/>
    <w:rsid w:val="00E74B18"/>
    <w:rsid w:val="00E74D0B"/>
    <w:rsid w:val="00E74D40"/>
    <w:rsid w:val="00E74E97"/>
    <w:rsid w:val="00E74EEC"/>
    <w:rsid w:val="00E74F5D"/>
    <w:rsid w:val="00E7542D"/>
    <w:rsid w:val="00E756D4"/>
    <w:rsid w:val="00E75BDC"/>
    <w:rsid w:val="00E75C35"/>
    <w:rsid w:val="00E75E60"/>
    <w:rsid w:val="00E76034"/>
    <w:rsid w:val="00E7628C"/>
    <w:rsid w:val="00E7666E"/>
    <w:rsid w:val="00E767F6"/>
    <w:rsid w:val="00E76B34"/>
    <w:rsid w:val="00E76BCE"/>
    <w:rsid w:val="00E76F8E"/>
    <w:rsid w:val="00E772CD"/>
    <w:rsid w:val="00E77692"/>
    <w:rsid w:val="00E776D6"/>
    <w:rsid w:val="00E777B6"/>
    <w:rsid w:val="00E80092"/>
    <w:rsid w:val="00E8037D"/>
    <w:rsid w:val="00E80440"/>
    <w:rsid w:val="00E815D2"/>
    <w:rsid w:val="00E817E0"/>
    <w:rsid w:val="00E819B8"/>
    <w:rsid w:val="00E820C8"/>
    <w:rsid w:val="00E82EE4"/>
    <w:rsid w:val="00E831E7"/>
    <w:rsid w:val="00E8379C"/>
    <w:rsid w:val="00E83D77"/>
    <w:rsid w:val="00E83E91"/>
    <w:rsid w:val="00E8402A"/>
    <w:rsid w:val="00E842C3"/>
    <w:rsid w:val="00E843B5"/>
    <w:rsid w:val="00E84789"/>
    <w:rsid w:val="00E848E7"/>
    <w:rsid w:val="00E84A18"/>
    <w:rsid w:val="00E84A3B"/>
    <w:rsid w:val="00E84A77"/>
    <w:rsid w:val="00E84BA3"/>
    <w:rsid w:val="00E84BC6"/>
    <w:rsid w:val="00E84D90"/>
    <w:rsid w:val="00E85307"/>
    <w:rsid w:val="00E8561C"/>
    <w:rsid w:val="00E85B0A"/>
    <w:rsid w:val="00E85E02"/>
    <w:rsid w:val="00E85E90"/>
    <w:rsid w:val="00E8662C"/>
    <w:rsid w:val="00E86B24"/>
    <w:rsid w:val="00E86DE7"/>
    <w:rsid w:val="00E86E3E"/>
    <w:rsid w:val="00E8715E"/>
    <w:rsid w:val="00E87237"/>
    <w:rsid w:val="00E87370"/>
    <w:rsid w:val="00E87521"/>
    <w:rsid w:val="00E87742"/>
    <w:rsid w:val="00E87BC6"/>
    <w:rsid w:val="00E87BF9"/>
    <w:rsid w:val="00E907E4"/>
    <w:rsid w:val="00E9085A"/>
    <w:rsid w:val="00E90A24"/>
    <w:rsid w:val="00E90B4F"/>
    <w:rsid w:val="00E90C34"/>
    <w:rsid w:val="00E90DD6"/>
    <w:rsid w:val="00E90EE7"/>
    <w:rsid w:val="00E91082"/>
    <w:rsid w:val="00E91233"/>
    <w:rsid w:val="00E91237"/>
    <w:rsid w:val="00E919AC"/>
    <w:rsid w:val="00E91C59"/>
    <w:rsid w:val="00E91D29"/>
    <w:rsid w:val="00E91E75"/>
    <w:rsid w:val="00E91F2B"/>
    <w:rsid w:val="00E92376"/>
    <w:rsid w:val="00E92DBC"/>
    <w:rsid w:val="00E92E33"/>
    <w:rsid w:val="00E9321C"/>
    <w:rsid w:val="00E93293"/>
    <w:rsid w:val="00E93499"/>
    <w:rsid w:val="00E93500"/>
    <w:rsid w:val="00E93A06"/>
    <w:rsid w:val="00E93CB3"/>
    <w:rsid w:val="00E941D6"/>
    <w:rsid w:val="00E946A6"/>
    <w:rsid w:val="00E94775"/>
    <w:rsid w:val="00E947E4"/>
    <w:rsid w:val="00E9480A"/>
    <w:rsid w:val="00E94E7E"/>
    <w:rsid w:val="00E95189"/>
    <w:rsid w:val="00E95D20"/>
    <w:rsid w:val="00E9616B"/>
    <w:rsid w:val="00E96A16"/>
    <w:rsid w:val="00E96A29"/>
    <w:rsid w:val="00E96B28"/>
    <w:rsid w:val="00E96C19"/>
    <w:rsid w:val="00E96FE6"/>
    <w:rsid w:val="00E973A1"/>
    <w:rsid w:val="00E97CC4"/>
    <w:rsid w:val="00E97FF9"/>
    <w:rsid w:val="00EA0BFE"/>
    <w:rsid w:val="00EA0F54"/>
    <w:rsid w:val="00EA1059"/>
    <w:rsid w:val="00EA145B"/>
    <w:rsid w:val="00EA18B4"/>
    <w:rsid w:val="00EA1B13"/>
    <w:rsid w:val="00EA1D43"/>
    <w:rsid w:val="00EA23EC"/>
    <w:rsid w:val="00EA2785"/>
    <w:rsid w:val="00EA280C"/>
    <w:rsid w:val="00EA2B77"/>
    <w:rsid w:val="00EA2F35"/>
    <w:rsid w:val="00EA3194"/>
    <w:rsid w:val="00EA319D"/>
    <w:rsid w:val="00EA37E8"/>
    <w:rsid w:val="00EA3B03"/>
    <w:rsid w:val="00EA3BDC"/>
    <w:rsid w:val="00EA3C35"/>
    <w:rsid w:val="00EA47B9"/>
    <w:rsid w:val="00EA47CE"/>
    <w:rsid w:val="00EA49DA"/>
    <w:rsid w:val="00EA4C04"/>
    <w:rsid w:val="00EA4CEF"/>
    <w:rsid w:val="00EA4EC9"/>
    <w:rsid w:val="00EA524C"/>
    <w:rsid w:val="00EA55BC"/>
    <w:rsid w:val="00EA568E"/>
    <w:rsid w:val="00EA5752"/>
    <w:rsid w:val="00EA5B56"/>
    <w:rsid w:val="00EA5E0F"/>
    <w:rsid w:val="00EA5F1E"/>
    <w:rsid w:val="00EA5FE1"/>
    <w:rsid w:val="00EA6055"/>
    <w:rsid w:val="00EA6373"/>
    <w:rsid w:val="00EA662E"/>
    <w:rsid w:val="00EA67AC"/>
    <w:rsid w:val="00EA681D"/>
    <w:rsid w:val="00EA6B60"/>
    <w:rsid w:val="00EA6C65"/>
    <w:rsid w:val="00EA6FE4"/>
    <w:rsid w:val="00EA7903"/>
    <w:rsid w:val="00EA798D"/>
    <w:rsid w:val="00EA7B8D"/>
    <w:rsid w:val="00EA7F4C"/>
    <w:rsid w:val="00EB0939"/>
    <w:rsid w:val="00EB099A"/>
    <w:rsid w:val="00EB0B28"/>
    <w:rsid w:val="00EB0F52"/>
    <w:rsid w:val="00EB1D47"/>
    <w:rsid w:val="00EB2146"/>
    <w:rsid w:val="00EB2317"/>
    <w:rsid w:val="00EB26C6"/>
    <w:rsid w:val="00EB279B"/>
    <w:rsid w:val="00EB2A38"/>
    <w:rsid w:val="00EB2ABB"/>
    <w:rsid w:val="00EB2B18"/>
    <w:rsid w:val="00EB2DE4"/>
    <w:rsid w:val="00EB2F9F"/>
    <w:rsid w:val="00EB3077"/>
    <w:rsid w:val="00EB362A"/>
    <w:rsid w:val="00EB3A5C"/>
    <w:rsid w:val="00EB3B2B"/>
    <w:rsid w:val="00EB3DC7"/>
    <w:rsid w:val="00EB40CD"/>
    <w:rsid w:val="00EB4153"/>
    <w:rsid w:val="00EB4310"/>
    <w:rsid w:val="00EB4F83"/>
    <w:rsid w:val="00EB50D8"/>
    <w:rsid w:val="00EB5177"/>
    <w:rsid w:val="00EB534F"/>
    <w:rsid w:val="00EB584C"/>
    <w:rsid w:val="00EB5863"/>
    <w:rsid w:val="00EB5888"/>
    <w:rsid w:val="00EB5D88"/>
    <w:rsid w:val="00EB5FFE"/>
    <w:rsid w:val="00EB68D5"/>
    <w:rsid w:val="00EB6D08"/>
    <w:rsid w:val="00EB6D14"/>
    <w:rsid w:val="00EB72A9"/>
    <w:rsid w:val="00EB7307"/>
    <w:rsid w:val="00EB772D"/>
    <w:rsid w:val="00EB7C14"/>
    <w:rsid w:val="00EC0105"/>
    <w:rsid w:val="00EC03E0"/>
    <w:rsid w:val="00EC076C"/>
    <w:rsid w:val="00EC0C37"/>
    <w:rsid w:val="00EC0C65"/>
    <w:rsid w:val="00EC118E"/>
    <w:rsid w:val="00EC14B0"/>
    <w:rsid w:val="00EC19BB"/>
    <w:rsid w:val="00EC204E"/>
    <w:rsid w:val="00EC241E"/>
    <w:rsid w:val="00EC249E"/>
    <w:rsid w:val="00EC2CFF"/>
    <w:rsid w:val="00EC2DFB"/>
    <w:rsid w:val="00EC37EE"/>
    <w:rsid w:val="00EC4507"/>
    <w:rsid w:val="00EC451B"/>
    <w:rsid w:val="00EC45B7"/>
    <w:rsid w:val="00EC46F9"/>
    <w:rsid w:val="00EC4825"/>
    <w:rsid w:val="00EC4904"/>
    <w:rsid w:val="00EC4CEC"/>
    <w:rsid w:val="00EC4DF6"/>
    <w:rsid w:val="00EC5F1C"/>
    <w:rsid w:val="00EC5F2F"/>
    <w:rsid w:val="00EC651E"/>
    <w:rsid w:val="00EC65E5"/>
    <w:rsid w:val="00EC686C"/>
    <w:rsid w:val="00EC692E"/>
    <w:rsid w:val="00EC6B4E"/>
    <w:rsid w:val="00EC7220"/>
    <w:rsid w:val="00EC7233"/>
    <w:rsid w:val="00EC745E"/>
    <w:rsid w:val="00EC7688"/>
    <w:rsid w:val="00EC775C"/>
    <w:rsid w:val="00EC785C"/>
    <w:rsid w:val="00EC7A32"/>
    <w:rsid w:val="00EC7E3F"/>
    <w:rsid w:val="00EC7EAF"/>
    <w:rsid w:val="00ED0657"/>
    <w:rsid w:val="00ED0B9D"/>
    <w:rsid w:val="00ED0C86"/>
    <w:rsid w:val="00ED0D50"/>
    <w:rsid w:val="00ED113A"/>
    <w:rsid w:val="00ED12C8"/>
    <w:rsid w:val="00ED1327"/>
    <w:rsid w:val="00ED1711"/>
    <w:rsid w:val="00ED188F"/>
    <w:rsid w:val="00ED18EF"/>
    <w:rsid w:val="00ED1996"/>
    <w:rsid w:val="00ED2037"/>
    <w:rsid w:val="00ED2289"/>
    <w:rsid w:val="00ED2597"/>
    <w:rsid w:val="00ED27C3"/>
    <w:rsid w:val="00ED2A17"/>
    <w:rsid w:val="00ED2AE2"/>
    <w:rsid w:val="00ED2C5A"/>
    <w:rsid w:val="00ED30E7"/>
    <w:rsid w:val="00ED31C3"/>
    <w:rsid w:val="00ED33AE"/>
    <w:rsid w:val="00ED3775"/>
    <w:rsid w:val="00ED3E1A"/>
    <w:rsid w:val="00ED47CC"/>
    <w:rsid w:val="00ED4A6D"/>
    <w:rsid w:val="00ED501E"/>
    <w:rsid w:val="00ED50EB"/>
    <w:rsid w:val="00ED592E"/>
    <w:rsid w:val="00ED5B36"/>
    <w:rsid w:val="00ED5DF1"/>
    <w:rsid w:val="00ED5F4E"/>
    <w:rsid w:val="00ED63AB"/>
    <w:rsid w:val="00ED64E3"/>
    <w:rsid w:val="00ED672B"/>
    <w:rsid w:val="00ED6D23"/>
    <w:rsid w:val="00ED6D4A"/>
    <w:rsid w:val="00ED721A"/>
    <w:rsid w:val="00ED738C"/>
    <w:rsid w:val="00ED7918"/>
    <w:rsid w:val="00ED7FD3"/>
    <w:rsid w:val="00EE00E0"/>
    <w:rsid w:val="00EE0E5D"/>
    <w:rsid w:val="00EE11C2"/>
    <w:rsid w:val="00EE1963"/>
    <w:rsid w:val="00EE1FBE"/>
    <w:rsid w:val="00EE2179"/>
    <w:rsid w:val="00EE21DC"/>
    <w:rsid w:val="00EE28BA"/>
    <w:rsid w:val="00EE2950"/>
    <w:rsid w:val="00EE2A61"/>
    <w:rsid w:val="00EE2B08"/>
    <w:rsid w:val="00EE2B37"/>
    <w:rsid w:val="00EE2B6B"/>
    <w:rsid w:val="00EE2DCE"/>
    <w:rsid w:val="00EE347F"/>
    <w:rsid w:val="00EE35C9"/>
    <w:rsid w:val="00EE3663"/>
    <w:rsid w:val="00EE3DBC"/>
    <w:rsid w:val="00EE4022"/>
    <w:rsid w:val="00EE41C4"/>
    <w:rsid w:val="00EE49F9"/>
    <w:rsid w:val="00EE4BF2"/>
    <w:rsid w:val="00EE5468"/>
    <w:rsid w:val="00EE5613"/>
    <w:rsid w:val="00EE5856"/>
    <w:rsid w:val="00EE5A27"/>
    <w:rsid w:val="00EE64CF"/>
    <w:rsid w:val="00EE6A87"/>
    <w:rsid w:val="00EE6E77"/>
    <w:rsid w:val="00EE6EEA"/>
    <w:rsid w:val="00EE6F5A"/>
    <w:rsid w:val="00EE7089"/>
    <w:rsid w:val="00EE716E"/>
    <w:rsid w:val="00EE7482"/>
    <w:rsid w:val="00EE764F"/>
    <w:rsid w:val="00EE76A9"/>
    <w:rsid w:val="00EE777A"/>
    <w:rsid w:val="00EE799E"/>
    <w:rsid w:val="00EE7BAE"/>
    <w:rsid w:val="00EE7CA8"/>
    <w:rsid w:val="00EE7FA7"/>
    <w:rsid w:val="00EF0322"/>
    <w:rsid w:val="00EF04EF"/>
    <w:rsid w:val="00EF1093"/>
    <w:rsid w:val="00EF151A"/>
    <w:rsid w:val="00EF17B0"/>
    <w:rsid w:val="00EF1913"/>
    <w:rsid w:val="00EF19E4"/>
    <w:rsid w:val="00EF1FCB"/>
    <w:rsid w:val="00EF21C3"/>
    <w:rsid w:val="00EF29B6"/>
    <w:rsid w:val="00EF2A6D"/>
    <w:rsid w:val="00EF2C14"/>
    <w:rsid w:val="00EF2C91"/>
    <w:rsid w:val="00EF2E6B"/>
    <w:rsid w:val="00EF2FA6"/>
    <w:rsid w:val="00EF3036"/>
    <w:rsid w:val="00EF328D"/>
    <w:rsid w:val="00EF3949"/>
    <w:rsid w:val="00EF4445"/>
    <w:rsid w:val="00EF54D1"/>
    <w:rsid w:val="00EF57F0"/>
    <w:rsid w:val="00EF5827"/>
    <w:rsid w:val="00EF5A7D"/>
    <w:rsid w:val="00EF5A81"/>
    <w:rsid w:val="00EF5C19"/>
    <w:rsid w:val="00EF5C67"/>
    <w:rsid w:val="00EF5E53"/>
    <w:rsid w:val="00EF6023"/>
    <w:rsid w:val="00EF65E2"/>
    <w:rsid w:val="00EF67BB"/>
    <w:rsid w:val="00EF70E3"/>
    <w:rsid w:val="00EF712F"/>
    <w:rsid w:val="00EF72F9"/>
    <w:rsid w:val="00EF77B7"/>
    <w:rsid w:val="00EF7846"/>
    <w:rsid w:val="00EF7B7B"/>
    <w:rsid w:val="00EF7CAB"/>
    <w:rsid w:val="00F00075"/>
    <w:rsid w:val="00F00219"/>
    <w:rsid w:val="00F0021E"/>
    <w:rsid w:val="00F0030E"/>
    <w:rsid w:val="00F0083D"/>
    <w:rsid w:val="00F00C40"/>
    <w:rsid w:val="00F00CD1"/>
    <w:rsid w:val="00F0133D"/>
    <w:rsid w:val="00F0166E"/>
    <w:rsid w:val="00F01DE7"/>
    <w:rsid w:val="00F01E6B"/>
    <w:rsid w:val="00F0234B"/>
    <w:rsid w:val="00F0241C"/>
    <w:rsid w:val="00F02446"/>
    <w:rsid w:val="00F02CA8"/>
    <w:rsid w:val="00F02FD3"/>
    <w:rsid w:val="00F030E6"/>
    <w:rsid w:val="00F031DB"/>
    <w:rsid w:val="00F031EE"/>
    <w:rsid w:val="00F03645"/>
    <w:rsid w:val="00F03BE8"/>
    <w:rsid w:val="00F03D24"/>
    <w:rsid w:val="00F04031"/>
    <w:rsid w:val="00F04426"/>
    <w:rsid w:val="00F05012"/>
    <w:rsid w:val="00F050EC"/>
    <w:rsid w:val="00F056F5"/>
    <w:rsid w:val="00F05759"/>
    <w:rsid w:val="00F0592B"/>
    <w:rsid w:val="00F05BBC"/>
    <w:rsid w:val="00F05EAC"/>
    <w:rsid w:val="00F06065"/>
    <w:rsid w:val="00F06250"/>
    <w:rsid w:val="00F064EC"/>
    <w:rsid w:val="00F06A6B"/>
    <w:rsid w:val="00F06BBC"/>
    <w:rsid w:val="00F06D61"/>
    <w:rsid w:val="00F070E2"/>
    <w:rsid w:val="00F07A17"/>
    <w:rsid w:val="00F07C26"/>
    <w:rsid w:val="00F07D30"/>
    <w:rsid w:val="00F07F39"/>
    <w:rsid w:val="00F10697"/>
    <w:rsid w:val="00F10725"/>
    <w:rsid w:val="00F10A40"/>
    <w:rsid w:val="00F10CB9"/>
    <w:rsid w:val="00F10F03"/>
    <w:rsid w:val="00F110CD"/>
    <w:rsid w:val="00F110D5"/>
    <w:rsid w:val="00F11210"/>
    <w:rsid w:val="00F11340"/>
    <w:rsid w:val="00F11C08"/>
    <w:rsid w:val="00F1211F"/>
    <w:rsid w:val="00F12351"/>
    <w:rsid w:val="00F12B04"/>
    <w:rsid w:val="00F12B45"/>
    <w:rsid w:val="00F12CEB"/>
    <w:rsid w:val="00F133E1"/>
    <w:rsid w:val="00F13794"/>
    <w:rsid w:val="00F138EC"/>
    <w:rsid w:val="00F13B41"/>
    <w:rsid w:val="00F143B4"/>
    <w:rsid w:val="00F14722"/>
    <w:rsid w:val="00F148FB"/>
    <w:rsid w:val="00F14DF3"/>
    <w:rsid w:val="00F15193"/>
    <w:rsid w:val="00F15610"/>
    <w:rsid w:val="00F1568D"/>
    <w:rsid w:val="00F15775"/>
    <w:rsid w:val="00F1593D"/>
    <w:rsid w:val="00F1631B"/>
    <w:rsid w:val="00F16739"/>
    <w:rsid w:val="00F16DE2"/>
    <w:rsid w:val="00F179C3"/>
    <w:rsid w:val="00F17A35"/>
    <w:rsid w:val="00F17FFA"/>
    <w:rsid w:val="00F20354"/>
    <w:rsid w:val="00F2052B"/>
    <w:rsid w:val="00F205D1"/>
    <w:rsid w:val="00F2083C"/>
    <w:rsid w:val="00F21C0D"/>
    <w:rsid w:val="00F21C2B"/>
    <w:rsid w:val="00F22046"/>
    <w:rsid w:val="00F22183"/>
    <w:rsid w:val="00F222D3"/>
    <w:rsid w:val="00F22319"/>
    <w:rsid w:val="00F223E7"/>
    <w:rsid w:val="00F2260F"/>
    <w:rsid w:val="00F22ECE"/>
    <w:rsid w:val="00F23794"/>
    <w:rsid w:val="00F238D6"/>
    <w:rsid w:val="00F23B4E"/>
    <w:rsid w:val="00F23FF9"/>
    <w:rsid w:val="00F241C6"/>
    <w:rsid w:val="00F242AD"/>
    <w:rsid w:val="00F242F7"/>
    <w:rsid w:val="00F247B3"/>
    <w:rsid w:val="00F247F2"/>
    <w:rsid w:val="00F2496D"/>
    <w:rsid w:val="00F24A69"/>
    <w:rsid w:val="00F24BA7"/>
    <w:rsid w:val="00F24CB7"/>
    <w:rsid w:val="00F2518F"/>
    <w:rsid w:val="00F252A8"/>
    <w:rsid w:val="00F25367"/>
    <w:rsid w:val="00F254C4"/>
    <w:rsid w:val="00F255D9"/>
    <w:rsid w:val="00F25AAA"/>
    <w:rsid w:val="00F25C90"/>
    <w:rsid w:val="00F25EB5"/>
    <w:rsid w:val="00F265F7"/>
    <w:rsid w:val="00F27404"/>
    <w:rsid w:val="00F27B57"/>
    <w:rsid w:val="00F27C15"/>
    <w:rsid w:val="00F27D2D"/>
    <w:rsid w:val="00F27D35"/>
    <w:rsid w:val="00F27F7F"/>
    <w:rsid w:val="00F27FA6"/>
    <w:rsid w:val="00F30278"/>
    <w:rsid w:val="00F3098B"/>
    <w:rsid w:val="00F30B59"/>
    <w:rsid w:val="00F31202"/>
    <w:rsid w:val="00F312EA"/>
    <w:rsid w:val="00F313AA"/>
    <w:rsid w:val="00F314F2"/>
    <w:rsid w:val="00F31B83"/>
    <w:rsid w:val="00F31C3A"/>
    <w:rsid w:val="00F31DEA"/>
    <w:rsid w:val="00F31EB6"/>
    <w:rsid w:val="00F32AF8"/>
    <w:rsid w:val="00F330BE"/>
    <w:rsid w:val="00F33178"/>
    <w:rsid w:val="00F33297"/>
    <w:rsid w:val="00F33712"/>
    <w:rsid w:val="00F337D5"/>
    <w:rsid w:val="00F33B82"/>
    <w:rsid w:val="00F33DC8"/>
    <w:rsid w:val="00F3411B"/>
    <w:rsid w:val="00F34197"/>
    <w:rsid w:val="00F34349"/>
    <w:rsid w:val="00F34444"/>
    <w:rsid w:val="00F34968"/>
    <w:rsid w:val="00F349CB"/>
    <w:rsid w:val="00F35149"/>
    <w:rsid w:val="00F35355"/>
    <w:rsid w:val="00F36091"/>
    <w:rsid w:val="00F361AF"/>
    <w:rsid w:val="00F369D7"/>
    <w:rsid w:val="00F37041"/>
    <w:rsid w:val="00F37247"/>
    <w:rsid w:val="00F37348"/>
    <w:rsid w:val="00F3784E"/>
    <w:rsid w:val="00F378F1"/>
    <w:rsid w:val="00F37A8E"/>
    <w:rsid w:val="00F37F92"/>
    <w:rsid w:val="00F40155"/>
    <w:rsid w:val="00F403A1"/>
    <w:rsid w:val="00F403DB"/>
    <w:rsid w:val="00F4065A"/>
    <w:rsid w:val="00F40B5B"/>
    <w:rsid w:val="00F40E01"/>
    <w:rsid w:val="00F413D5"/>
    <w:rsid w:val="00F414C3"/>
    <w:rsid w:val="00F41811"/>
    <w:rsid w:val="00F41830"/>
    <w:rsid w:val="00F421DA"/>
    <w:rsid w:val="00F4265A"/>
    <w:rsid w:val="00F4275C"/>
    <w:rsid w:val="00F42841"/>
    <w:rsid w:val="00F431BA"/>
    <w:rsid w:val="00F432AD"/>
    <w:rsid w:val="00F43445"/>
    <w:rsid w:val="00F434B2"/>
    <w:rsid w:val="00F43504"/>
    <w:rsid w:val="00F43578"/>
    <w:rsid w:val="00F43C1E"/>
    <w:rsid w:val="00F43D9C"/>
    <w:rsid w:val="00F43DFF"/>
    <w:rsid w:val="00F4467F"/>
    <w:rsid w:val="00F44E08"/>
    <w:rsid w:val="00F44EDB"/>
    <w:rsid w:val="00F44F16"/>
    <w:rsid w:val="00F45307"/>
    <w:rsid w:val="00F45406"/>
    <w:rsid w:val="00F45547"/>
    <w:rsid w:val="00F45693"/>
    <w:rsid w:val="00F45BA6"/>
    <w:rsid w:val="00F45E96"/>
    <w:rsid w:val="00F463CD"/>
    <w:rsid w:val="00F46467"/>
    <w:rsid w:val="00F465A3"/>
    <w:rsid w:val="00F468EC"/>
    <w:rsid w:val="00F471F7"/>
    <w:rsid w:val="00F504A6"/>
    <w:rsid w:val="00F51B61"/>
    <w:rsid w:val="00F51E15"/>
    <w:rsid w:val="00F52339"/>
    <w:rsid w:val="00F5266E"/>
    <w:rsid w:val="00F5269C"/>
    <w:rsid w:val="00F5277A"/>
    <w:rsid w:val="00F52AFD"/>
    <w:rsid w:val="00F52B1B"/>
    <w:rsid w:val="00F52D40"/>
    <w:rsid w:val="00F52D44"/>
    <w:rsid w:val="00F52EA9"/>
    <w:rsid w:val="00F5319E"/>
    <w:rsid w:val="00F531FB"/>
    <w:rsid w:val="00F532E8"/>
    <w:rsid w:val="00F5338A"/>
    <w:rsid w:val="00F534E5"/>
    <w:rsid w:val="00F534FF"/>
    <w:rsid w:val="00F5352C"/>
    <w:rsid w:val="00F537FF"/>
    <w:rsid w:val="00F53968"/>
    <w:rsid w:val="00F540CE"/>
    <w:rsid w:val="00F5438F"/>
    <w:rsid w:val="00F543B9"/>
    <w:rsid w:val="00F54794"/>
    <w:rsid w:val="00F5483C"/>
    <w:rsid w:val="00F5490F"/>
    <w:rsid w:val="00F54DD4"/>
    <w:rsid w:val="00F54E36"/>
    <w:rsid w:val="00F55380"/>
    <w:rsid w:val="00F55762"/>
    <w:rsid w:val="00F559FA"/>
    <w:rsid w:val="00F560FE"/>
    <w:rsid w:val="00F56222"/>
    <w:rsid w:val="00F566FD"/>
    <w:rsid w:val="00F568F0"/>
    <w:rsid w:val="00F56C79"/>
    <w:rsid w:val="00F56CD9"/>
    <w:rsid w:val="00F56CFC"/>
    <w:rsid w:val="00F572DD"/>
    <w:rsid w:val="00F573C3"/>
    <w:rsid w:val="00F600A8"/>
    <w:rsid w:val="00F60265"/>
    <w:rsid w:val="00F60527"/>
    <w:rsid w:val="00F609CD"/>
    <w:rsid w:val="00F60AB5"/>
    <w:rsid w:val="00F60C79"/>
    <w:rsid w:val="00F60CD6"/>
    <w:rsid w:val="00F6111C"/>
    <w:rsid w:val="00F61171"/>
    <w:rsid w:val="00F614C0"/>
    <w:rsid w:val="00F61647"/>
    <w:rsid w:val="00F61E40"/>
    <w:rsid w:val="00F61EB5"/>
    <w:rsid w:val="00F62C76"/>
    <w:rsid w:val="00F62D8E"/>
    <w:rsid w:val="00F62E54"/>
    <w:rsid w:val="00F63455"/>
    <w:rsid w:val="00F637B4"/>
    <w:rsid w:val="00F63B1B"/>
    <w:rsid w:val="00F63C77"/>
    <w:rsid w:val="00F641B1"/>
    <w:rsid w:val="00F64279"/>
    <w:rsid w:val="00F64546"/>
    <w:rsid w:val="00F651D2"/>
    <w:rsid w:val="00F651DF"/>
    <w:rsid w:val="00F65310"/>
    <w:rsid w:val="00F657CF"/>
    <w:rsid w:val="00F65808"/>
    <w:rsid w:val="00F6587D"/>
    <w:rsid w:val="00F66161"/>
    <w:rsid w:val="00F661CD"/>
    <w:rsid w:val="00F667F7"/>
    <w:rsid w:val="00F669B2"/>
    <w:rsid w:val="00F66A00"/>
    <w:rsid w:val="00F66CBE"/>
    <w:rsid w:val="00F66CFB"/>
    <w:rsid w:val="00F66DA9"/>
    <w:rsid w:val="00F66E09"/>
    <w:rsid w:val="00F66FE3"/>
    <w:rsid w:val="00F676E7"/>
    <w:rsid w:val="00F677E0"/>
    <w:rsid w:val="00F67DFF"/>
    <w:rsid w:val="00F67E01"/>
    <w:rsid w:val="00F67E46"/>
    <w:rsid w:val="00F67FA7"/>
    <w:rsid w:val="00F7034A"/>
    <w:rsid w:val="00F706AE"/>
    <w:rsid w:val="00F70876"/>
    <w:rsid w:val="00F7093E"/>
    <w:rsid w:val="00F70C73"/>
    <w:rsid w:val="00F70F9F"/>
    <w:rsid w:val="00F71273"/>
    <w:rsid w:val="00F713A3"/>
    <w:rsid w:val="00F71631"/>
    <w:rsid w:val="00F71A8F"/>
    <w:rsid w:val="00F72073"/>
    <w:rsid w:val="00F724FC"/>
    <w:rsid w:val="00F72705"/>
    <w:rsid w:val="00F72B30"/>
    <w:rsid w:val="00F730C3"/>
    <w:rsid w:val="00F73811"/>
    <w:rsid w:val="00F73CF3"/>
    <w:rsid w:val="00F740AB"/>
    <w:rsid w:val="00F7441F"/>
    <w:rsid w:val="00F748C5"/>
    <w:rsid w:val="00F74A56"/>
    <w:rsid w:val="00F74E33"/>
    <w:rsid w:val="00F75330"/>
    <w:rsid w:val="00F756C1"/>
    <w:rsid w:val="00F75B66"/>
    <w:rsid w:val="00F75F95"/>
    <w:rsid w:val="00F76164"/>
    <w:rsid w:val="00F76333"/>
    <w:rsid w:val="00F765F6"/>
    <w:rsid w:val="00F767B8"/>
    <w:rsid w:val="00F76A2A"/>
    <w:rsid w:val="00F76BD9"/>
    <w:rsid w:val="00F77347"/>
    <w:rsid w:val="00F778F6"/>
    <w:rsid w:val="00F77A41"/>
    <w:rsid w:val="00F77A74"/>
    <w:rsid w:val="00F80318"/>
    <w:rsid w:val="00F80346"/>
    <w:rsid w:val="00F803D0"/>
    <w:rsid w:val="00F804A7"/>
    <w:rsid w:val="00F805AF"/>
    <w:rsid w:val="00F8062A"/>
    <w:rsid w:val="00F80703"/>
    <w:rsid w:val="00F80948"/>
    <w:rsid w:val="00F81387"/>
    <w:rsid w:val="00F8181B"/>
    <w:rsid w:val="00F81F5F"/>
    <w:rsid w:val="00F82134"/>
    <w:rsid w:val="00F822E3"/>
    <w:rsid w:val="00F8254F"/>
    <w:rsid w:val="00F825B1"/>
    <w:rsid w:val="00F82866"/>
    <w:rsid w:val="00F82A33"/>
    <w:rsid w:val="00F82A9E"/>
    <w:rsid w:val="00F82CBE"/>
    <w:rsid w:val="00F82D45"/>
    <w:rsid w:val="00F83940"/>
    <w:rsid w:val="00F841FB"/>
    <w:rsid w:val="00F84265"/>
    <w:rsid w:val="00F84421"/>
    <w:rsid w:val="00F8449B"/>
    <w:rsid w:val="00F8494C"/>
    <w:rsid w:val="00F84B44"/>
    <w:rsid w:val="00F84D0B"/>
    <w:rsid w:val="00F84FD1"/>
    <w:rsid w:val="00F85413"/>
    <w:rsid w:val="00F85461"/>
    <w:rsid w:val="00F85691"/>
    <w:rsid w:val="00F85C94"/>
    <w:rsid w:val="00F860E9"/>
    <w:rsid w:val="00F861E1"/>
    <w:rsid w:val="00F86326"/>
    <w:rsid w:val="00F86B82"/>
    <w:rsid w:val="00F86BFC"/>
    <w:rsid w:val="00F86DD0"/>
    <w:rsid w:val="00F87032"/>
    <w:rsid w:val="00F87094"/>
    <w:rsid w:val="00F8710B"/>
    <w:rsid w:val="00F8752F"/>
    <w:rsid w:val="00F87603"/>
    <w:rsid w:val="00F87684"/>
    <w:rsid w:val="00F877D7"/>
    <w:rsid w:val="00F87AB3"/>
    <w:rsid w:val="00F87F21"/>
    <w:rsid w:val="00F87F9B"/>
    <w:rsid w:val="00F902EE"/>
    <w:rsid w:val="00F905C5"/>
    <w:rsid w:val="00F911FB"/>
    <w:rsid w:val="00F913DC"/>
    <w:rsid w:val="00F914B0"/>
    <w:rsid w:val="00F91530"/>
    <w:rsid w:val="00F91633"/>
    <w:rsid w:val="00F91DDA"/>
    <w:rsid w:val="00F91E74"/>
    <w:rsid w:val="00F9203D"/>
    <w:rsid w:val="00F922CA"/>
    <w:rsid w:val="00F9258B"/>
    <w:rsid w:val="00F928D5"/>
    <w:rsid w:val="00F92C42"/>
    <w:rsid w:val="00F9315B"/>
    <w:rsid w:val="00F935B3"/>
    <w:rsid w:val="00F9397A"/>
    <w:rsid w:val="00F93A37"/>
    <w:rsid w:val="00F94182"/>
    <w:rsid w:val="00F9431F"/>
    <w:rsid w:val="00F944D9"/>
    <w:rsid w:val="00F94C33"/>
    <w:rsid w:val="00F94D5A"/>
    <w:rsid w:val="00F94DB3"/>
    <w:rsid w:val="00F94DEB"/>
    <w:rsid w:val="00F95339"/>
    <w:rsid w:val="00F9536B"/>
    <w:rsid w:val="00F95CEF"/>
    <w:rsid w:val="00F960D1"/>
    <w:rsid w:val="00F962D6"/>
    <w:rsid w:val="00F96452"/>
    <w:rsid w:val="00F96500"/>
    <w:rsid w:val="00F9695D"/>
    <w:rsid w:val="00F96AE9"/>
    <w:rsid w:val="00F96AF5"/>
    <w:rsid w:val="00F96E5A"/>
    <w:rsid w:val="00F97132"/>
    <w:rsid w:val="00F97737"/>
    <w:rsid w:val="00F97A34"/>
    <w:rsid w:val="00F97A7B"/>
    <w:rsid w:val="00FA0518"/>
    <w:rsid w:val="00FA05D9"/>
    <w:rsid w:val="00FA0650"/>
    <w:rsid w:val="00FA0774"/>
    <w:rsid w:val="00FA0EB8"/>
    <w:rsid w:val="00FA0F84"/>
    <w:rsid w:val="00FA11D3"/>
    <w:rsid w:val="00FA1210"/>
    <w:rsid w:val="00FA12EE"/>
    <w:rsid w:val="00FA14C3"/>
    <w:rsid w:val="00FA1765"/>
    <w:rsid w:val="00FA1AE5"/>
    <w:rsid w:val="00FA2104"/>
    <w:rsid w:val="00FA2C35"/>
    <w:rsid w:val="00FA2E9E"/>
    <w:rsid w:val="00FA31E7"/>
    <w:rsid w:val="00FA3635"/>
    <w:rsid w:val="00FA3AF8"/>
    <w:rsid w:val="00FA3E3C"/>
    <w:rsid w:val="00FA413A"/>
    <w:rsid w:val="00FA4144"/>
    <w:rsid w:val="00FA43E0"/>
    <w:rsid w:val="00FA464A"/>
    <w:rsid w:val="00FA4CDE"/>
    <w:rsid w:val="00FA4DDF"/>
    <w:rsid w:val="00FA523A"/>
    <w:rsid w:val="00FA53EB"/>
    <w:rsid w:val="00FA58F0"/>
    <w:rsid w:val="00FA5986"/>
    <w:rsid w:val="00FA5C71"/>
    <w:rsid w:val="00FA5D65"/>
    <w:rsid w:val="00FA645E"/>
    <w:rsid w:val="00FA6A01"/>
    <w:rsid w:val="00FA6E7F"/>
    <w:rsid w:val="00FA7114"/>
    <w:rsid w:val="00FA741D"/>
    <w:rsid w:val="00FA77F8"/>
    <w:rsid w:val="00FA7B0E"/>
    <w:rsid w:val="00FA7B14"/>
    <w:rsid w:val="00FA7B20"/>
    <w:rsid w:val="00FB03E2"/>
    <w:rsid w:val="00FB052D"/>
    <w:rsid w:val="00FB0BB2"/>
    <w:rsid w:val="00FB0E00"/>
    <w:rsid w:val="00FB13CE"/>
    <w:rsid w:val="00FB1543"/>
    <w:rsid w:val="00FB22D7"/>
    <w:rsid w:val="00FB2379"/>
    <w:rsid w:val="00FB3304"/>
    <w:rsid w:val="00FB3489"/>
    <w:rsid w:val="00FB3B90"/>
    <w:rsid w:val="00FB3BAE"/>
    <w:rsid w:val="00FB3CB7"/>
    <w:rsid w:val="00FB445B"/>
    <w:rsid w:val="00FB48D9"/>
    <w:rsid w:val="00FB4B8A"/>
    <w:rsid w:val="00FB4D81"/>
    <w:rsid w:val="00FB4DAD"/>
    <w:rsid w:val="00FB4E1E"/>
    <w:rsid w:val="00FB5152"/>
    <w:rsid w:val="00FB51E8"/>
    <w:rsid w:val="00FB54C3"/>
    <w:rsid w:val="00FB559C"/>
    <w:rsid w:val="00FB56F5"/>
    <w:rsid w:val="00FB5A98"/>
    <w:rsid w:val="00FB5EF4"/>
    <w:rsid w:val="00FB5F8F"/>
    <w:rsid w:val="00FB680E"/>
    <w:rsid w:val="00FB6B73"/>
    <w:rsid w:val="00FB6BAB"/>
    <w:rsid w:val="00FB6BEE"/>
    <w:rsid w:val="00FB7026"/>
    <w:rsid w:val="00FB70F3"/>
    <w:rsid w:val="00FB772E"/>
    <w:rsid w:val="00FB7A0B"/>
    <w:rsid w:val="00FB7B61"/>
    <w:rsid w:val="00FB7CB6"/>
    <w:rsid w:val="00FB7CDA"/>
    <w:rsid w:val="00FB7ED9"/>
    <w:rsid w:val="00FC0065"/>
    <w:rsid w:val="00FC0149"/>
    <w:rsid w:val="00FC0356"/>
    <w:rsid w:val="00FC062F"/>
    <w:rsid w:val="00FC0754"/>
    <w:rsid w:val="00FC0CCA"/>
    <w:rsid w:val="00FC11E2"/>
    <w:rsid w:val="00FC12A8"/>
    <w:rsid w:val="00FC1C5A"/>
    <w:rsid w:val="00FC25C4"/>
    <w:rsid w:val="00FC2AD9"/>
    <w:rsid w:val="00FC38CE"/>
    <w:rsid w:val="00FC3AEE"/>
    <w:rsid w:val="00FC3BC0"/>
    <w:rsid w:val="00FC3FFF"/>
    <w:rsid w:val="00FC424D"/>
    <w:rsid w:val="00FC42AD"/>
    <w:rsid w:val="00FC42E3"/>
    <w:rsid w:val="00FC4AA5"/>
    <w:rsid w:val="00FC4D96"/>
    <w:rsid w:val="00FC57CC"/>
    <w:rsid w:val="00FC5BE6"/>
    <w:rsid w:val="00FC5D44"/>
    <w:rsid w:val="00FC614C"/>
    <w:rsid w:val="00FC6238"/>
    <w:rsid w:val="00FC6522"/>
    <w:rsid w:val="00FC652C"/>
    <w:rsid w:val="00FC6792"/>
    <w:rsid w:val="00FC76AE"/>
    <w:rsid w:val="00FC7951"/>
    <w:rsid w:val="00FC7EAE"/>
    <w:rsid w:val="00FD0015"/>
    <w:rsid w:val="00FD01E5"/>
    <w:rsid w:val="00FD0490"/>
    <w:rsid w:val="00FD0637"/>
    <w:rsid w:val="00FD0B09"/>
    <w:rsid w:val="00FD0B2B"/>
    <w:rsid w:val="00FD0E6E"/>
    <w:rsid w:val="00FD1005"/>
    <w:rsid w:val="00FD1063"/>
    <w:rsid w:val="00FD1361"/>
    <w:rsid w:val="00FD143B"/>
    <w:rsid w:val="00FD159D"/>
    <w:rsid w:val="00FD1AAA"/>
    <w:rsid w:val="00FD1B91"/>
    <w:rsid w:val="00FD1E0A"/>
    <w:rsid w:val="00FD218B"/>
    <w:rsid w:val="00FD236B"/>
    <w:rsid w:val="00FD2554"/>
    <w:rsid w:val="00FD269D"/>
    <w:rsid w:val="00FD2785"/>
    <w:rsid w:val="00FD2914"/>
    <w:rsid w:val="00FD31C7"/>
    <w:rsid w:val="00FD33FC"/>
    <w:rsid w:val="00FD3730"/>
    <w:rsid w:val="00FD3A47"/>
    <w:rsid w:val="00FD3ADE"/>
    <w:rsid w:val="00FD3B08"/>
    <w:rsid w:val="00FD44AB"/>
    <w:rsid w:val="00FD458F"/>
    <w:rsid w:val="00FD465C"/>
    <w:rsid w:val="00FD4806"/>
    <w:rsid w:val="00FD4A1C"/>
    <w:rsid w:val="00FD4BA4"/>
    <w:rsid w:val="00FD4D72"/>
    <w:rsid w:val="00FD5245"/>
    <w:rsid w:val="00FD534E"/>
    <w:rsid w:val="00FD56C7"/>
    <w:rsid w:val="00FD5A99"/>
    <w:rsid w:val="00FD5CBB"/>
    <w:rsid w:val="00FD6564"/>
    <w:rsid w:val="00FD6B74"/>
    <w:rsid w:val="00FD6C83"/>
    <w:rsid w:val="00FD6F22"/>
    <w:rsid w:val="00FD70AE"/>
    <w:rsid w:val="00FE002E"/>
    <w:rsid w:val="00FE0305"/>
    <w:rsid w:val="00FE0902"/>
    <w:rsid w:val="00FE0A40"/>
    <w:rsid w:val="00FE0CE6"/>
    <w:rsid w:val="00FE14A4"/>
    <w:rsid w:val="00FE14D8"/>
    <w:rsid w:val="00FE1584"/>
    <w:rsid w:val="00FE1BAE"/>
    <w:rsid w:val="00FE1F2C"/>
    <w:rsid w:val="00FE2398"/>
    <w:rsid w:val="00FE2471"/>
    <w:rsid w:val="00FE2883"/>
    <w:rsid w:val="00FE30D7"/>
    <w:rsid w:val="00FE328B"/>
    <w:rsid w:val="00FE39B3"/>
    <w:rsid w:val="00FE3E89"/>
    <w:rsid w:val="00FE3F5B"/>
    <w:rsid w:val="00FE403F"/>
    <w:rsid w:val="00FE4979"/>
    <w:rsid w:val="00FE4A68"/>
    <w:rsid w:val="00FE515A"/>
    <w:rsid w:val="00FE5421"/>
    <w:rsid w:val="00FE5624"/>
    <w:rsid w:val="00FE5746"/>
    <w:rsid w:val="00FE5920"/>
    <w:rsid w:val="00FE5D2C"/>
    <w:rsid w:val="00FE5D34"/>
    <w:rsid w:val="00FE5E48"/>
    <w:rsid w:val="00FE5FBF"/>
    <w:rsid w:val="00FE62E1"/>
    <w:rsid w:val="00FE6563"/>
    <w:rsid w:val="00FE69D7"/>
    <w:rsid w:val="00FE6C25"/>
    <w:rsid w:val="00FE7454"/>
    <w:rsid w:val="00FF033A"/>
    <w:rsid w:val="00FF05FF"/>
    <w:rsid w:val="00FF0749"/>
    <w:rsid w:val="00FF088B"/>
    <w:rsid w:val="00FF0964"/>
    <w:rsid w:val="00FF0F67"/>
    <w:rsid w:val="00FF0F89"/>
    <w:rsid w:val="00FF11DB"/>
    <w:rsid w:val="00FF1477"/>
    <w:rsid w:val="00FF14D0"/>
    <w:rsid w:val="00FF16AF"/>
    <w:rsid w:val="00FF16F2"/>
    <w:rsid w:val="00FF17F1"/>
    <w:rsid w:val="00FF1C2E"/>
    <w:rsid w:val="00FF1E65"/>
    <w:rsid w:val="00FF1F9B"/>
    <w:rsid w:val="00FF202E"/>
    <w:rsid w:val="00FF242E"/>
    <w:rsid w:val="00FF2625"/>
    <w:rsid w:val="00FF2B42"/>
    <w:rsid w:val="00FF2BD5"/>
    <w:rsid w:val="00FF2CE8"/>
    <w:rsid w:val="00FF2D5B"/>
    <w:rsid w:val="00FF330C"/>
    <w:rsid w:val="00FF34B7"/>
    <w:rsid w:val="00FF35CB"/>
    <w:rsid w:val="00FF3720"/>
    <w:rsid w:val="00FF3B7F"/>
    <w:rsid w:val="00FF4089"/>
    <w:rsid w:val="00FF42F3"/>
    <w:rsid w:val="00FF4B0C"/>
    <w:rsid w:val="00FF4B6F"/>
    <w:rsid w:val="00FF4F92"/>
    <w:rsid w:val="00FF5034"/>
    <w:rsid w:val="00FF526D"/>
    <w:rsid w:val="00FF53AA"/>
    <w:rsid w:val="00FF54BA"/>
    <w:rsid w:val="00FF54EB"/>
    <w:rsid w:val="00FF5A4B"/>
    <w:rsid w:val="00FF62B1"/>
    <w:rsid w:val="00FF67FC"/>
    <w:rsid w:val="00FF6822"/>
    <w:rsid w:val="00FF6CC5"/>
    <w:rsid w:val="00FF6CF4"/>
    <w:rsid w:val="00FF6DB5"/>
    <w:rsid w:val="00FF73D0"/>
    <w:rsid w:val="00FF76EE"/>
    <w:rsid w:val="00FF7740"/>
    <w:rsid w:val="00FF79B5"/>
    <w:rsid w:val="00FF7B85"/>
    <w:rsid w:val="04C2128A"/>
    <w:rsid w:val="05878A89"/>
    <w:rsid w:val="09311C29"/>
    <w:rsid w:val="0CE3A6EB"/>
    <w:rsid w:val="10E807B4"/>
    <w:rsid w:val="141204DA"/>
    <w:rsid w:val="16512788"/>
    <w:rsid w:val="1884C8BF"/>
    <w:rsid w:val="19CE1B6E"/>
    <w:rsid w:val="1A219784"/>
    <w:rsid w:val="2084563C"/>
    <w:rsid w:val="20970714"/>
    <w:rsid w:val="246988B4"/>
    <w:rsid w:val="25CA5348"/>
    <w:rsid w:val="2E179F99"/>
    <w:rsid w:val="2FFABDCA"/>
    <w:rsid w:val="32975CEE"/>
    <w:rsid w:val="3830E8DC"/>
    <w:rsid w:val="3867EB0A"/>
    <w:rsid w:val="3906269D"/>
    <w:rsid w:val="393B2F92"/>
    <w:rsid w:val="3A3E62A7"/>
    <w:rsid w:val="3B890765"/>
    <w:rsid w:val="3E61DC49"/>
    <w:rsid w:val="3F686330"/>
    <w:rsid w:val="41FADF61"/>
    <w:rsid w:val="43D66C43"/>
    <w:rsid w:val="466744DF"/>
    <w:rsid w:val="46E9833C"/>
    <w:rsid w:val="47B714B0"/>
    <w:rsid w:val="48A25582"/>
    <w:rsid w:val="48E633D9"/>
    <w:rsid w:val="4B0A3B97"/>
    <w:rsid w:val="4CC960E8"/>
    <w:rsid w:val="5028EB99"/>
    <w:rsid w:val="50303546"/>
    <w:rsid w:val="534CD3D1"/>
    <w:rsid w:val="55008AA1"/>
    <w:rsid w:val="55219E37"/>
    <w:rsid w:val="560AA7D7"/>
    <w:rsid w:val="5893A4CB"/>
    <w:rsid w:val="5B68B204"/>
    <w:rsid w:val="5CB7A8CD"/>
    <w:rsid w:val="5D8144CC"/>
    <w:rsid w:val="69A78D5F"/>
    <w:rsid w:val="6BD304E8"/>
    <w:rsid w:val="6C38337E"/>
    <w:rsid w:val="6C65A99A"/>
    <w:rsid w:val="70451194"/>
    <w:rsid w:val="71F0DC46"/>
    <w:rsid w:val="7475FCEC"/>
    <w:rsid w:val="747C7A5C"/>
    <w:rsid w:val="77F3A158"/>
    <w:rsid w:val="7971D842"/>
    <w:rsid w:val="7C7FFB49"/>
    <w:rsid w:val="7E2FE7F0"/>
    <w:rsid w:val="7FB79C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77A4"/>
    <w:pPr>
      <w:spacing w:after="160" w:line="259" w:lineRule="auto"/>
    </w:pPr>
    <w:rPr>
      <w:rFonts w:asciiTheme="minorHAnsi" w:eastAsiaTheme="minorHAnsi" w:hAnsiTheme="minorHAnsi" w:cstheme="minorBidi"/>
      <w:kern w:val="2"/>
      <w:sz w:val="22"/>
      <w:szCs w:val="22"/>
      <w:lang w:val="en-FI"/>
      <w14:ligatures w14:val="standardContextual"/>
    </w:rPr>
  </w:style>
  <w:style w:type="paragraph" w:styleId="Heading1">
    <w:name w:val="heading 1"/>
    <w:aliases w:val="H1,h1,Heading 1 3GPP"/>
    <w:next w:val="Normal"/>
    <w:link w:val="Heading1Char"/>
    <w:uiPriority w:val="9"/>
    <w:qFormat/>
    <w:rsid w:val="00392319"/>
    <w:pPr>
      <w:keepNext/>
      <w:keepLines/>
      <w:pBdr>
        <w:top w:val="single" w:sz="12" w:space="1" w:color="auto"/>
      </w:pBdr>
      <w:spacing w:before="240" w:after="120"/>
      <w:ind w:left="432" w:hanging="432"/>
      <w:outlineLvl w:val="0"/>
    </w:pPr>
    <w:rPr>
      <w:rFonts w:ascii="Arial" w:eastAsiaTheme="majorEastAsia" w:hAnsi="Arial" w:cstheme="majorBidi"/>
      <w:sz w:val="36"/>
      <w:szCs w:val="32"/>
      <w:lang w:val="fi-FI"/>
    </w:rPr>
  </w:style>
  <w:style w:type="paragraph" w:styleId="Heading2">
    <w:name w:val="heading 2"/>
    <w:aliases w:val="H2,h2,DO NOT USE_h2,h21,Heading 2 3GPP"/>
    <w:basedOn w:val="Heading1"/>
    <w:next w:val="Normal"/>
    <w:link w:val="Heading2Char"/>
    <w:qFormat/>
    <w:rsid w:val="00392319"/>
    <w:pPr>
      <w:pBdr>
        <w:top w:val="none" w:sz="0" w:space="0" w:color="auto"/>
      </w:pBdr>
      <w:overflowPunct w:val="0"/>
      <w:autoSpaceDE w:val="0"/>
      <w:autoSpaceDN w:val="0"/>
      <w:adjustRightInd w:val="0"/>
      <w:spacing w:before="180" w:after="180"/>
      <w:ind w:left="576" w:hanging="576"/>
      <w:textAlignment w:val="baseline"/>
      <w:outlineLvl w:val="1"/>
    </w:pPr>
    <w:rPr>
      <w:rFonts w:eastAsia="Times New Roman" w:cs="Times New Roman"/>
      <w:sz w:val="32"/>
      <w:szCs w:val="20"/>
      <w:lang w:val="en-GB" w:eastAsia="en-GB"/>
    </w:rPr>
  </w:style>
  <w:style w:type="paragraph" w:styleId="Heading3">
    <w:name w:val="heading 3"/>
    <w:aliases w:val="Heading 3 3GPP"/>
    <w:basedOn w:val="Heading2"/>
    <w:next w:val="Normal"/>
    <w:link w:val="Heading3Char"/>
    <w:qFormat/>
    <w:rsid w:val="00392319"/>
    <w:pPr>
      <w:spacing w:before="120"/>
      <w:ind w:left="720" w:hanging="720"/>
      <w:outlineLvl w:val="2"/>
    </w:pPr>
    <w:rPr>
      <w:sz w:val="28"/>
    </w:rPr>
  </w:style>
  <w:style w:type="paragraph" w:styleId="Heading4">
    <w:name w:val="heading 4"/>
    <w:basedOn w:val="Heading3"/>
    <w:next w:val="Normal"/>
    <w:link w:val="Heading4Char"/>
    <w:qFormat/>
    <w:rsid w:val="00392319"/>
    <w:pPr>
      <w:ind w:left="864" w:hanging="864"/>
      <w:outlineLvl w:val="3"/>
    </w:pPr>
    <w:rPr>
      <w:sz w:val="24"/>
    </w:rPr>
  </w:style>
  <w:style w:type="paragraph" w:styleId="Heading5">
    <w:name w:val="heading 5"/>
    <w:basedOn w:val="Heading4"/>
    <w:next w:val="Normal"/>
    <w:qFormat/>
    <w:rsid w:val="005831DD"/>
    <w:pPr>
      <w:ind w:left="1008" w:hanging="1008"/>
      <w:outlineLvl w:val="4"/>
    </w:pPr>
    <w:rPr>
      <w:sz w:val="22"/>
    </w:rPr>
  </w:style>
  <w:style w:type="paragraph" w:styleId="Heading6">
    <w:name w:val="heading 6"/>
    <w:basedOn w:val="H6"/>
    <w:next w:val="Normal"/>
    <w:qFormat/>
    <w:rsid w:val="005831DD"/>
    <w:pPr>
      <w:numPr>
        <w:ilvl w:val="5"/>
        <w:numId w:val="25"/>
      </w:numPr>
      <w:outlineLvl w:val="5"/>
    </w:pPr>
  </w:style>
  <w:style w:type="paragraph" w:styleId="Heading7">
    <w:name w:val="heading 7"/>
    <w:basedOn w:val="H6"/>
    <w:next w:val="Normal"/>
    <w:qFormat/>
    <w:rsid w:val="005831DD"/>
    <w:pPr>
      <w:numPr>
        <w:ilvl w:val="6"/>
        <w:numId w:val="25"/>
      </w:numPr>
      <w:outlineLvl w:val="6"/>
    </w:pPr>
  </w:style>
  <w:style w:type="paragraph" w:styleId="Heading8">
    <w:name w:val="heading 8"/>
    <w:basedOn w:val="Heading1"/>
    <w:next w:val="Normal"/>
    <w:qFormat/>
    <w:rsid w:val="005831DD"/>
    <w:pPr>
      <w:ind w:left="1440" w:hanging="1440"/>
      <w:outlineLvl w:val="7"/>
    </w:pPr>
  </w:style>
  <w:style w:type="paragraph" w:styleId="Heading9">
    <w:name w:val="heading 9"/>
    <w:basedOn w:val="Heading8"/>
    <w:next w:val="Normal"/>
    <w:qFormat/>
    <w:rsid w:val="005831DD"/>
    <w:pPr>
      <w:numPr>
        <w:ilvl w:val="8"/>
        <w:numId w:val="25"/>
      </w:numPr>
      <w:outlineLvl w:val="8"/>
    </w:pPr>
  </w:style>
  <w:style w:type="character" w:default="1" w:styleId="DefaultParagraphFont">
    <w:name w:val="Default Paragraph Font"/>
    <w:uiPriority w:val="1"/>
    <w:semiHidden/>
    <w:unhideWhenUsed/>
    <w:rsid w:val="008E77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77A4"/>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uiPriority w:val="9"/>
    <w:rsid w:val="00046859"/>
    <w:rPr>
      <w:rFonts w:ascii="Arial" w:eastAsiaTheme="majorEastAsia" w:hAnsi="Arial" w:cstheme="majorBidi"/>
      <w:sz w:val="36"/>
      <w:szCs w:val="32"/>
      <w:lang w:val="fi-FI"/>
    </w:rPr>
  </w:style>
  <w:style w:type="character" w:customStyle="1" w:styleId="Heading2Char">
    <w:name w:val="Heading 2 Char"/>
    <w:aliases w:val="H2 Char,h2 Char,DO NOT USE_h2 Char,h21 Char,Heading 2 3GPP Char"/>
    <w:basedOn w:val="DefaultParagraphFont"/>
    <w:link w:val="Heading2"/>
    <w:rsid w:val="0023581A"/>
    <w:rPr>
      <w:rFonts w:ascii="Arial" w:eastAsia="Times New Roman" w:hAnsi="Arial"/>
      <w:sz w:val="32"/>
      <w:lang w:val="en-GB" w:eastAsia="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LChar">
    <w:name w:val="TAL Char"/>
    <w:link w:val="TAL"/>
    <w:rsid w:val="00080B57"/>
    <w:rPr>
      <w:rFonts w:ascii="Arial" w:hAnsi="Arial"/>
      <w:sz w:val="18"/>
      <w:lang w:val="en-GB"/>
    </w:rPr>
  </w:style>
  <w:style w:type="character" w:styleId="Mention">
    <w:name w:val="Mention"/>
    <w:basedOn w:val="DefaultParagraphFont"/>
    <w:uiPriority w:val="99"/>
    <w:unhideWhenUsed/>
    <w:rsid w:val="00B510FA"/>
    <w:rPr>
      <w:color w:val="2B579A"/>
      <w:shd w:val="clear" w:color="auto" w:fill="E1DFDD"/>
    </w:rPr>
  </w:style>
  <w:style w:type="character" w:customStyle="1" w:styleId="Heading3Char">
    <w:name w:val="Heading 3 Char"/>
    <w:aliases w:val="Heading 3 3GPP Char"/>
    <w:basedOn w:val="DefaultParagraphFont"/>
    <w:link w:val="Heading3"/>
    <w:rsid w:val="007172CE"/>
    <w:rPr>
      <w:rFonts w:ascii="Arial" w:eastAsia="Times New Roman" w:hAnsi="Arial"/>
      <w:sz w:val="28"/>
      <w:lang w:val="en-GB" w:eastAsia="en-GB"/>
    </w:rPr>
  </w:style>
  <w:style w:type="character" w:customStyle="1" w:styleId="Heading4Char">
    <w:name w:val="Heading 4 Char"/>
    <w:basedOn w:val="DefaultParagraphFont"/>
    <w:link w:val="Heading4"/>
    <w:rsid w:val="00032442"/>
    <w:rPr>
      <w:rFonts w:ascii="Arial" w:eastAsia="Times New Roman" w:hAnsi="Arial"/>
      <w:sz w:val="24"/>
      <w:lang w:val="en-GB" w:eastAsia="en-GB"/>
    </w:rPr>
  </w:style>
  <w:style w:type="character" w:styleId="Emphasis">
    <w:name w:val="Emphasis"/>
    <w:basedOn w:val="DefaultParagraphFont"/>
    <w:qFormat/>
    <w:rsid w:val="0014339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1274381">
      <w:bodyDiv w:val="1"/>
      <w:marLeft w:val="0"/>
      <w:marRight w:val="0"/>
      <w:marTop w:val="0"/>
      <w:marBottom w:val="0"/>
      <w:divBdr>
        <w:top w:val="none" w:sz="0" w:space="0" w:color="auto"/>
        <w:left w:val="none" w:sz="0" w:space="0" w:color="auto"/>
        <w:bottom w:val="none" w:sz="0" w:space="0" w:color="auto"/>
        <w:right w:val="none" w:sz="0" w:space="0" w:color="auto"/>
      </w:divBdr>
      <w:divsChild>
        <w:div w:id="266234028">
          <w:marLeft w:val="547"/>
          <w:marRight w:val="0"/>
          <w:marTop w:val="0"/>
          <w:marBottom w:val="0"/>
          <w:divBdr>
            <w:top w:val="none" w:sz="0" w:space="0" w:color="auto"/>
            <w:left w:val="none" w:sz="0" w:space="0" w:color="auto"/>
            <w:bottom w:val="none" w:sz="0" w:space="0" w:color="auto"/>
            <w:right w:val="none" w:sz="0" w:space="0" w:color="auto"/>
          </w:divBdr>
        </w:div>
        <w:div w:id="2087416700">
          <w:marLeft w:val="547"/>
          <w:marRight w:val="0"/>
          <w:marTop w:val="0"/>
          <w:marBottom w:val="0"/>
          <w:divBdr>
            <w:top w:val="none" w:sz="0" w:space="0" w:color="auto"/>
            <w:left w:val="none" w:sz="0" w:space="0" w:color="auto"/>
            <w:bottom w:val="none" w:sz="0" w:space="0" w:color="auto"/>
            <w:right w:val="none" w:sz="0" w:space="0" w:color="auto"/>
          </w:divBdr>
        </w:div>
      </w:divsChild>
    </w:div>
    <w:div w:id="3365174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8279148">
      <w:bodyDiv w:val="1"/>
      <w:marLeft w:val="0"/>
      <w:marRight w:val="0"/>
      <w:marTop w:val="0"/>
      <w:marBottom w:val="0"/>
      <w:divBdr>
        <w:top w:val="none" w:sz="0" w:space="0" w:color="auto"/>
        <w:left w:val="none" w:sz="0" w:space="0" w:color="auto"/>
        <w:bottom w:val="none" w:sz="0" w:space="0" w:color="auto"/>
        <w:right w:val="none" w:sz="0" w:space="0" w:color="auto"/>
      </w:divBdr>
      <w:divsChild>
        <w:div w:id="409932576">
          <w:marLeft w:val="547"/>
          <w:marRight w:val="0"/>
          <w:marTop w:val="0"/>
          <w:marBottom w:val="0"/>
          <w:divBdr>
            <w:top w:val="none" w:sz="0" w:space="0" w:color="auto"/>
            <w:left w:val="none" w:sz="0" w:space="0" w:color="auto"/>
            <w:bottom w:val="none" w:sz="0" w:space="0" w:color="auto"/>
            <w:right w:val="none" w:sz="0" w:space="0" w:color="auto"/>
          </w:divBdr>
        </w:div>
        <w:div w:id="430247731">
          <w:marLeft w:val="547"/>
          <w:marRight w:val="0"/>
          <w:marTop w:val="0"/>
          <w:marBottom w:val="0"/>
          <w:divBdr>
            <w:top w:val="none" w:sz="0" w:space="0" w:color="auto"/>
            <w:left w:val="none" w:sz="0" w:space="0" w:color="auto"/>
            <w:bottom w:val="none" w:sz="0" w:space="0" w:color="auto"/>
            <w:right w:val="none" w:sz="0" w:space="0" w:color="auto"/>
          </w:divBdr>
        </w:div>
        <w:div w:id="1051461812">
          <w:marLeft w:val="547"/>
          <w:marRight w:val="0"/>
          <w:marTop w:val="0"/>
          <w:marBottom w:val="0"/>
          <w:divBdr>
            <w:top w:val="none" w:sz="0" w:space="0" w:color="auto"/>
            <w:left w:val="none" w:sz="0" w:space="0" w:color="auto"/>
            <w:bottom w:val="none" w:sz="0" w:space="0" w:color="auto"/>
            <w:right w:val="none" w:sz="0" w:space="0" w:color="auto"/>
          </w:divBdr>
        </w:div>
        <w:div w:id="1118185702">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2959781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7070105">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334031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352558">
      <w:bodyDiv w:val="1"/>
      <w:marLeft w:val="0"/>
      <w:marRight w:val="0"/>
      <w:marTop w:val="0"/>
      <w:marBottom w:val="0"/>
      <w:divBdr>
        <w:top w:val="none" w:sz="0" w:space="0" w:color="auto"/>
        <w:left w:val="none" w:sz="0" w:space="0" w:color="auto"/>
        <w:bottom w:val="none" w:sz="0" w:space="0" w:color="auto"/>
        <w:right w:val="none" w:sz="0" w:space="0" w:color="auto"/>
      </w:divBdr>
      <w:divsChild>
        <w:div w:id="7488005">
          <w:marLeft w:val="547"/>
          <w:marRight w:val="0"/>
          <w:marTop w:val="0"/>
          <w:marBottom w:val="0"/>
          <w:divBdr>
            <w:top w:val="none" w:sz="0" w:space="0" w:color="auto"/>
            <w:left w:val="none" w:sz="0" w:space="0" w:color="auto"/>
            <w:bottom w:val="none" w:sz="0" w:space="0" w:color="auto"/>
            <w:right w:val="none" w:sz="0" w:space="0" w:color="auto"/>
          </w:divBdr>
        </w:div>
        <w:div w:id="547690388">
          <w:marLeft w:val="547"/>
          <w:marRight w:val="0"/>
          <w:marTop w:val="0"/>
          <w:marBottom w:val="0"/>
          <w:divBdr>
            <w:top w:val="none" w:sz="0" w:space="0" w:color="auto"/>
            <w:left w:val="none" w:sz="0" w:space="0" w:color="auto"/>
            <w:bottom w:val="none" w:sz="0" w:space="0" w:color="auto"/>
            <w:right w:val="none" w:sz="0" w:space="0" w:color="auto"/>
          </w:divBdr>
        </w:div>
        <w:div w:id="1210532800">
          <w:marLeft w:val="1166"/>
          <w:marRight w:val="0"/>
          <w:marTop w:val="0"/>
          <w:marBottom w:val="0"/>
          <w:divBdr>
            <w:top w:val="none" w:sz="0" w:space="0" w:color="auto"/>
            <w:left w:val="none" w:sz="0" w:space="0" w:color="auto"/>
            <w:bottom w:val="none" w:sz="0" w:space="0" w:color="auto"/>
            <w:right w:val="none" w:sz="0" w:space="0" w:color="auto"/>
          </w:divBdr>
        </w:div>
        <w:div w:id="1319647910">
          <w:marLeft w:val="547"/>
          <w:marRight w:val="0"/>
          <w:marTop w:val="0"/>
          <w:marBottom w:val="0"/>
          <w:divBdr>
            <w:top w:val="none" w:sz="0" w:space="0" w:color="auto"/>
            <w:left w:val="none" w:sz="0" w:space="0" w:color="auto"/>
            <w:bottom w:val="none" w:sz="0" w:space="0" w:color="auto"/>
            <w:right w:val="none" w:sz="0" w:space="0" w:color="auto"/>
          </w:divBdr>
        </w:div>
        <w:div w:id="1892426578">
          <w:marLeft w:val="547"/>
          <w:marRight w:val="0"/>
          <w:marTop w:val="0"/>
          <w:marBottom w:val="0"/>
          <w:divBdr>
            <w:top w:val="none" w:sz="0" w:space="0" w:color="auto"/>
            <w:left w:val="none" w:sz="0" w:space="0" w:color="auto"/>
            <w:bottom w:val="none" w:sz="0" w:space="0" w:color="auto"/>
            <w:right w:val="none" w:sz="0" w:space="0" w:color="auto"/>
          </w:divBdr>
        </w:div>
      </w:divsChild>
    </w:div>
    <w:div w:id="459612099">
      <w:bodyDiv w:val="1"/>
      <w:marLeft w:val="0"/>
      <w:marRight w:val="0"/>
      <w:marTop w:val="0"/>
      <w:marBottom w:val="0"/>
      <w:divBdr>
        <w:top w:val="none" w:sz="0" w:space="0" w:color="auto"/>
        <w:left w:val="none" w:sz="0" w:space="0" w:color="auto"/>
        <w:bottom w:val="none" w:sz="0" w:space="0" w:color="auto"/>
        <w:right w:val="none" w:sz="0" w:space="0" w:color="auto"/>
      </w:divBdr>
      <w:divsChild>
        <w:div w:id="66616440">
          <w:marLeft w:val="547"/>
          <w:marRight w:val="0"/>
          <w:marTop w:val="0"/>
          <w:marBottom w:val="0"/>
          <w:divBdr>
            <w:top w:val="none" w:sz="0" w:space="0" w:color="auto"/>
            <w:left w:val="none" w:sz="0" w:space="0" w:color="auto"/>
            <w:bottom w:val="none" w:sz="0" w:space="0" w:color="auto"/>
            <w:right w:val="none" w:sz="0" w:space="0" w:color="auto"/>
          </w:divBdr>
        </w:div>
        <w:div w:id="116148157">
          <w:marLeft w:val="1166"/>
          <w:marRight w:val="0"/>
          <w:marTop w:val="0"/>
          <w:marBottom w:val="0"/>
          <w:divBdr>
            <w:top w:val="none" w:sz="0" w:space="0" w:color="auto"/>
            <w:left w:val="none" w:sz="0" w:space="0" w:color="auto"/>
            <w:bottom w:val="none" w:sz="0" w:space="0" w:color="auto"/>
            <w:right w:val="none" w:sz="0" w:space="0" w:color="auto"/>
          </w:divBdr>
        </w:div>
        <w:div w:id="182284660">
          <w:marLeft w:val="1166"/>
          <w:marRight w:val="0"/>
          <w:marTop w:val="0"/>
          <w:marBottom w:val="0"/>
          <w:divBdr>
            <w:top w:val="none" w:sz="0" w:space="0" w:color="auto"/>
            <w:left w:val="none" w:sz="0" w:space="0" w:color="auto"/>
            <w:bottom w:val="none" w:sz="0" w:space="0" w:color="auto"/>
            <w:right w:val="none" w:sz="0" w:space="0" w:color="auto"/>
          </w:divBdr>
        </w:div>
        <w:div w:id="350256233">
          <w:marLeft w:val="547"/>
          <w:marRight w:val="0"/>
          <w:marTop w:val="0"/>
          <w:marBottom w:val="0"/>
          <w:divBdr>
            <w:top w:val="none" w:sz="0" w:space="0" w:color="auto"/>
            <w:left w:val="none" w:sz="0" w:space="0" w:color="auto"/>
            <w:bottom w:val="none" w:sz="0" w:space="0" w:color="auto"/>
            <w:right w:val="none" w:sz="0" w:space="0" w:color="auto"/>
          </w:divBdr>
        </w:div>
        <w:div w:id="790631143">
          <w:marLeft w:val="1166"/>
          <w:marRight w:val="0"/>
          <w:marTop w:val="0"/>
          <w:marBottom w:val="0"/>
          <w:divBdr>
            <w:top w:val="none" w:sz="0" w:space="0" w:color="auto"/>
            <w:left w:val="none" w:sz="0" w:space="0" w:color="auto"/>
            <w:bottom w:val="none" w:sz="0" w:space="0" w:color="auto"/>
            <w:right w:val="none" w:sz="0" w:space="0" w:color="auto"/>
          </w:divBdr>
        </w:div>
        <w:div w:id="1020737651">
          <w:marLeft w:val="1166"/>
          <w:marRight w:val="0"/>
          <w:marTop w:val="0"/>
          <w:marBottom w:val="0"/>
          <w:divBdr>
            <w:top w:val="none" w:sz="0" w:space="0" w:color="auto"/>
            <w:left w:val="none" w:sz="0" w:space="0" w:color="auto"/>
            <w:bottom w:val="none" w:sz="0" w:space="0" w:color="auto"/>
            <w:right w:val="none" w:sz="0" w:space="0" w:color="auto"/>
          </w:divBdr>
        </w:div>
        <w:div w:id="1033730376">
          <w:marLeft w:val="547"/>
          <w:marRight w:val="0"/>
          <w:marTop w:val="0"/>
          <w:marBottom w:val="0"/>
          <w:divBdr>
            <w:top w:val="none" w:sz="0" w:space="0" w:color="auto"/>
            <w:left w:val="none" w:sz="0" w:space="0" w:color="auto"/>
            <w:bottom w:val="none" w:sz="0" w:space="0" w:color="auto"/>
            <w:right w:val="none" w:sz="0" w:space="0" w:color="auto"/>
          </w:divBdr>
        </w:div>
        <w:div w:id="1246115000">
          <w:marLeft w:val="547"/>
          <w:marRight w:val="0"/>
          <w:marTop w:val="0"/>
          <w:marBottom w:val="0"/>
          <w:divBdr>
            <w:top w:val="none" w:sz="0" w:space="0" w:color="auto"/>
            <w:left w:val="none" w:sz="0" w:space="0" w:color="auto"/>
            <w:bottom w:val="none" w:sz="0" w:space="0" w:color="auto"/>
            <w:right w:val="none" w:sz="0" w:space="0" w:color="auto"/>
          </w:divBdr>
        </w:div>
        <w:div w:id="1595741495">
          <w:marLeft w:val="1166"/>
          <w:marRight w:val="0"/>
          <w:marTop w:val="0"/>
          <w:marBottom w:val="0"/>
          <w:divBdr>
            <w:top w:val="none" w:sz="0" w:space="0" w:color="auto"/>
            <w:left w:val="none" w:sz="0" w:space="0" w:color="auto"/>
            <w:bottom w:val="none" w:sz="0" w:space="0" w:color="auto"/>
            <w:right w:val="none" w:sz="0" w:space="0" w:color="auto"/>
          </w:divBdr>
        </w:div>
        <w:div w:id="2131197117">
          <w:marLeft w:val="1166"/>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4880917">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338263">
      <w:bodyDiv w:val="1"/>
      <w:marLeft w:val="0"/>
      <w:marRight w:val="0"/>
      <w:marTop w:val="0"/>
      <w:marBottom w:val="0"/>
      <w:divBdr>
        <w:top w:val="none" w:sz="0" w:space="0" w:color="auto"/>
        <w:left w:val="none" w:sz="0" w:space="0" w:color="auto"/>
        <w:bottom w:val="none" w:sz="0" w:space="0" w:color="auto"/>
        <w:right w:val="none" w:sz="0" w:space="0" w:color="auto"/>
      </w:divBdr>
    </w:div>
    <w:div w:id="62227039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174190">
      <w:bodyDiv w:val="1"/>
      <w:marLeft w:val="0"/>
      <w:marRight w:val="0"/>
      <w:marTop w:val="0"/>
      <w:marBottom w:val="0"/>
      <w:divBdr>
        <w:top w:val="none" w:sz="0" w:space="0" w:color="auto"/>
        <w:left w:val="none" w:sz="0" w:space="0" w:color="auto"/>
        <w:bottom w:val="none" w:sz="0" w:space="0" w:color="auto"/>
        <w:right w:val="none" w:sz="0" w:space="0" w:color="auto"/>
      </w:divBdr>
      <w:divsChild>
        <w:div w:id="1322151663">
          <w:marLeft w:val="720"/>
          <w:marRight w:val="0"/>
          <w:marTop w:val="0"/>
          <w:marBottom w:val="0"/>
          <w:divBdr>
            <w:top w:val="none" w:sz="0" w:space="0" w:color="auto"/>
            <w:left w:val="none" w:sz="0" w:space="0" w:color="auto"/>
            <w:bottom w:val="none" w:sz="0" w:space="0" w:color="auto"/>
            <w:right w:val="none" w:sz="0" w:space="0" w:color="auto"/>
          </w:divBdr>
        </w:div>
      </w:divsChild>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173411">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250721">
      <w:bodyDiv w:val="1"/>
      <w:marLeft w:val="0"/>
      <w:marRight w:val="0"/>
      <w:marTop w:val="0"/>
      <w:marBottom w:val="0"/>
      <w:divBdr>
        <w:top w:val="none" w:sz="0" w:space="0" w:color="auto"/>
        <w:left w:val="none" w:sz="0" w:space="0" w:color="auto"/>
        <w:bottom w:val="none" w:sz="0" w:space="0" w:color="auto"/>
        <w:right w:val="none" w:sz="0" w:space="0" w:color="auto"/>
      </w:divBdr>
      <w:divsChild>
        <w:div w:id="630599771">
          <w:marLeft w:val="547"/>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5271757">
      <w:bodyDiv w:val="1"/>
      <w:marLeft w:val="0"/>
      <w:marRight w:val="0"/>
      <w:marTop w:val="0"/>
      <w:marBottom w:val="0"/>
      <w:divBdr>
        <w:top w:val="none" w:sz="0" w:space="0" w:color="auto"/>
        <w:left w:val="none" w:sz="0" w:space="0" w:color="auto"/>
        <w:bottom w:val="none" w:sz="0" w:space="0" w:color="auto"/>
        <w:right w:val="none" w:sz="0" w:space="0" w:color="auto"/>
      </w:divBdr>
      <w:divsChild>
        <w:div w:id="704791668">
          <w:marLeft w:val="547"/>
          <w:marRight w:val="0"/>
          <w:marTop w:val="0"/>
          <w:marBottom w:val="0"/>
          <w:divBdr>
            <w:top w:val="none" w:sz="0" w:space="0" w:color="auto"/>
            <w:left w:val="none" w:sz="0" w:space="0" w:color="auto"/>
            <w:bottom w:val="none" w:sz="0" w:space="0" w:color="auto"/>
            <w:right w:val="none" w:sz="0" w:space="0" w:color="auto"/>
          </w:divBdr>
        </w:div>
        <w:div w:id="766733044">
          <w:marLeft w:val="547"/>
          <w:marRight w:val="0"/>
          <w:marTop w:val="0"/>
          <w:marBottom w:val="0"/>
          <w:divBdr>
            <w:top w:val="none" w:sz="0" w:space="0" w:color="auto"/>
            <w:left w:val="none" w:sz="0" w:space="0" w:color="auto"/>
            <w:bottom w:val="none" w:sz="0" w:space="0" w:color="auto"/>
            <w:right w:val="none" w:sz="0" w:space="0" w:color="auto"/>
          </w:divBdr>
        </w:div>
        <w:div w:id="990477964">
          <w:marLeft w:val="547"/>
          <w:marRight w:val="0"/>
          <w:marTop w:val="0"/>
          <w:marBottom w:val="0"/>
          <w:divBdr>
            <w:top w:val="none" w:sz="0" w:space="0" w:color="auto"/>
            <w:left w:val="none" w:sz="0" w:space="0" w:color="auto"/>
            <w:bottom w:val="none" w:sz="0" w:space="0" w:color="auto"/>
            <w:right w:val="none" w:sz="0" w:space="0" w:color="auto"/>
          </w:divBdr>
        </w:div>
        <w:div w:id="2083019998">
          <w:marLeft w:val="547"/>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363737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534123">
      <w:bodyDiv w:val="1"/>
      <w:marLeft w:val="0"/>
      <w:marRight w:val="0"/>
      <w:marTop w:val="0"/>
      <w:marBottom w:val="0"/>
      <w:divBdr>
        <w:top w:val="none" w:sz="0" w:space="0" w:color="auto"/>
        <w:left w:val="none" w:sz="0" w:space="0" w:color="auto"/>
        <w:bottom w:val="none" w:sz="0" w:space="0" w:color="auto"/>
        <w:right w:val="none" w:sz="0" w:space="0" w:color="auto"/>
      </w:divBdr>
    </w:div>
    <w:div w:id="9741412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5208079">
      <w:bodyDiv w:val="1"/>
      <w:marLeft w:val="0"/>
      <w:marRight w:val="0"/>
      <w:marTop w:val="0"/>
      <w:marBottom w:val="0"/>
      <w:divBdr>
        <w:top w:val="none" w:sz="0" w:space="0" w:color="auto"/>
        <w:left w:val="none" w:sz="0" w:space="0" w:color="auto"/>
        <w:bottom w:val="none" w:sz="0" w:space="0" w:color="auto"/>
        <w:right w:val="none" w:sz="0" w:space="0" w:color="auto"/>
      </w:divBdr>
    </w:div>
    <w:div w:id="1082070385">
      <w:bodyDiv w:val="1"/>
      <w:marLeft w:val="0"/>
      <w:marRight w:val="0"/>
      <w:marTop w:val="0"/>
      <w:marBottom w:val="0"/>
      <w:divBdr>
        <w:top w:val="none" w:sz="0" w:space="0" w:color="auto"/>
        <w:left w:val="none" w:sz="0" w:space="0" w:color="auto"/>
        <w:bottom w:val="none" w:sz="0" w:space="0" w:color="auto"/>
        <w:right w:val="none" w:sz="0" w:space="0" w:color="auto"/>
      </w:divBdr>
    </w:div>
    <w:div w:id="1090732096">
      <w:bodyDiv w:val="1"/>
      <w:marLeft w:val="0"/>
      <w:marRight w:val="0"/>
      <w:marTop w:val="0"/>
      <w:marBottom w:val="0"/>
      <w:divBdr>
        <w:top w:val="none" w:sz="0" w:space="0" w:color="auto"/>
        <w:left w:val="none" w:sz="0" w:space="0" w:color="auto"/>
        <w:bottom w:val="none" w:sz="0" w:space="0" w:color="auto"/>
        <w:right w:val="none" w:sz="0" w:space="0" w:color="auto"/>
      </w:divBdr>
      <w:divsChild>
        <w:div w:id="1313294397">
          <w:marLeft w:val="547"/>
          <w:marRight w:val="0"/>
          <w:marTop w:val="0"/>
          <w:marBottom w:val="0"/>
          <w:divBdr>
            <w:top w:val="none" w:sz="0" w:space="0" w:color="auto"/>
            <w:left w:val="none" w:sz="0" w:space="0" w:color="auto"/>
            <w:bottom w:val="none" w:sz="0" w:space="0" w:color="auto"/>
            <w:right w:val="none" w:sz="0" w:space="0" w:color="auto"/>
          </w:divBdr>
        </w:div>
        <w:div w:id="1341346600">
          <w:marLeft w:val="547"/>
          <w:marRight w:val="0"/>
          <w:marTop w:val="0"/>
          <w:marBottom w:val="0"/>
          <w:divBdr>
            <w:top w:val="none" w:sz="0" w:space="0" w:color="auto"/>
            <w:left w:val="none" w:sz="0" w:space="0" w:color="auto"/>
            <w:bottom w:val="none" w:sz="0" w:space="0" w:color="auto"/>
            <w:right w:val="none" w:sz="0" w:space="0" w:color="auto"/>
          </w:divBdr>
        </w:div>
        <w:div w:id="1609893453">
          <w:marLeft w:val="1166"/>
          <w:marRight w:val="0"/>
          <w:marTop w:val="0"/>
          <w:marBottom w:val="0"/>
          <w:divBdr>
            <w:top w:val="none" w:sz="0" w:space="0" w:color="auto"/>
            <w:left w:val="none" w:sz="0" w:space="0" w:color="auto"/>
            <w:bottom w:val="none" w:sz="0" w:space="0" w:color="auto"/>
            <w:right w:val="none" w:sz="0" w:space="0" w:color="auto"/>
          </w:divBdr>
        </w:div>
        <w:div w:id="1611425006">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16819703">
      <w:bodyDiv w:val="1"/>
      <w:marLeft w:val="0"/>
      <w:marRight w:val="0"/>
      <w:marTop w:val="0"/>
      <w:marBottom w:val="0"/>
      <w:divBdr>
        <w:top w:val="none" w:sz="0" w:space="0" w:color="auto"/>
        <w:left w:val="none" w:sz="0" w:space="0" w:color="auto"/>
        <w:bottom w:val="none" w:sz="0" w:space="0" w:color="auto"/>
        <w:right w:val="none" w:sz="0" w:space="0" w:color="auto"/>
      </w:divBdr>
    </w:div>
    <w:div w:id="122089456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69662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0868047">
      <w:bodyDiv w:val="1"/>
      <w:marLeft w:val="0"/>
      <w:marRight w:val="0"/>
      <w:marTop w:val="0"/>
      <w:marBottom w:val="0"/>
      <w:divBdr>
        <w:top w:val="none" w:sz="0" w:space="0" w:color="auto"/>
        <w:left w:val="none" w:sz="0" w:space="0" w:color="auto"/>
        <w:bottom w:val="none" w:sz="0" w:space="0" w:color="auto"/>
        <w:right w:val="none" w:sz="0" w:space="0" w:color="auto"/>
      </w:divBdr>
    </w:div>
    <w:div w:id="1347558492">
      <w:bodyDiv w:val="1"/>
      <w:marLeft w:val="0"/>
      <w:marRight w:val="0"/>
      <w:marTop w:val="0"/>
      <w:marBottom w:val="0"/>
      <w:divBdr>
        <w:top w:val="none" w:sz="0" w:space="0" w:color="auto"/>
        <w:left w:val="none" w:sz="0" w:space="0" w:color="auto"/>
        <w:bottom w:val="none" w:sz="0" w:space="0" w:color="auto"/>
        <w:right w:val="none" w:sz="0" w:space="0" w:color="auto"/>
      </w:divBdr>
      <w:divsChild>
        <w:div w:id="307129333">
          <w:marLeft w:val="446"/>
          <w:marRight w:val="0"/>
          <w:marTop w:val="0"/>
          <w:marBottom w:val="0"/>
          <w:divBdr>
            <w:top w:val="none" w:sz="0" w:space="0" w:color="auto"/>
            <w:left w:val="none" w:sz="0" w:space="0" w:color="auto"/>
            <w:bottom w:val="none" w:sz="0" w:space="0" w:color="auto"/>
            <w:right w:val="none" w:sz="0" w:space="0" w:color="auto"/>
          </w:divBdr>
        </w:div>
        <w:div w:id="801073226">
          <w:marLeft w:val="446"/>
          <w:marRight w:val="0"/>
          <w:marTop w:val="0"/>
          <w:marBottom w:val="0"/>
          <w:divBdr>
            <w:top w:val="none" w:sz="0" w:space="0" w:color="auto"/>
            <w:left w:val="none" w:sz="0" w:space="0" w:color="auto"/>
            <w:bottom w:val="none" w:sz="0" w:space="0" w:color="auto"/>
            <w:right w:val="none" w:sz="0" w:space="0" w:color="auto"/>
          </w:divBdr>
        </w:div>
        <w:div w:id="1643462300">
          <w:marLeft w:val="446"/>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517285">
      <w:bodyDiv w:val="1"/>
      <w:marLeft w:val="0"/>
      <w:marRight w:val="0"/>
      <w:marTop w:val="0"/>
      <w:marBottom w:val="0"/>
      <w:divBdr>
        <w:top w:val="none" w:sz="0" w:space="0" w:color="auto"/>
        <w:left w:val="none" w:sz="0" w:space="0" w:color="auto"/>
        <w:bottom w:val="none" w:sz="0" w:space="0" w:color="auto"/>
        <w:right w:val="none" w:sz="0" w:space="0" w:color="auto"/>
      </w:divBdr>
      <w:divsChild>
        <w:div w:id="365176310">
          <w:marLeft w:val="274"/>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2553720">
      <w:bodyDiv w:val="1"/>
      <w:marLeft w:val="0"/>
      <w:marRight w:val="0"/>
      <w:marTop w:val="0"/>
      <w:marBottom w:val="0"/>
      <w:divBdr>
        <w:top w:val="none" w:sz="0" w:space="0" w:color="auto"/>
        <w:left w:val="none" w:sz="0" w:space="0" w:color="auto"/>
        <w:bottom w:val="none" w:sz="0" w:space="0" w:color="auto"/>
        <w:right w:val="none" w:sz="0" w:space="0" w:color="auto"/>
      </w:divBdr>
      <w:divsChild>
        <w:div w:id="564802112">
          <w:marLeft w:val="547"/>
          <w:marRight w:val="0"/>
          <w:marTop w:val="0"/>
          <w:marBottom w:val="0"/>
          <w:divBdr>
            <w:top w:val="none" w:sz="0" w:space="0" w:color="auto"/>
            <w:left w:val="none" w:sz="0" w:space="0" w:color="auto"/>
            <w:bottom w:val="none" w:sz="0" w:space="0" w:color="auto"/>
            <w:right w:val="none" w:sz="0" w:space="0" w:color="auto"/>
          </w:divBdr>
        </w:div>
      </w:divsChild>
    </w:div>
    <w:div w:id="1454010784">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736670">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82693400">
      <w:bodyDiv w:val="1"/>
      <w:marLeft w:val="0"/>
      <w:marRight w:val="0"/>
      <w:marTop w:val="0"/>
      <w:marBottom w:val="0"/>
      <w:divBdr>
        <w:top w:val="none" w:sz="0" w:space="0" w:color="auto"/>
        <w:left w:val="none" w:sz="0" w:space="0" w:color="auto"/>
        <w:bottom w:val="none" w:sz="0" w:space="0" w:color="auto"/>
        <w:right w:val="none" w:sz="0" w:space="0" w:color="auto"/>
      </w:divBdr>
    </w:div>
    <w:div w:id="1484080047">
      <w:bodyDiv w:val="1"/>
      <w:marLeft w:val="0"/>
      <w:marRight w:val="0"/>
      <w:marTop w:val="0"/>
      <w:marBottom w:val="0"/>
      <w:divBdr>
        <w:top w:val="none" w:sz="0" w:space="0" w:color="auto"/>
        <w:left w:val="none" w:sz="0" w:space="0" w:color="auto"/>
        <w:bottom w:val="none" w:sz="0" w:space="0" w:color="auto"/>
        <w:right w:val="none" w:sz="0" w:space="0" w:color="auto"/>
      </w:divBdr>
    </w:div>
    <w:div w:id="149560674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8518896">
      <w:bodyDiv w:val="1"/>
      <w:marLeft w:val="0"/>
      <w:marRight w:val="0"/>
      <w:marTop w:val="0"/>
      <w:marBottom w:val="0"/>
      <w:divBdr>
        <w:top w:val="none" w:sz="0" w:space="0" w:color="auto"/>
        <w:left w:val="none" w:sz="0" w:space="0" w:color="auto"/>
        <w:bottom w:val="none" w:sz="0" w:space="0" w:color="auto"/>
        <w:right w:val="none" w:sz="0" w:space="0" w:color="auto"/>
      </w:divBdr>
    </w:div>
    <w:div w:id="151534052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4220672">
      <w:bodyDiv w:val="1"/>
      <w:marLeft w:val="0"/>
      <w:marRight w:val="0"/>
      <w:marTop w:val="0"/>
      <w:marBottom w:val="0"/>
      <w:divBdr>
        <w:top w:val="none" w:sz="0" w:space="0" w:color="auto"/>
        <w:left w:val="none" w:sz="0" w:space="0" w:color="auto"/>
        <w:bottom w:val="none" w:sz="0" w:space="0" w:color="auto"/>
        <w:right w:val="none" w:sz="0" w:space="0" w:color="auto"/>
      </w:divBdr>
      <w:divsChild>
        <w:div w:id="564680974">
          <w:marLeft w:val="547"/>
          <w:marRight w:val="0"/>
          <w:marTop w:val="0"/>
          <w:marBottom w:val="0"/>
          <w:divBdr>
            <w:top w:val="none" w:sz="0" w:space="0" w:color="auto"/>
            <w:left w:val="none" w:sz="0" w:space="0" w:color="auto"/>
            <w:bottom w:val="none" w:sz="0" w:space="0" w:color="auto"/>
            <w:right w:val="none" w:sz="0" w:space="0" w:color="auto"/>
          </w:divBdr>
        </w:div>
        <w:div w:id="1075588975">
          <w:marLeft w:val="547"/>
          <w:marRight w:val="0"/>
          <w:marTop w:val="0"/>
          <w:marBottom w:val="0"/>
          <w:divBdr>
            <w:top w:val="none" w:sz="0" w:space="0" w:color="auto"/>
            <w:left w:val="none" w:sz="0" w:space="0" w:color="auto"/>
            <w:bottom w:val="none" w:sz="0" w:space="0" w:color="auto"/>
            <w:right w:val="none" w:sz="0" w:space="0" w:color="auto"/>
          </w:divBdr>
        </w:div>
        <w:div w:id="1544708912">
          <w:marLeft w:val="547"/>
          <w:marRight w:val="0"/>
          <w:marTop w:val="0"/>
          <w:marBottom w:val="0"/>
          <w:divBdr>
            <w:top w:val="none" w:sz="0" w:space="0" w:color="auto"/>
            <w:left w:val="none" w:sz="0" w:space="0" w:color="auto"/>
            <w:bottom w:val="none" w:sz="0" w:space="0" w:color="auto"/>
            <w:right w:val="none" w:sz="0" w:space="0" w:color="auto"/>
          </w:divBdr>
        </w:div>
        <w:div w:id="1698116857">
          <w:marLeft w:val="547"/>
          <w:marRight w:val="0"/>
          <w:marTop w:val="0"/>
          <w:marBottom w:val="0"/>
          <w:divBdr>
            <w:top w:val="none" w:sz="0" w:space="0" w:color="auto"/>
            <w:left w:val="none" w:sz="0" w:space="0" w:color="auto"/>
            <w:bottom w:val="none" w:sz="0" w:space="0" w:color="auto"/>
            <w:right w:val="none" w:sz="0" w:space="0" w:color="auto"/>
          </w:divBdr>
        </w:div>
      </w:divsChild>
    </w:div>
    <w:div w:id="1605728187">
      <w:bodyDiv w:val="1"/>
      <w:marLeft w:val="0"/>
      <w:marRight w:val="0"/>
      <w:marTop w:val="0"/>
      <w:marBottom w:val="0"/>
      <w:divBdr>
        <w:top w:val="none" w:sz="0" w:space="0" w:color="auto"/>
        <w:left w:val="none" w:sz="0" w:space="0" w:color="auto"/>
        <w:bottom w:val="none" w:sz="0" w:space="0" w:color="auto"/>
        <w:right w:val="none" w:sz="0" w:space="0" w:color="auto"/>
      </w:divBdr>
      <w:divsChild>
        <w:div w:id="80565293">
          <w:marLeft w:val="547"/>
          <w:marRight w:val="0"/>
          <w:marTop w:val="0"/>
          <w:marBottom w:val="0"/>
          <w:divBdr>
            <w:top w:val="none" w:sz="0" w:space="0" w:color="auto"/>
            <w:left w:val="none" w:sz="0" w:space="0" w:color="auto"/>
            <w:bottom w:val="none" w:sz="0" w:space="0" w:color="auto"/>
            <w:right w:val="none" w:sz="0" w:space="0" w:color="auto"/>
          </w:divBdr>
        </w:div>
        <w:div w:id="83654374">
          <w:marLeft w:val="547"/>
          <w:marRight w:val="0"/>
          <w:marTop w:val="0"/>
          <w:marBottom w:val="0"/>
          <w:divBdr>
            <w:top w:val="none" w:sz="0" w:space="0" w:color="auto"/>
            <w:left w:val="none" w:sz="0" w:space="0" w:color="auto"/>
            <w:bottom w:val="none" w:sz="0" w:space="0" w:color="auto"/>
            <w:right w:val="none" w:sz="0" w:space="0" w:color="auto"/>
          </w:divBdr>
        </w:div>
        <w:div w:id="421683331">
          <w:marLeft w:val="547"/>
          <w:marRight w:val="0"/>
          <w:marTop w:val="0"/>
          <w:marBottom w:val="0"/>
          <w:divBdr>
            <w:top w:val="none" w:sz="0" w:space="0" w:color="auto"/>
            <w:left w:val="none" w:sz="0" w:space="0" w:color="auto"/>
            <w:bottom w:val="none" w:sz="0" w:space="0" w:color="auto"/>
            <w:right w:val="none" w:sz="0" w:space="0" w:color="auto"/>
          </w:divBdr>
        </w:div>
        <w:div w:id="2061860583">
          <w:marLeft w:val="547"/>
          <w:marRight w:val="0"/>
          <w:marTop w:val="0"/>
          <w:marBottom w:val="0"/>
          <w:divBdr>
            <w:top w:val="none" w:sz="0" w:space="0" w:color="auto"/>
            <w:left w:val="none" w:sz="0" w:space="0" w:color="auto"/>
            <w:bottom w:val="none" w:sz="0" w:space="0" w:color="auto"/>
            <w:right w:val="none" w:sz="0" w:space="0" w:color="auto"/>
          </w:divBdr>
        </w:div>
      </w:divsChild>
    </w:div>
    <w:div w:id="1606114890">
      <w:bodyDiv w:val="1"/>
      <w:marLeft w:val="0"/>
      <w:marRight w:val="0"/>
      <w:marTop w:val="0"/>
      <w:marBottom w:val="0"/>
      <w:divBdr>
        <w:top w:val="none" w:sz="0" w:space="0" w:color="auto"/>
        <w:left w:val="none" w:sz="0" w:space="0" w:color="auto"/>
        <w:bottom w:val="none" w:sz="0" w:space="0" w:color="auto"/>
        <w:right w:val="none" w:sz="0" w:space="0" w:color="auto"/>
      </w:divBdr>
    </w:div>
    <w:div w:id="166115650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669847">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4570270">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0206654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287632">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6107951">
      <w:bodyDiv w:val="1"/>
      <w:marLeft w:val="0"/>
      <w:marRight w:val="0"/>
      <w:marTop w:val="0"/>
      <w:marBottom w:val="0"/>
      <w:divBdr>
        <w:top w:val="none" w:sz="0" w:space="0" w:color="auto"/>
        <w:left w:val="none" w:sz="0" w:space="0" w:color="auto"/>
        <w:bottom w:val="none" w:sz="0" w:space="0" w:color="auto"/>
        <w:right w:val="none" w:sz="0" w:space="0" w:color="auto"/>
      </w:divBdr>
      <w:divsChild>
        <w:div w:id="30152420">
          <w:marLeft w:val="547"/>
          <w:marRight w:val="0"/>
          <w:marTop w:val="0"/>
          <w:marBottom w:val="0"/>
          <w:divBdr>
            <w:top w:val="none" w:sz="0" w:space="0" w:color="auto"/>
            <w:left w:val="none" w:sz="0" w:space="0" w:color="auto"/>
            <w:bottom w:val="none" w:sz="0" w:space="0" w:color="auto"/>
            <w:right w:val="none" w:sz="0" w:space="0" w:color="auto"/>
          </w:divBdr>
        </w:div>
        <w:div w:id="140929261">
          <w:marLeft w:val="1166"/>
          <w:marRight w:val="0"/>
          <w:marTop w:val="0"/>
          <w:marBottom w:val="0"/>
          <w:divBdr>
            <w:top w:val="none" w:sz="0" w:space="0" w:color="auto"/>
            <w:left w:val="none" w:sz="0" w:space="0" w:color="auto"/>
            <w:bottom w:val="none" w:sz="0" w:space="0" w:color="auto"/>
            <w:right w:val="none" w:sz="0" w:space="0" w:color="auto"/>
          </w:divBdr>
        </w:div>
        <w:div w:id="230625341">
          <w:marLeft w:val="547"/>
          <w:marRight w:val="0"/>
          <w:marTop w:val="0"/>
          <w:marBottom w:val="160"/>
          <w:divBdr>
            <w:top w:val="none" w:sz="0" w:space="0" w:color="auto"/>
            <w:left w:val="none" w:sz="0" w:space="0" w:color="auto"/>
            <w:bottom w:val="none" w:sz="0" w:space="0" w:color="auto"/>
            <w:right w:val="none" w:sz="0" w:space="0" w:color="auto"/>
          </w:divBdr>
        </w:div>
      </w:divsChild>
    </w:div>
    <w:div w:id="200358218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5650</Words>
  <Characters>32205</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2023-08-11T12:16:00Z</dcterms:created>
  <dcterms:modified xsi:type="dcterms:W3CDTF">2023-08-11T12:16:00Z</dcterms:modified>
</cp:coreProperties>
</file>